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B4CD72" w14:textId="77777777" w:rsidR="00A119F4" w:rsidRPr="00A119F4" w:rsidRDefault="00A119F4" w:rsidP="00A119F4">
      <w:pPr>
        <w:tabs>
          <w:tab w:val="left" w:pos="17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ru-RU"/>
        </w:rPr>
      </w:pPr>
      <w:r w:rsidRPr="00A119F4">
        <w:rPr>
          <w:rFonts w:ascii="Times New Roman" w:eastAsia="Times New Roman" w:hAnsi="Times New Roman" w:cs="Times New Roman"/>
          <w:noProof/>
          <w:sz w:val="40"/>
          <w:szCs w:val="40"/>
          <w:lang w:val="uk-UA" w:eastAsia="uk-UA"/>
        </w:rPr>
        <w:drawing>
          <wp:inline distT="0" distB="0" distL="0" distR="0" wp14:anchorId="76C2BB50" wp14:editId="2798D869">
            <wp:extent cx="514350" cy="6667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A5DD6" w14:textId="77777777" w:rsidR="00A119F4" w:rsidRPr="00A119F4" w:rsidRDefault="00A119F4" w:rsidP="00A119F4">
      <w:pPr>
        <w:tabs>
          <w:tab w:val="left" w:pos="177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119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ДЕРЖАВНА СЛУЖБА УКРАЇНИ З ПИТАНЬ БЕЗПЕЧНОСТІ</w:t>
      </w:r>
    </w:p>
    <w:p w14:paraId="5D2EC943" w14:textId="77777777" w:rsidR="00A119F4" w:rsidRPr="00A119F4" w:rsidRDefault="00A119F4" w:rsidP="00A119F4">
      <w:pPr>
        <w:tabs>
          <w:tab w:val="left" w:pos="177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119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ХАРЧОВИХ ПРОДУКТІВ ТА ЗАХИСТУ СПОЖИВАЧІВ</w:t>
      </w:r>
    </w:p>
    <w:p w14:paraId="66EBE61B" w14:textId="77777777" w:rsidR="00A119F4" w:rsidRPr="00A119F4" w:rsidRDefault="00A119F4" w:rsidP="00A119F4">
      <w:pPr>
        <w:tabs>
          <w:tab w:val="left" w:pos="177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2E780B0" w14:textId="77777777" w:rsidR="00A119F4" w:rsidRPr="00A119F4" w:rsidRDefault="00A119F4" w:rsidP="00A119F4">
      <w:pPr>
        <w:tabs>
          <w:tab w:val="left" w:pos="17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119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ГОЛОВНЕ УПРАВЛІННЯ ДЕРЖПРОДСПОЖИВСЛУЖБИ В </w:t>
      </w:r>
    </w:p>
    <w:p w14:paraId="0640A27A" w14:textId="77777777" w:rsidR="00A119F4" w:rsidRPr="00A119F4" w:rsidRDefault="00A119F4" w:rsidP="00A119F4">
      <w:pPr>
        <w:tabs>
          <w:tab w:val="left" w:pos="17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119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ЧЕРКАСЬКІЙ ОБЛАСТІ</w:t>
      </w:r>
    </w:p>
    <w:p w14:paraId="78A5E12F" w14:textId="77777777" w:rsidR="00A119F4" w:rsidRPr="00A119F4" w:rsidRDefault="00A119F4" w:rsidP="00A119F4">
      <w:pPr>
        <w:tabs>
          <w:tab w:val="left" w:pos="17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0EBCC81F" w14:textId="2DB300CC" w:rsidR="00A119F4" w:rsidRPr="00A119F4" w:rsidRDefault="00A119F4" w:rsidP="00A119F4">
      <w:pPr>
        <w:tabs>
          <w:tab w:val="left" w:pos="177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119F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Уманське управління</w:t>
      </w:r>
    </w:p>
    <w:p w14:paraId="7B5601C8" w14:textId="77777777" w:rsidR="00A119F4" w:rsidRPr="00A119F4" w:rsidRDefault="00A119F4" w:rsidP="00A119F4">
      <w:pPr>
        <w:tabs>
          <w:tab w:val="left" w:pos="177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FD63DD6" w14:textId="77777777" w:rsidR="00A119F4" w:rsidRDefault="00A119F4" w:rsidP="00A119F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uk-UA" w:eastAsia="ru-RU"/>
        </w:rPr>
      </w:pPr>
      <w:r w:rsidRPr="00A119F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A119F4">
        <w:rPr>
          <w:rFonts w:ascii="Times New Roman" w:eastAsia="Times New Roman" w:hAnsi="Times New Roman" w:cs="Times New Roman"/>
          <w:lang w:val="uk-UA" w:eastAsia="ru-RU"/>
        </w:rPr>
        <w:t>вул.  Пушкіна,21 Б, м. Умань, Черкаська область, 20300,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</w:p>
    <w:p w14:paraId="70C374BC" w14:textId="6B620BBF" w:rsidR="00A119F4" w:rsidRPr="00A119F4" w:rsidRDefault="00A119F4" w:rsidP="00A119F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uk-UA" w:eastAsia="ru-RU"/>
        </w:rPr>
      </w:pPr>
      <w:proofErr w:type="spellStart"/>
      <w:r w:rsidRPr="00A119F4">
        <w:rPr>
          <w:rFonts w:ascii="Times New Roman" w:eastAsia="Times New Roman" w:hAnsi="Times New Roman" w:cs="Times New Roman"/>
          <w:lang w:val="uk-UA" w:eastAsia="ru-RU"/>
        </w:rPr>
        <w:t>тел</w:t>
      </w:r>
      <w:proofErr w:type="spellEnd"/>
      <w:r w:rsidRPr="00A119F4">
        <w:rPr>
          <w:rFonts w:ascii="Times New Roman" w:eastAsia="Times New Roman" w:hAnsi="Times New Roman" w:cs="Times New Roman"/>
          <w:lang w:val="uk-UA" w:eastAsia="ru-RU"/>
        </w:rPr>
        <w:t>.:(04744) 3-23-90</w:t>
      </w:r>
      <w:r>
        <w:rPr>
          <w:rFonts w:ascii="Times New Roman" w:eastAsia="Times New Roman" w:hAnsi="Times New Roman" w:cs="Times New Roman"/>
          <w:lang w:val="uk-UA" w:eastAsia="ru-RU"/>
        </w:rPr>
        <w:t xml:space="preserve">, </w:t>
      </w:r>
      <w:r w:rsidRPr="00A119F4">
        <w:rPr>
          <w:rFonts w:ascii="Times New Roman" w:eastAsia="Times New Roman" w:hAnsi="Times New Roman" w:cs="Times New Roman"/>
          <w:lang w:val="en-US" w:eastAsia="ru-RU"/>
        </w:rPr>
        <w:t>E</w:t>
      </w:r>
      <w:r w:rsidRPr="00A119F4">
        <w:rPr>
          <w:rFonts w:ascii="Times New Roman" w:eastAsia="Times New Roman" w:hAnsi="Times New Roman" w:cs="Times New Roman"/>
          <w:lang w:val="uk-UA" w:eastAsia="ru-RU"/>
        </w:rPr>
        <w:t xml:space="preserve"> – </w:t>
      </w:r>
      <w:r w:rsidRPr="00A119F4">
        <w:rPr>
          <w:rFonts w:ascii="Times New Roman" w:eastAsia="Times New Roman" w:hAnsi="Times New Roman" w:cs="Times New Roman"/>
          <w:lang w:val="en-US" w:eastAsia="ru-RU"/>
        </w:rPr>
        <w:t>mail</w:t>
      </w:r>
      <w:r w:rsidRPr="00A119F4">
        <w:rPr>
          <w:rFonts w:ascii="Times New Roman" w:eastAsia="Times New Roman" w:hAnsi="Times New Roman" w:cs="Times New Roman"/>
          <w:lang w:val="uk-UA" w:eastAsia="ru-RU"/>
        </w:rPr>
        <w:t xml:space="preserve">: </w:t>
      </w:r>
      <w:hyperlink r:id="rId6" w:history="1">
        <w:r w:rsidRPr="00A119F4">
          <w:rPr>
            <w:rStyle w:val="a3"/>
            <w:rFonts w:ascii="Times New Roman" w:eastAsia="Times New Roman" w:hAnsi="Times New Roman" w:cs="Times New Roman"/>
            <w:u w:val="none"/>
            <w:lang w:val="uk-UA" w:eastAsia="ru-RU"/>
          </w:rPr>
          <w:t>upr_uman@cherk-consumer.gov.ua</w:t>
        </w:r>
      </w:hyperlink>
    </w:p>
    <w:p w14:paraId="15624A22" w14:textId="77777777" w:rsidR="00A119F4" w:rsidRPr="00A119F4" w:rsidRDefault="00A119F4" w:rsidP="00A119F4">
      <w:pPr>
        <w:spacing w:after="0"/>
        <w:ind w:right="-1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14:paraId="03D973D6" w14:textId="11538F04" w:rsidR="00A119F4" w:rsidRDefault="006B2AA0" w:rsidP="00A119F4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227902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A960C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227902">
        <w:rPr>
          <w:rFonts w:ascii="Times New Roman" w:hAnsi="Times New Roman" w:cs="Times New Roman"/>
          <w:sz w:val="28"/>
          <w:szCs w:val="28"/>
          <w:lang w:val="uk-UA"/>
        </w:rPr>
        <w:t>.2022</w:t>
      </w:r>
      <w:r w:rsidR="00A119F4">
        <w:rPr>
          <w:rFonts w:ascii="Times New Roman" w:hAnsi="Times New Roman" w:cs="Times New Roman"/>
          <w:sz w:val="28"/>
          <w:szCs w:val="28"/>
          <w:lang w:val="uk-UA"/>
        </w:rPr>
        <w:t xml:space="preserve"> № 28.1/</w:t>
      </w:r>
      <w:r w:rsidR="008262F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2A4FD4">
        <w:rPr>
          <w:rFonts w:ascii="Times New Roman" w:hAnsi="Times New Roman" w:cs="Times New Roman"/>
          <w:sz w:val="28"/>
          <w:szCs w:val="28"/>
          <w:lang w:val="uk-UA"/>
        </w:rPr>
        <w:t>34</w:t>
      </w:r>
      <w:r w:rsidR="00A119F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  <w:r w:rsidR="0022790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119F4">
        <w:rPr>
          <w:rFonts w:ascii="Times New Roman" w:hAnsi="Times New Roman" w:cs="Times New Roman"/>
          <w:sz w:val="28"/>
          <w:szCs w:val="28"/>
          <w:lang w:val="uk-UA"/>
        </w:rPr>
        <w:t>На №</w:t>
      </w:r>
      <w:r w:rsidR="00816F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44B9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="00816F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19F4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816F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44B9">
        <w:rPr>
          <w:rFonts w:ascii="Times New Roman" w:hAnsi="Times New Roman" w:cs="Times New Roman"/>
          <w:sz w:val="28"/>
          <w:szCs w:val="28"/>
          <w:lang w:val="uk-UA"/>
        </w:rPr>
        <w:t>_________</w:t>
      </w:r>
    </w:p>
    <w:p w14:paraId="5BB49818" w14:textId="77777777" w:rsidR="00A119F4" w:rsidRDefault="00A119F4" w:rsidP="00A119F4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3"/>
        <w:gridCol w:w="4549"/>
      </w:tblGrid>
      <w:tr w:rsidR="00A119F4" w14:paraId="34A24D4C" w14:textId="77777777" w:rsidTr="00622D26">
        <w:tc>
          <w:tcPr>
            <w:tcW w:w="5023" w:type="dxa"/>
          </w:tcPr>
          <w:p w14:paraId="2DB77390" w14:textId="77777777" w:rsidR="00A119F4" w:rsidRDefault="00A119F4" w:rsidP="00A119F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49" w:type="dxa"/>
          </w:tcPr>
          <w:p w14:paraId="7529B6F2" w14:textId="1AD1DFBF" w:rsidR="00A960C0" w:rsidRDefault="00E60FBE" w:rsidP="00A119F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Начальнику</w:t>
            </w:r>
            <w:r w:rsidR="00A960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Уманської районної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військово</w:t>
            </w:r>
            <w:r w:rsidR="00A960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 адміністрації</w:t>
            </w:r>
          </w:p>
          <w:p w14:paraId="7E406003" w14:textId="77777777" w:rsidR="00A960C0" w:rsidRDefault="00A960C0" w:rsidP="00A119F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Ігорю МИКЛАЩУКУ</w:t>
            </w:r>
          </w:p>
          <w:p w14:paraId="34FCA705" w14:textId="21377DB6" w:rsidR="00E60FBE" w:rsidRDefault="00E60FBE" w:rsidP="00A119F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EA252BE" w14:textId="77777777" w:rsidR="00330F4B" w:rsidRPr="00330F4B" w:rsidRDefault="00330F4B" w:rsidP="00330F4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0F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Міському голові</w:t>
            </w:r>
          </w:p>
          <w:p w14:paraId="68DE759F" w14:textId="1A81DCAE" w:rsidR="00330F4B" w:rsidRDefault="00330F4B" w:rsidP="00330F4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30F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Ірині ПЛЕТНЬОВІЙ</w:t>
            </w:r>
          </w:p>
          <w:p w14:paraId="02FBB90F" w14:textId="77777777" w:rsidR="00330F4B" w:rsidRDefault="00330F4B" w:rsidP="00330F4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1D933BA" w14:textId="40D7E2DC" w:rsidR="00E60FBE" w:rsidRDefault="00E60FBE" w:rsidP="00A119F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Головам об’єднаних територіальних громад</w:t>
            </w:r>
          </w:p>
        </w:tc>
      </w:tr>
      <w:tr w:rsidR="00A119F4" w14:paraId="47C1D26B" w14:textId="77777777" w:rsidTr="00622D26">
        <w:tc>
          <w:tcPr>
            <w:tcW w:w="5023" w:type="dxa"/>
          </w:tcPr>
          <w:p w14:paraId="517C37A6" w14:textId="36177560" w:rsidR="007E2F0A" w:rsidRDefault="007E2F0A" w:rsidP="00622D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49" w:type="dxa"/>
          </w:tcPr>
          <w:p w14:paraId="256FA962" w14:textId="77777777" w:rsidR="00A119F4" w:rsidRDefault="00A119F4" w:rsidP="00A119F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FE34DF1" w14:textId="77777777" w:rsidR="00622D26" w:rsidRDefault="00622D26" w:rsidP="00622D26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Рекомендації</w:t>
      </w:r>
    </w:p>
    <w:p w14:paraId="3E31F3FD" w14:textId="77777777" w:rsidR="00622D26" w:rsidRDefault="00622D26" w:rsidP="00622D26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щодо захисту та знезараження   сільськогосподарської сировини,</w:t>
      </w:r>
    </w:p>
    <w:p w14:paraId="1D69F7CB" w14:textId="77777777" w:rsidR="00622D26" w:rsidRDefault="00622D26" w:rsidP="00622D26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кормів, готової продукції</w:t>
      </w:r>
    </w:p>
    <w:p w14:paraId="1B3F84B7" w14:textId="77777777" w:rsidR="00622D26" w:rsidRDefault="00622D26" w:rsidP="00E60FB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7527350" w14:textId="0F3F8472" w:rsidR="008262FE" w:rsidRPr="008262FE" w:rsidRDefault="008262FE" w:rsidP="008262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умовах воєнного стану важливим заходом безпеки є попередження вторинного негативного впливу отруйних речовин внаслідок вживання заражених кормів тваринами та харчових продуктів населенням. В разі застосування противником цих речовин з метою продовольчої безпеки необхідно.</w:t>
      </w:r>
    </w:p>
    <w:p w14:paraId="1F67B167" w14:textId="36BDB841" w:rsidR="007E2F0A" w:rsidRDefault="00622D26" w:rsidP="00622D26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Захист в польових умовах</w:t>
      </w:r>
    </w:p>
    <w:p w14:paraId="2DC6C5C7" w14:textId="50FF3276" w:rsidR="00622D26" w:rsidRDefault="00622D26" w:rsidP="00622D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випадку загрози нападу в період збору урожаю необхідно по можливості вивезти зерно в місця зберігання (склади, елеватори), при неможливості – вибирають рівну площадку,  по периметру риють на відстані 1,0 м рів для стоку дощової води, очищують утрамбовують, застил</w:t>
      </w:r>
      <w:r w:rsidR="00437A3F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ють шаром соломи, зверху розсипають зерно і покривають соломою, потім брезентом/поліетиленової плівки та кладуть</w:t>
      </w:r>
      <w:r w:rsidR="00437A3F">
        <w:rPr>
          <w:rFonts w:ascii="Times New Roman" w:hAnsi="Times New Roman" w:cs="Times New Roman"/>
          <w:sz w:val="28"/>
          <w:szCs w:val="28"/>
          <w:lang w:val="uk-UA"/>
        </w:rPr>
        <w:t xml:space="preserve"> зверху землю чи деревину. При відсутності покрівельних матеріалів зерно покривають соломою шаром 25-30 см і зверху насипають землю.</w:t>
      </w:r>
    </w:p>
    <w:p w14:paraId="693FC536" w14:textId="1CDF71DD" w:rsidR="00437A3F" w:rsidRDefault="00437A3F" w:rsidP="00622D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 разі наявності мішкотари зерно засипають в мішки, укладають в штабеля на дерев’яні піддони. Штабель покривають брезентом/солом’яними матами або соломою з накладанням на неї вантажу.</w:t>
      </w:r>
    </w:p>
    <w:p w14:paraId="431FFD42" w14:textId="496CF959" w:rsidR="00437A3F" w:rsidRDefault="00437A3F" w:rsidP="00622D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39529589"/>
      <w:r>
        <w:rPr>
          <w:rFonts w:ascii="Times New Roman" w:hAnsi="Times New Roman" w:cs="Times New Roman"/>
          <w:sz w:val="28"/>
          <w:szCs w:val="28"/>
          <w:lang w:val="uk-UA"/>
        </w:rPr>
        <w:t>По можливості запаси зерна закладають в траншеї, силосні ями глибиною 2,5-</w:t>
      </w:r>
      <w:r w:rsidR="00D66F01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м, шириною 3-4 м, покриті із середини брезентом/поліетиленовою плівкою, зверху зерно покривають брезентом або синтетичною плівкою та улаштовують «глиняний замок».</w:t>
      </w:r>
    </w:p>
    <w:bookmarkEnd w:id="0"/>
    <w:p w14:paraId="24363929" w14:textId="47306CDB" w:rsidR="00437A3F" w:rsidRDefault="00437A3F" w:rsidP="00622D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зберігання кормового зерна з підвищеною вологістю застосовують хімічне консервування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піросульфатом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натрію (1-1,5 % препарату від маси зерна), який захищає зерно від плісняви та самозігрівання 40-80 суток, протягом яких він розпадається і стає безпечним для тварин.</w:t>
      </w:r>
    </w:p>
    <w:p w14:paraId="27CCE347" w14:textId="113E8A3C" w:rsidR="00437A3F" w:rsidRDefault="00437A3F" w:rsidP="00622D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0382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Картоплю, </w:t>
      </w:r>
      <w:proofErr w:type="spellStart"/>
      <w:r w:rsidRPr="00190382">
        <w:rPr>
          <w:rFonts w:ascii="Times New Roman" w:hAnsi="Times New Roman" w:cs="Times New Roman"/>
          <w:sz w:val="28"/>
          <w:szCs w:val="28"/>
          <w:u w:val="single"/>
          <w:lang w:val="uk-UA"/>
        </w:rPr>
        <w:t>корнеплоди</w:t>
      </w:r>
      <w:proofErr w:type="spellEnd"/>
      <w:r w:rsidRPr="00190382">
        <w:rPr>
          <w:rFonts w:ascii="Times New Roman" w:hAnsi="Times New Roman" w:cs="Times New Roman"/>
          <w:sz w:val="28"/>
          <w:szCs w:val="28"/>
          <w:u w:val="single"/>
          <w:lang w:val="uk-UA"/>
        </w:rPr>
        <w:t>, овочі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збирають в бурти, покривають шаром соломи в 25-30см, зверху насипають землю</w:t>
      </w:r>
      <w:r w:rsidRPr="00437A3F">
        <w:t xml:space="preserve"> </w:t>
      </w:r>
      <w:r w:rsidRPr="00437A3F">
        <w:rPr>
          <w:rFonts w:ascii="Times New Roman" w:hAnsi="Times New Roman" w:cs="Times New Roman"/>
          <w:sz w:val="28"/>
          <w:szCs w:val="28"/>
          <w:lang w:val="uk-UA"/>
        </w:rPr>
        <w:t>товщиною шару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40-60 см. Всередину в декількох місцях вста</w:t>
      </w:r>
      <w:r w:rsidR="00190382">
        <w:rPr>
          <w:rFonts w:ascii="Times New Roman" w:hAnsi="Times New Roman" w:cs="Times New Roman"/>
          <w:sz w:val="28"/>
          <w:szCs w:val="28"/>
          <w:lang w:val="uk-UA"/>
        </w:rPr>
        <w:t>вляють вентиляційні труби.</w:t>
      </w:r>
    </w:p>
    <w:p w14:paraId="2749D393" w14:textId="61B52BED" w:rsidR="00190382" w:rsidRDefault="00190382" w:rsidP="00622D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0382">
        <w:rPr>
          <w:rFonts w:ascii="Times New Roman" w:hAnsi="Times New Roman" w:cs="Times New Roman"/>
          <w:sz w:val="28"/>
          <w:szCs w:val="28"/>
          <w:u w:val="single"/>
          <w:lang w:val="uk-UA"/>
        </w:rPr>
        <w:t>Сіно і солому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укривають синтетичною плівкою, брезентом або непридатною соломою, зеленими гілками та закріплюють від здування вітром.</w:t>
      </w:r>
    </w:p>
    <w:p w14:paraId="7E63179C" w14:textId="7F8EAE97" w:rsidR="00190382" w:rsidRDefault="00190382" w:rsidP="00622D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0382">
        <w:rPr>
          <w:rFonts w:ascii="Times New Roman" w:hAnsi="Times New Roman" w:cs="Times New Roman"/>
          <w:sz w:val="28"/>
          <w:szCs w:val="28"/>
          <w:u w:val="single"/>
          <w:lang w:val="uk-UA"/>
        </w:rPr>
        <w:t>Зелену масу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силосування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сінування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закладають в закритих траншеях.</w:t>
      </w:r>
    </w:p>
    <w:p w14:paraId="1FCCCE38" w14:textId="7DDAD444" w:rsidR="00190382" w:rsidRDefault="00190382" w:rsidP="00190382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захисті в складах:</w:t>
      </w:r>
    </w:p>
    <w:p w14:paraId="4F0E429E" w14:textId="74AAF214" w:rsidR="00190382" w:rsidRDefault="00190382" w:rsidP="00190382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закласти цеглою і заштукатурити лишні двері, віконні пройми, промастити скло замазкою, поставити ущільнювачі на двері, натяжні засуви. Вікна захистити  віконницями, між вікнами і віконницями зробити прокладки з резини;</w:t>
      </w:r>
    </w:p>
    <w:p w14:paraId="5D15E485" w14:textId="54BF948A" w:rsidR="00190382" w:rsidRDefault="00190382" w:rsidP="00190382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закрити вентиляційні отвори, засувами або металевими ковпаками;</w:t>
      </w:r>
    </w:p>
    <w:p w14:paraId="54B26299" w14:textId="339FB40D" w:rsidR="00190382" w:rsidRDefault="00190382" w:rsidP="00190382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віддушини у підлозі встановлюють металеві сітки, двері оббивають на 15-30 см листовим залізом;</w:t>
      </w:r>
    </w:p>
    <w:p w14:paraId="5807C2F4" w14:textId="77777777" w:rsidR="007B2329" w:rsidRDefault="00190382" w:rsidP="00190382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транспортних галереях встановлюють перегородки із цегли, для отвору – поворотну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заслонку</w:t>
      </w:r>
      <w:proofErr w:type="spellEnd"/>
      <w:r w:rsidR="007B2329">
        <w:rPr>
          <w:rFonts w:ascii="Times New Roman" w:hAnsi="Times New Roman" w:cs="Times New Roman"/>
          <w:sz w:val="28"/>
          <w:szCs w:val="28"/>
          <w:lang w:val="uk-UA"/>
        </w:rPr>
        <w:t>, для знезараження повітря всередині приміщення встановлюють бактерицидні лампи;</w:t>
      </w:r>
    </w:p>
    <w:p w14:paraId="10CB2ED7" w14:textId="52C3F5AB" w:rsidR="00190382" w:rsidRDefault="007B2329" w:rsidP="00190382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запаси сировини, харчових продуктів необхідно покрити брезентом/синтетичною плівкою</w:t>
      </w:r>
      <w:r w:rsidR="001903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2B49197" w14:textId="74C25AD3" w:rsidR="007B2329" w:rsidRDefault="007B2329" w:rsidP="007B2329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елеваторах:</w:t>
      </w:r>
    </w:p>
    <w:p w14:paraId="5F2359FF" w14:textId="04EFDF3C" w:rsidR="007B2329" w:rsidRDefault="007B2329" w:rsidP="007B2329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провести герметизацію робочої башти, силосного корпусу, зерносушарки (силосний корпус покривають чохлом з 2-х шарового брезенту залишивши повітряний патрубок відпускної труби самопливу на залізницю</w:t>
      </w:r>
      <w:r w:rsidR="002C0A28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18B33993" w14:textId="7E3EAA31" w:rsidR="002C0A28" w:rsidRPr="00261D33" w:rsidRDefault="00261D33" w:rsidP="00261D33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D33">
        <w:rPr>
          <w:rFonts w:ascii="Times New Roman" w:hAnsi="Times New Roman" w:cs="Times New Roman"/>
          <w:sz w:val="28"/>
          <w:szCs w:val="28"/>
          <w:lang w:val="uk-UA"/>
        </w:rPr>
        <w:t xml:space="preserve">зерносушарки </w:t>
      </w:r>
      <w:r w:rsidR="002C0A28">
        <w:rPr>
          <w:rFonts w:ascii="Times New Roman" w:hAnsi="Times New Roman" w:cs="Times New Roman"/>
          <w:sz w:val="28"/>
          <w:szCs w:val="28"/>
          <w:lang w:val="uk-UA"/>
        </w:rPr>
        <w:t>ущільнити дросель-клапанів повітропроводів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E747F" w:rsidRPr="00261D33">
        <w:rPr>
          <w:rFonts w:ascii="Times New Roman" w:hAnsi="Times New Roman" w:cs="Times New Roman"/>
          <w:sz w:val="28"/>
          <w:szCs w:val="28"/>
          <w:lang w:val="uk-UA"/>
        </w:rPr>
        <w:t>які надають повітря від топкової до сушарки на повітропроводі забору повітря у душовий вентилятор необхідно між стіною та вентилятором встановити повітряний клапан;</w:t>
      </w:r>
    </w:p>
    <w:p w14:paraId="4B8FDDF2" w14:textId="2916D581" w:rsidR="00FE747F" w:rsidRPr="007B2329" w:rsidRDefault="00FE747F" w:rsidP="007B2329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отвори і стінки для проходу стрічки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підсушувального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транспортера закривають повітряний клапан.</w:t>
      </w:r>
    </w:p>
    <w:p w14:paraId="23D9E3F4" w14:textId="1488B520" w:rsidR="00437A3F" w:rsidRDefault="00261D33" w:rsidP="00261D33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Захист харчових продуктів та сировини при транспортуванні</w:t>
      </w:r>
    </w:p>
    <w:p w14:paraId="5B995049" w14:textId="7D8BB8D8" w:rsidR="00261D33" w:rsidRDefault="00261D33" w:rsidP="00261D3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Транспортні засоби повинні бути з закритими кузовами, ущільненими отворами, мати брезент, поліетиленову/пилонепроникну плівку/тару.</w:t>
      </w:r>
    </w:p>
    <w:p w14:paraId="743F38B1" w14:textId="3013B273" w:rsidR="00A73CBA" w:rsidRPr="00A73CBA" w:rsidRDefault="00A73CBA" w:rsidP="00261D3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перевезенні сипучих продуктів в бортовому автотранспорті з дерев’яним кузовом  - на дно кузова необхідно вкласти брезент, засипати продовольство, краї брезенту загорнути так, щоб  один край заходив на другий не менше ніж на 50 см. зверху кузов накривають ще одним брезентом. </w:t>
      </w:r>
    </w:p>
    <w:p w14:paraId="2F324F6D" w14:textId="6156652E" w:rsidR="00261D33" w:rsidRDefault="00261D33" w:rsidP="00261D3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D33">
        <w:rPr>
          <w:rFonts w:ascii="Times New Roman" w:hAnsi="Times New Roman" w:cs="Times New Roman"/>
          <w:sz w:val="28"/>
          <w:szCs w:val="28"/>
          <w:u w:val="single"/>
          <w:lang w:val="uk-UA"/>
        </w:rPr>
        <w:t>Борошно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перевозять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повністю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герметизованому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транспорті.</w:t>
      </w:r>
    </w:p>
    <w:p w14:paraId="4A747DF0" w14:textId="0C582337" w:rsidR="00261D33" w:rsidRDefault="00261D33" w:rsidP="00261D3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D33">
        <w:rPr>
          <w:rFonts w:ascii="Times New Roman" w:hAnsi="Times New Roman" w:cs="Times New Roman"/>
          <w:sz w:val="28"/>
          <w:szCs w:val="28"/>
          <w:u w:val="single"/>
          <w:lang w:val="uk-UA"/>
        </w:rPr>
        <w:t>Молоко і молокопродукти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транспортують в герметичній тарі, молоко-сировину в молоковозах ущільнюючи і закриваючи патрубок та люк.</w:t>
      </w:r>
    </w:p>
    <w:p w14:paraId="00E9266A" w14:textId="65D24094" w:rsidR="00A73CBA" w:rsidRDefault="00261D33" w:rsidP="00A73C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D33">
        <w:rPr>
          <w:rFonts w:ascii="Times New Roman" w:hAnsi="Times New Roman" w:cs="Times New Roman"/>
          <w:sz w:val="28"/>
          <w:szCs w:val="28"/>
          <w:u w:val="single"/>
          <w:lang w:val="uk-UA"/>
        </w:rPr>
        <w:t>М’ясо та м’ясопродукти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транспортують в герметичних контейнерах/в ізотермічному транспорті/герметичних поліетиленових упаковках.</w:t>
      </w:r>
    </w:p>
    <w:p w14:paraId="4E045F65" w14:textId="107CAAF4" w:rsidR="00A73CBA" w:rsidRDefault="00A73CBA" w:rsidP="00A73CBA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Знезараження сировини, кормів, харчових продуктів, води від радіоактивних</w:t>
      </w:r>
      <w:r w:rsidR="006B2AA0">
        <w:rPr>
          <w:rFonts w:ascii="Times New Roman" w:hAnsi="Times New Roman" w:cs="Times New Roman"/>
          <w:sz w:val="28"/>
          <w:szCs w:val="28"/>
          <w:lang w:val="uk-UA"/>
        </w:rPr>
        <w:t xml:space="preserve"> (РВ),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отруйних речовин (ОР) і бактеріальних</w:t>
      </w:r>
      <w:r w:rsidR="006B2AA0">
        <w:rPr>
          <w:rFonts w:ascii="Times New Roman" w:hAnsi="Times New Roman" w:cs="Times New Roman"/>
          <w:sz w:val="28"/>
          <w:szCs w:val="28"/>
          <w:lang w:val="uk-UA"/>
        </w:rPr>
        <w:t xml:space="preserve"> чинників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9B71E8C" w14:textId="2AED8419" w:rsidR="006B2AA0" w:rsidRPr="006B2AA0" w:rsidRDefault="006B2AA0" w:rsidP="006B2AA0">
      <w:pPr>
        <w:pStyle w:val="a5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B2AA0">
        <w:rPr>
          <w:rFonts w:ascii="Times New Roman" w:hAnsi="Times New Roman" w:cs="Times New Roman"/>
          <w:b/>
          <w:bCs/>
          <w:sz w:val="28"/>
          <w:szCs w:val="28"/>
          <w:lang w:val="uk-UA"/>
        </w:rPr>
        <w:t>Дезактивація</w:t>
      </w:r>
    </w:p>
    <w:p w14:paraId="5C179382" w14:textId="6678283D" w:rsidR="00905D31" w:rsidRDefault="00A73CBA" w:rsidP="00A73C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складах спочатку знезаражують (дезактивують) проходи, прилеглі території, будівлі (ззовні і всередині). Дезактивація здійснюється шляхом механічного видалення радіоактивних речовин або </w:t>
      </w:r>
      <w:r w:rsidR="006B2AA0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тривалим зберіганням (не менше 10-15 діб),  якщо рівень опромінення  перевищує допустимий після зберігання чи в разі потреби </w:t>
      </w:r>
      <w:r w:rsidR="006B2AA0">
        <w:rPr>
          <w:rFonts w:ascii="Times New Roman" w:hAnsi="Times New Roman" w:cs="Times New Roman"/>
          <w:sz w:val="28"/>
          <w:szCs w:val="28"/>
          <w:lang w:val="uk-UA"/>
        </w:rPr>
        <w:t xml:space="preserve"> негайного </w:t>
      </w:r>
      <w:r>
        <w:rPr>
          <w:rFonts w:ascii="Times New Roman" w:hAnsi="Times New Roman" w:cs="Times New Roman"/>
          <w:sz w:val="28"/>
          <w:szCs w:val="28"/>
          <w:lang w:val="uk-UA"/>
        </w:rPr>
        <w:t>використання проводять дезактивацію. З си</w:t>
      </w:r>
      <w:r w:rsidR="007433D6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учих продуктів видаляють верхні шари </w:t>
      </w:r>
      <w:r w:rsidR="007433D6">
        <w:rPr>
          <w:rFonts w:ascii="Times New Roman" w:hAnsi="Times New Roman" w:cs="Times New Roman"/>
          <w:sz w:val="28"/>
          <w:szCs w:val="28"/>
          <w:lang w:val="uk-UA"/>
        </w:rPr>
        <w:t>пневматичними пристроями до нижніх шарів,  у яких буде визначено допустимий рівень, зняті шари розміщують в окремих герметичних приміщеннях на період природньої дезактивації. При відсутності пневматичних пристроїв поверхню сипучих продуктів рівномірно посипають борошняним</w:t>
      </w:r>
      <w:r w:rsidR="00743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33D6">
        <w:rPr>
          <w:rFonts w:ascii="Times New Roman" w:hAnsi="Times New Roman" w:cs="Times New Roman"/>
          <w:sz w:val="28"/>
          <w:szCs w:val="28"/>
        </w:rPr>
        <w:t>зметом</w:t>
      </w:r>
      <w:proofErr w:type="spellEnd"/>
      <w:r w:rsidR="007433D6">
        <w:rPr>
          <w:rFonts w:ascii="Times New Roman" w:hAnsi="Times New Roman" w:cs="Times New Roman"/>
          <w:sz w:val="28"/>
          <w:szCs w:val="28"/>
        </w:rPr>
        <w:t xml:space="preserve"> </w:t>
      </w:r>
      <w:r w:rsidR="007433D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433D6">
        <w:rPr>
          <w:rFonts w:ascii="Times New Roman" w:hAnsi="Times New Roman" w:cs="Times New Roman"/>
          <w:sz w:val="28"/>
          <w:szCs w:val="28"/>
        </w:rPr>
        <w:t xml:space="preserve">з </w:t>
      </w:r>
      <w:r w:rsidR="007433D6">
        <w:rPr>
          <w:rFonts w:ascii="Times New Roman" w:hAnsi="Times New Roman" w:cs="Times New Roman"/>
          <w:sz w:val="28"/>
          <w:szCs w:val="28"/>
          <w:lang w:val="uk-UA"/>
        </w:rPr>
        <w:t>розрахунку</w:t>
      </w:r>
      <w:r w:rsidR="007433D6">
        <w:rPr>
          <w:rFonts w:ascii="Times New Roman" w:hAnsi="Times New Roman" w:cs="Times New Roman"/>
          <w:sz w:val="28"/>
          <w:szCs w:val="28"/>
        </w:rPr>
        <w:t xml:space="preserve">  </w:t>
      </w:r>
      <w:r w:rsidR="007433D6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7433D6">
        <w:rPr>
          <w:rFonts w:ascii="Times New Roman" w:hAnsi="Times New Roman" w:cs="Times New Roman"/>
          <w:sz w:val="28"/>
          <w:szCs w:val="28"/>
        </w:rPr>
        <w:t xml:space="preserve"> 2,0-2,5 кг/м</w:t>
      </w:r>
      <w:r w:rsidR="007433D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905D3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33D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</w:t>
      </w:r>
      <w:r w:rsidR="007433D6" w:rsidRPr="007433D6">
        <w:rPr>
          <w:rFonts w:ascii="Times New Roman" w:hAnsi="Times New Roman" w:cs="Times New Roman"/>
          <w:sz w:val="28"/>
          <w:szCs w:val="28"/>
          <w:lang w:val="uk-UA"/>
        </w:rPr>
        <w:t>після чого граблями повільно прочісують зерно/крупу в шарі товщиною 4-5 м і</w:t>
      </w:r>
      <w:r w:rsidR="007433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33D6" w:rsidRPr="007433D6">
        <w:rPr>
          <w:rFonts w:ascii="Times New Roman" w:hAnsi="Times New Roman" w:cs="Times New Roman"/>
          <w:sz w:val="28"/>
          <w:szCs w:val="28"/>
          <w:lang w:val="uk-UA"/>
        </w:rPr>
        <w:t>заливають  водою (5-5,5 л/</w:t>
      </w:r>
      <w:r w:rsidR="007433D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7433D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7433D6">
        <w:rPr>
          <w:rFonts w:ascii="Times New Roman" w:hAnsi="Times New Roman" w:cs="Times New Roman"/>
          <w:sz w:val="28"/>
          <w:szCs w:val="28"/>
          <w:lang w:val="uk-UA"/>
        </w:rPr>
        <w:t>), повторно засипають борошняними</w:t>
      </w:r>
      <w:r w:rsidR="00905D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05D31">
        <w:rPr>
          <w:rFonts w:ascii="Times New Roman" w:hAnsi="Times New Roman" w:cs="Times New Roman"/>
          <w:sz w:val="28"/>
          <w:szCs w:val="28"/>
          <w:lang w:val="uk-UA"/>
        </w:rPr>
        <w:t>зметом</w:t>
      </w:r>
      <w:proofErr w:type="spellEnd"/>
      <w:r w:rsidR="00905D31">
        <w:rPr>
          <w:rFonts w:ascii="Times New Roman" w:hAnsi="Times New Roman" w:cs="Times New Roman"/>
          <w:sz w:val="28"/>
          <w:szCs w:val="28"/>
          <w:lang w:val="uk-UA"/>
        </w:rPr>
        <w:t xml:space="preserve"> (1кг/м</w:t>
      </w:r>
      <w:r w:rsidR="00905D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905D31">
        <w:rPr>
          <w:rFonts w:ascii="Times New Roman" w:hAnsi="Times New Roman" w:cs="Times New Roman"/>
          <w:sz w:val="28"/>
          <w:szCs w:val="28"/>
          <w:lang w:val="uk-UA"/>
        </w:rPr>
        <w:t xml:space="preserve">) та заливають водою </w:t>
      </w:r>
      <w:r w:rsidR="00905D31" w:rsidRPr="00905D31">
        <w:rPr>
          <w:rFonts w:ascii="Times New Roman" w:hAnsi="Times New Roman" w:cs="Times New Roman"/>
          <w:sz w:val="28"/>
          <w:szCs w:val="28"/>
          <w:lang w:val="uk-UA"/>
        </w:rPr>
        <w:t xml:space="preserve">2,0-2,5 </w:t>
      </w:r>
      <w:r w:rsidR="00905D31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905D31" w:rsidRPr="00905D31">
        <w:rPr>
          <w:rFonts w:ascii="Times New Roman" w:hAnsi="Times New Roman" w:cs="Times New Roman"/>
          <w:sz w:val="28"/>
          <w:szCs w:val="28"/>
          <w:lang w:val="uk-UA"/>
        </w:rPr>
        <w:t>/м</w:t>
      </w:r>
      <w:r w:rsidR="00905D3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905D31">
        <w:rPr>
          <w:rFonts w:ascii="Times New Roman" w:hAnsi="Times New Roman" w:cs="Times New Roman"/>
          <w:sz w:val="28"/>
          <w:szCs w:val="28"/>
          <w:lang w:val="uk-UA"/>
        </w:rPr>
        <w:t>. Після підсихання кірку відділяють та знищують/закопують в землю в спеціалізованому місці. Проводять дозиметричний контроль продукту,  в разі перевищення  допустимого рівня процедуру повторюють.</w:t>
      </w:r>
    </w:p>
    <w:p w14:paraId="7DC27F02" w14:textId="77777777" w:rsidR="00905D31" w:rsidRDefault="00905D31" w:rsidP="00A73C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Затарені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харчові продукти дезактивують шляхом:</w:t>
      </w:r>
    </w:p>
    <w:p w14:paraId="3744E831" w14:textId="2444F14C" w:rsidR="00A73CBA" w:rsidRDefault="00905D31" w:rsidP="00905D31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промивання тари;</w:t>
      </w:r>
      <w:r w:rsidRPr="00905D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3E9C5CF" w14:textId="5AC766F1" w:rsidR="00905D31" w:rsidRDefault="00905D31" w:rsidP="00905D31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видалення верхнього шару із багатошарової тари;</w:t>
      </w:r>
    </w:p>
    <w:p w14:paraId="2EC51BB8" w14:textId="4BDE3F06" w:rsidR="00905D31" w:rsidRDefault="00905D31" w:rsidP="00905D31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очищення шару під ним;</w:t>
      </w:r>
    </w:p>
    <w:p w14:paraId="2824AF3C" w14:textId="5D1D1B63" w:rsidR="00905D31" w:rsidRDefault="00905D31" w:rsidP="00905D31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мішки  з борошном опускають у воду, видаляють шар утвореної кірки, незаражений продукт пересипають в чисту  знезаражену тару.</w:t>
      </w:r>
    </w:p>
    <w:p w14:paraId="188129DF" w14:textId="565D7301" w:rsidR="000576A2" w:rsidRPr="000576A2" w:rsidRDefault="000576A2" w:rsidP="000576A2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0576A2">
        <w:rPr>
          <w:rFonts w:ascii="Times New Roman" w:hAnsi="Times New Roman" w:cs="Times New Roman"/>
          <w:sz w:val="28"/>
          <w:szCs w:val="28"/>
          <w:lang w:val="uk-UA"/>
        </w:rPr>
        <w:t xml:space="preserve">ішок розшивають/розв’язують верх, обережно завертають на зовнішній бік борошно/крупи/цукор/сіль пересипають в чисту тару. </w:t>
      </w:r>
    </w:p>
    <w:p w14:paraId="2074FE9F" w14:textId="33BB7A79" w:rsidR="002B7A86" w:rsidRPr="002B7A86" w:rsidRDefault="000576A2" w:rsidP="002B7A86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мішок обливають розплавленим парафіном, через 30-40 хв</w:t>
      </w:r>
      <w:r w:rsidR="002B7A86">
        <w:rPr>
          <w:rFonts w:ascii="Times New Roman" w:hAnsi="Times New Roman" w:cs="Times New Roman"/>
          <w:sz w:val="28"/>
          <w:szCs w:val="28"/>
          <w:lang w:val="uk-UA"/>
        </w:rPr>
        <w:t>. після утворення твердого шару мішок розрізають, відділяють мішковину;</w:t>
      </w:r>
    </w:p>
    <w:p w14:paraId="40B079EF" w14:textId="5CCB1F14" w:rsidR="00905D31" w:rsidRDefault="002B7A86" w:rsidP="000576A2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05D31" w:rsidRPr="000576A2">
        <w:rPr>
          <w:rFonts w:ascii="Times New Roman" w:hAnsi="Times New Roman" w:cs="Times New Roman"/>
          <w:sz w:val="28"/>
          <w:szCs w:val="28"/>
          <w:lang w:val="uk-UA"/>
        </w:rPr>
        <w:t>ішкотару знезаражують або закопують  в землю в спеціально виділене місце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11AB3C6" w14:textId="2A022A66" w:rsidR="000576A2" w:rsidRPr="001E708F" w:rsidRDefault="002B7A86" w:rsidP="001E708F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металевий циліндр без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із кришки висотою 25-30 см</w:t>
      </w:r>
      <w:r w:rsidR="001E708F">
        <w:rPr>
          <w:rFonts w:ascii="Times New Roman" w:hAnsi="Times New Roman" w:cs="Times New Roman"/>
          <w:sz w:val="28"/>
          <w:szCs w:val="28"/>
          <w:lang w:val="uk-UA"/>
        </w:rPr>
        <w:t>, діаметром 4-6 см вставляють  в мішок, з вмісту циліндру видаляють верхній шар 2-3 см на розстелений брезент, решту пересипають в чисту тару;</w:t>
      </w:r>
    </w:p>
    <w:p w14:paraId="13821AC7" w14:textId="6F4516A8" w:rsidR="00905D31" w:rsidRDefault="00905D31" w:rsidP="00905D31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м’яса, сала, твердих жирів</w:t>
      </w:r>
      <w:r w:rsidR="000576A2">
        <w:rPr>
          <w:rFonts w:ascii="Times New Roman" w:hAnsi="Times New Roman" w:cs="Times New Roman"/>
          <w:sz w:val="28"/>
          <w:szCs w:val="28"/>
          <w:lang w:val="uk-UA"/>
        </w:rPr>
        <w:t>, масла вершкового, сирів зрізають верхній заражений шар товщиною від 1,0-1,5 см, також м’ясо  можна вимочувати  в підсоленій воді, шляхом проварювання або залишають в холодильниках на термін до 2 місяців;</w:t>
      </w:r>
    </w:p>
    <w:p w14:paraId="6475B67E" w14:textId="77777777" w:rsidR="000576A2" w:rsidRDefault="000576A2" w:rsidP="00905D31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молоко переробляють на масло, знежирене молоко знищують або заморожують;</w:t>
      </w:r>
    </w:p>
    <w:p w14:paraId="1BB1E07A" w14:textId="77777777" w:rsidR="000576A2" w:rsidRDefault="000576A2" w:rsidP="00905D31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консерви в металевих/скляних банках 2-3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кратно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обливають  водою з миючими засобами;</w:t>
      </w:r>
    </w:p>
    <w:p w14:paraId="52608ED3" w14:textId="61574EE6" w:rsidR="000576A2" w:rsidRDefault="000576A2" w:rsidP="00905D31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коренеплоди, овочі, фрукти промивають проточною водою, у капусти, цибулі видаляють  верхній шар листя, лушпиння;</w:t>
      </w:r>
    </w:p>
    <w:p w14:paraId="4883234A" w14:textId="2117535D" w:rsidR="000576A2" w:rsidRDefault="000576A2" w:rsidP="00905D31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рибу, ковбасу ретельно промивають водою, якщо допустимий рівень перевищений – з ковбаси знімають  плівку, рибу очищують від луски та шкіри</w:t>
      </w:r>
      <w:r w:rsidR="001E708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6E5D188" w14:textId="13117B39" w:rsidR="001E708F" w:rsidRDefault="001E708F" w:rsidP="00905D31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олію та інші рідкі жири, які зберігалися в непергаментній тарі залишають відстоюватися на 3-5 діб після чого верхній шар обережно зливають в чисту тару за допомогою сифонів;</w:t>
      </w:r>
    </w:p>
    <w:p w14:paraId="338BDEF6" w14:textId="50D1207E" w:rsidR="001E708F" w:rsidRDefault="001E708F" w:rsidP="00905D31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воду після лабораторних досліджень очищують методами відстоювання з коагуляцією, фільтруванням, перегонки</w:t>
      </w:r>
      <w:r w:rsidR="002340B2">
        <w:rPr>
          <w:rFonts w:ascii="Times New Roman" w:hAnsi="Times New Roman" w:cs="Times New Roman"/>
          <w:sz w:val="28"/>
          <w:szCs w:val="28"/>
          <w:lang w:val="uk-UA"/>
        </w:rPr>
        <w:t xml:space="preserve"> (випаровування води з послідуючою конденсацією пару)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8713A9" w14:textId="40464633" w:rsidR="001E708F" w:rsidRDefault="001E708F" w:rsidP="00E00E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осаду радіоізотопів застосовують коагулянти:  сірчанокислотний амоній, хлорне залізо, сульфат заліза, які додають  у воду із розрахунком (01-0,3 г на 1 л води) через шар гра</w:t>
      </w:r>
      <w:r w:rsidR="002340B2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ію товщиною 5-7 см, за ним шар деревного або активованого вугілля, зверху шар рі</w:t>
      </w:r>
      <w:r w:rsidR="002340B2">
        <w:rPr>
          <w:rFonts w:ascii="Times New Roman" w:hAnsi="Times New Roman" w:cs="Times New Roman"/>
          <w:sz w:val="28"/>
          <w:szCs w:val="28"/>
          <w:lang w:val="uk-UA"/>
        </w:rPr>
        <w:t>чкового піску 5-7 см.</w:t>
      </w:r>
    </w:p>
    <w:p w14:paraId="62FFEE17" w14:textId="2F183D2F" w:rsidR="00AE2BD4" w:rsidRPr="006B2AA0" w:rsidRDefault="00AE2BD4" w:rsidP="00E00ED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B2AA0">
        <w:rPr>
          <w:rFonts w:ascii="Times New Roman" w:hAnsi="Times New Roman" w:cs="Times New Roman"/>
          <w:b/>
          <w:bCs/>
          <w:sz w:val="28"/>
          <w:szCs w:val="28"/>
          <w:lang w:val="uk-UA"/>
        </w:rPr>
        <w:t>Дегазація</w:t>
      </w:r>
    </w:p>
    <w:p w14:paraId="675E2A3D" w14:textId="77777777" w:rsidR="00AE2BD4" w:rsidRDefault="00AE2BD4" w:rsidP="00AE2B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88A">
        <w:rPr>
          <w:rFonts w:ascii="Times New Roman" w:hAnsi="Times New Roman" w:cs="Times New Roman"/>
          <w:sz w:val="28"/>
          <w:szCs w:val="28"/>
          <w:lang w:val="uk-UA"/>
        </w:rPr>
        <w:t>Знезараження харчових продуктів, кормів від  отруйни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11288A">
        <w:rPr>
          <w:rFonts w:ascii="Times New Roman" w:hAnsi="Times New Roman" w:cs="Times New Roman"/>
          <w:sz w:val="28"/>
          <w:szCs w:val="28"/>
          <w:lang w:val="uk-UA"/>
        </w:rPr>
        <w:t xml:space="preserve"> речовин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проводять фізичним, хімічним або змішаним методами.</w:t>
      </w:r>
    </w:p>
    <w:p w14:paraId="228749E4" w14:textId="77777777" w:rsidR="00AE2BD4" w:rsidRDefault="00AE2BD4" w:rsidP="00AE2B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зараженні отруйними речовинами проводиться природня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самодегазація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штучна – при зараженні парами або краплями сильно діючих отруйних речовин:</w:t>
      </w:r>
    </w:p>
    <w:p w14:paraId="3B2A809A" w14:textId="77777777" w:rsidR="00AE2BD4" w:rsidRDefault="00AE2BD4" w:rsidP="00AE2BD4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6036">
        <w:rPr>
          <w:rFonts w:ascii="Times New Roman" w:hAnsi="Times New Roman" w:cs="Times New Roman"/>
          <w:sz w:val="28"/>
          <w:szCs w:val="28"/>
          <w:u w:val="single"/>
          <w:lang w:val="uk-UA"/>
        </w:rPr>
        <w:t>із сипучих продуктів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видаляють верхній шар на глибину проникнення крапель/парів;</w:t>
      </w:r>
    </w:p>
    <w:p w14:paraId="68946670" w14:textId="77777777" w:rsidR="00AE2BD4" w:rsidRDefault="00AE2BD4" w:rsidP="00AE2B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Шар заражений парами залишають для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самодегазації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краплями -знищують.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Самодегазація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проводиться в незараженому місці не менше 10 діб в літній період,  4 діб  у весняно-осінній період (при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підвищенній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температурі і посиленні швидкості руху чистого повітря процес дегазації прискорюється).</w:t>
      </w:r>
    </w:p>
    <w:p w14:paraId="202AD65E" w14:textId="4073F31A" w:rsidR="00AE2BD4" w:rsidRDefault="00AE2BD4" w:rsidP="006B2AA0">
      <w:pPr>
        <w:pStyle w:val="a5"/>
        <w:numPr>
          <w:ilvl w:val="0"/>
          <w:numId w:val="11"/>
        </w:numPr>
        <w:spacing w:after="0"/>
        <w:ind w:left="709"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коренеплоди провітрюють, очищають від кірок або знімають зовнішній шар товщиною 02</w:t>
      </w:r>
      <w:r w:rsidR="007C2CC5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03 см;</w:t>
      </w:r>
    </w:p>
    <w:p w14:paraId="266E9B68" w14:textId="77777777" w:rsidR="00AE2BD4" w:rsidRDefault="00AE2BD4" w:rsidP="006B2AA0">
      <w:pPr>
        <w:pStyle w:val="a5"/>
        <w:numPr>
          <w:ilvl w:val="0"/>
          <w:numId w:val="11"/>
        </w:numPr>
        <w:spacing w:after="0"/>
        <w:ind w:left="709"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кормів, заражених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крапельно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-рідкими отруйними речовинами, знімають верхній шар на глибину 15 см, з грубих кормів на 20-25 см (знятий шар знищують). Іншими способами дегазації є провітрювання, запарювання в кормозапарниках і термічна обробка в кормоцехах;</w:t>
      </w:r>
    </w:p>
    <w:p w14:paraId="4FEFFF87" w14:textId="110D1F79" w:rsidR="00AE2BD4" w:rsidRPr="006B2AA0" w:rsidRDefault="00AE2BD4" w:rsidP="006B2AA0">
      <w:pPr>
        <w:pStyle w:val="a5"/>
        <w:numPr>
          <w:ilvl w:val="0"/>
          <w:numId w:val="11"/>
        </w:numPr>
        <w:spacing w:after="0"/>
        <w:ind w:left="709"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м’ясо при значній кількості крапель знищують; при наявності окремих крапель на тушах,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напівтушах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четвертинах на поверхню накладають кашоподібний шар гашеного вапна або хлорного вапна (при заражені ФОР), витримують 30 хв. та змивають; при кулінарній обробці таке м’ясо варять 3-4 год., перший бульйон зливають та заливають чистою водою; при знезараженні необрізної свинини після вище зазначеної обробки знімають шар шпигу і обробку повторюють</w:t>
      </w:r>
      <w:r w:rsidR="006B2AA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074C9D9" w14:textId="359B80CA" w:rsidR="00E00EDA" w:rsidRDefault="00E00EDA" w:rsidP="00E00EDA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м’ясо, заражене </w:t>
      </w:r>
      <w:r w:rsidR="006B2AA0">
        <w:rPr>
          <w:rFonts w:ascii="Times New Roman" w:hAnsi="Times New Roman" w:cs="Times New Roman"/>
          <w:sz w:val="28"/>
          <w:szCs w:val="28"/>
          <w:lang w:val="uk-UA"/>
        </w:rPr>
        <w:t>парами сильно діючих отруйних речовин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2-3 рази промивають водою, варять 2 год., зливають бульйон після першого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закипіння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заливають чистою водою та варять до готовності;</w:t>
      </w:r>
    </w:p>
    <w:p w14:paraId="5D77A744" w14:textId="13FF1452" w:rsidR="00E00EDA" w:rsidRDefault="00E00EDA" w:rsidP="00E00EDA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жири тваринного походження, заражені </w:t>
      </w:r>
      <w:r w:rsidR="006B2AA0">
        <w:rPr>
          <w:rFonts w:ascii="Times New Roman" w:hAnsi="Times New Roman" w:cs="Times New Roman"/>
          <w:sz w:val="28"/>
          <w:szCs w:val="28"/>
          <w:lang w:val="uk-UA"/>
        </w:rPr>
        <w:t>сильно діючими отруйними речовинами</w:t>
      </w:r>
      <w:r>
        <w:rPr>
          <w:rFonts w:ascii="Times New Roman" w:hAnsi="Times New Roman" w:cs="Times New Roman"/>
          <w:sz w:val="28"/>
          <w:szCs w:val="28"/>
          <w:lang w:val="uk-UA"/>
        </w:rPr>
        <w:t>, кип’ятять в 4-х об’ємах води протягом 4-х год.;</w:t>
      </w:r>
    </w:p>
    <w:p w14:paraId="24088872" w14:textId="112C566E" w:rsidR="00E00EDA" w:rsidRDefault="00E00EDA" w:rsidP="00E00EDA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консервовані продукти знезаражують хімічними речовинами, тару після чого промивають водою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милом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або іншими миючими речовинами висушують;</w:t>
      </w:r>
    </w:p>
    <w:p w14:paraId="6CFC735B" w14:textId="73CA9CF6" w:rsidR="00E00EDA" w:rsidRDefault="00E00EDA" w:rsidP="00E00EDA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воду знезаражують кип’ятінням або хлоруванням; шахтні колодязі – викачують всю воду, дно посипають хлорним вапном, стінки обмащують його кашкою, потім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знімають шар ґрунту до 10 см і обмивають стінки</w:t>
      </w:r>
      <w:r w:rsidR="008262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колодязя водою, яка набралася</w:t>
      </w:r>
      <w:r w:rsidR="008262FE">
        <w:rPr>
          <w:rFonts w:ascii="Times New Roman" w:hAnsi="Times New Roman" w:cs="Times New Roman"/>
          <w:sz w:val="28"/>
          <w:szCs w:val="28"/>
          <w:lang w:val="uk-UA"/>
        </w:rPr>
        <w:t xml:space="preserve">, після чого воду знову викачують, набирають  знову і відбирають пробу води для лабораторних досліджень.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0F3F90D" w14:textId="35000CDC" w:rsidR="00E00EDA" w:rsidRDefault="00E00EDA" w:rsidP="00E00E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Склади,  в яких знаходилися заражені отруйними речовинами продукти, тривало провітрюються; стіни, стелю, підлогу миють за допомогою технічних засобів.</w:t>
      </w:r>
    </w:p>
    <w:p w14:paraId="5DFA121C" w14:textId="20E77425" w:rsidR="00E00EDA" w:rsidRDefault="00E00EDA" w:rsidP="00E00E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Пам’ятайте! Використання в їжу продуктів отриманих із знезаражених зерна, крупи, борошна, м’яса, кормів для тварин можливо з дозволу управління Держпродспоживслужби.</w:t>
      </w:r>
    </w:p>
    <w:p w14:paraId="6A5F847C" w14:textId="6CBC96C4" w:rsidR="006B2AA0" w:rsidRPr="006B2AA0" w:rsidRDefault="006B2AA0" w:rsidP="00E00ED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B2AA0">
        <w:rPr>
          <w:rFonts w:ascii="Times New Roman" w:hAnsi="Times New Roman" w:cs="Times New Roman"/>
          <w:b/>
          <w:bCs/>
          <w:sz w:val="28"/>
          <w:szCs w:val="28"/>
          <w:lang w:val="uk-UA"/>
        </w:rPr>
        <w:t>Дезінфекція</w:t>
      </w:r>
    </w:p>
    <w:p w14:paraId="44D7408B" w14:textId="0F8B236D" w:rsidR="006B2AA0" w:rsidRPr="00AE2BD4" w:rsidRDefault="006B2AA0" w:rsidP="00AE2B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AE2BD4" w:rsidRPr="00AE2BD4">
        <w:rPr>
          <w:rFonts w:ascii="Times New Roman" w:hAnsi="Times New Roman" w:cs="Times New Roman"/>
          <w:sz w:val="28"/>
          <w:szCs w:val="28"/>
          <w:lang w:val="uk-UA"/>
        </w:rPr>
        <w:t>З метою забезпечення стійкості функціонування, продовольчої безпеки після  застосування біологічної зброї рекомендуємо провести наступні заходи:</w:t>
      </w:r>
    </w:p>
    <w:p w14:paraId="55D2166D" w14:textId="3757A3AC" w:rsidR="00AE2BD4" w:rsidRPr="00AE2BD4" w:rsidRDefault="006B2AA0" w:rsidP="00AE2B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E2BD4" w:rsidRPr="00AE2BD4">
        <w:rPr>
          <w:rFonts w:ascii="Times New Roman" w:hAnsi="Times New Roman" w:cs="Times New Roman"/>
          <w:sz w:val="28"/>
          <w:szCs w:val="28"/>
          <w:lang w:val="uk-UA"/>
        </w:rPr>
        <w:t>відбір проб для лабораторних досліджень їх на показники безпеки в акредитованих лабораторіях;</w:t>
      </w:r>
    </w:p>
    <w:p w14:paraId="77B3414A" w14:textId="4DFBEB17" w:rsidR="00AE2BD4" w:rsidRPr="00AE2BD4" w:rsidRDefault="00AE2BD4" w:rsidP="00AE2B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2BD4">
        <w:rPr>
          <w:rFonts w:ascii="Times New Roman" w:hAnsi="Times New Roman" w:cs="Times New Roman"/>
          <w:sz w:val="28"/>
          <w:szCs w:val="28"/>
          <w:lang w:val="uk-UA"/>
        </w:rPr>
        <w:lastRenderedPageBreak/>
        <w:t>-</w:t>
      </w:r>
      <w:r w:rsidR="006B2A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2BD4">
        <w:rPr>
          <w:rFonts w:ascii="Times New Roman" w:hAnsi="Times New Roman" w:cs="Times New Roman"/>
          <w:sz w:val="28"/>
          <w:szCs w:val="28"/>
          <w:lang w:val="uk-UA"/>
        </w:rPr>
        <w:t>проведення дезінфекції заражених об’єктів після отримання висновку територіального управління Держпродспоживслужби газовим, вологим, термічним методами:</w:t>
      </w:r>
    </w:p>
    <w:p w14:paraId="32DCB117" w14:textId="69F99328" w:rsidR="00AE2BD4" w:rsidRPr="006B2AA0" w:rsidRDefault="00AE2BD4" w:rsidP="006B2AA0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2AA0">
        <w:rPr>
          <w:rFonts w:ascii="Times New Roman" w:hAnsi="Times New Roman" w:cs="Times New Roman"/>
          <w:sz w:val="28"/>
          <w:szCs w:val="28"/>
          <w:lang w:val="uk-UA"/>
        </w:rPr>
        <w:t xml:space="preserve">газовий – знищення патогенних мікроорганізмів хімічними речовинами в </w:t>
      </w:r>
      <w:proofErr w:type="spellStart"/>
      <w:r w:rsidRPr="006B2AA0">
        <w:rPr>
          <w:rFonts w:ascii="Times New Roman" w:hAnsi="Times New Roman" w:cs="Times New Roman"/>
          <w:sz w:val="28"/>
          <w:szCs w:val="28"/>
          <w:lang w:val="uk-UA"/>
        </w:rPr>
        <w:t>герметизованих</w:t>
      </w:r>
      <w:proofErr w:type="spellEnd"/>
      <w:r w:rsidRPr="006B2AA0">
        <w:rPr>
          <w:rFonts w:ascii="Times New Roman" w:hAnsi="Times New Roman" w:cs="Times New Roman"/>
          <w:sz w:val="28"/>
          <w:szCs w:val="28"/>
          <w:lang w:val="uk-UA"/>
        </w:rPr>
        <w:t xml:space="preserve"> складах, елеваторах;</w:t>
      </w:r>
    </w:p>
    <w:p w14:paraId="578286E9" w14:textId="6B2BB203" w:rsidR="00AE2BD4" w:rsidRPr="006B2AA0" w:rsidRDefault="00AE2BD4" w:rsidP="006B2AA0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2AA0">
        <w:rPr>
          <w:rFonts w:ascii="Times New Roman" w:hAnsi="Times New Roman" w:cs="Times New Roman"/>
          <w:sz w:val="28"/>
          <w:szCs w:val="28"/>
          <w:lang w:val="uk-UA"/>
        </w:rPr>
        <w:t xml:space="preserve">вологий – для знезараження насипів продовольчого або кормового зерна на відкритих площадках або в не </w:t>
      </w:r>
      <w:proofErr w:type="spellStart"/>
      <w:r w:rsidRPr="006B2AA0">
        <w:rPr>
          <w:rFonts w:ascii="Times New Roman" w:hAnsi="Times New Roman" w:cs="Times New Roman"/>
          <w:sz w:val="28"/>
          <w:szCs w:val="28"/>
          <w:lang w:val="uk-UA"/>
        </w:rPr>
        <w:t>герметизованих</w:t>
      </w:r>
      <w:proofErr w:type="spellEnd"/>
      <w:r w:rsidRPr="006B2AA0">
        <w:rPr>
          <w:rFonts w:ascii="Times New Roman" w:hAnsi="Times New Roman" w:cs="Times New Roman"/>
          <w:sz w:val="28"/>
          <w:szCs w:val="28"/>
          <w:lang w:val="uk-UA"/>
        </w:rPr>
        <w:t xml:space="preserve"> складах 3,5 % водним розчином закису водню,  яким  зрошують поверхню із розрахунку 2,0 л на 1 м</w:t>
      </w:r>
      <w:r w:rsidRPr="006B2AA0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6B2AA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57E8464" w14:textId="38658E6E" w:rsidR="00AE2BD4" w:rsidRPr="00AE2BD4" w:rsidRDefault="00AE2BD4" w:rsidP="00AE2B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2BD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B2A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2BD4">
        <w:rPr>
          <w:rFonts w:ascii="Times New Roman" w:hAnsi="Times New Roman" w:cs="Times New Roman"/>
          <w:sz w:val="28"/>
          <w:szCs w:val="28"/>
          <w:lang w:val="uk-UA"/>
        </w:rPr>
        <w:t xml:space="preserve">м’ясо свіже, заморожене і розморожене заражене спорами сибірки знезаражують   </w:t>
      </w:r>
      <w:proofErr w:type="spellStart"/>
      <w:r w:rsidRPr="00AE2BD4">
        <w:rPr>
          <w:rFonts w:ascii="Times New Roman" w:hAnsi="Times New Roman" w:cs="Times New Roman"/>
          <w:sz w:val="28"/>
          <w:szCs w:val="28"/>
          <w:lang w:val="uk-UA"/>
        </w:rPr>
        <w:t>спороцидним</w:t>
      </w:r>
      <w:proofErr w:type="spellEnd"/>
      <w:r w:rsidRPr="00AE2BD4">
        <w:rPr>
          <w:rFonts w:ascii="Times New Roman" w:hAnsi="Times New Roman" w:cs="Times New Roman"/>
          <w:sz w:val="28"/>
          <w:szCs w:val="28"/>
          <w:lang w:val="uk-UA"/>
        </w:rPr>
        <w:t xml:space="preserve"> розсолом (15,0 %  розчин кухонної солі, 1,0 % - закису водню, 1,0 %  оцтової кислоти), який наливають  в дерев’яні/пластикові бочки і витримують м’ясо  від 3 до 7 діб;</w:t>
      </w:r>
    </w:p>
    <w:p w14:paraId="21A9D1D0" w14:textId="0012CB08" w:rsidR="00AE2BD4" w:rsidRPr="00AE2BD4" w:rsidRDefault="00AE2BD4" w:rsidP="00AE2B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2BD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B2A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2BD4">
        <w:rPr>
          <w:rFonts w:ascii="Times New Roman" w:hAnsi="Times New Roman" w:cs="Times New Roman"/>
          <w:sz w:val="28"/>
          <w:szCs w:val="28"/>
          <w:lang w:val="uk-UA"/>
        </w:rPr>
        <w:t>м’ясо поверхнево знезаражене бактеріальними аерозолями обробляють термічним способом: варіння 2 год., кип’ятіння молока, перетоплення жирів та вершкового масла;</w:t>
      </w:r>
    </w:p>
    <w:p w14:paraId="0AE2D81B" w14:textId="63AFE97B" w:rsidR="00AE2BD4" w:rsidRPr="00AE2BD4" w:rsidRDefault="00AE2BD4" w:rsidP="00AE2B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2BD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B2A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2BD4">
        <w:rPr>
          <w:rFonts w:ascii="Times New Roman" w:hAnsi="Times New Roman" w:cs="Times New Roman"/>
          <w:sz w:val="28"/>
          <w:szCs w:val="28"/>
          <w:lang w:val="uk-UA"/>
        </w:rPr>
        <w:t xml:space="preserve">зерно, крупи, борошно, концентровані корма, заражені </w:t>
      </w:r>
      <w:proofErr w:type="spellStart"/>
      <w:r w:rsidRPr="00AE2BD4">
        <w:rPr>
          <w:rFonts w:ascii="Times New Roman" w:hAnsi="Times New Roman" w:cs="Times New Roman"/>
          <w:sz w:val="28"/>
          <w:szCs w:val="28"/>
          <w:lang w:val="uk-UA"/>
        </w:rPr>
        <w:t>неспороутворюючими</w:t>
      </w:r>
      <w:proofErr w:type="spellEnd"/>
      <w:r w:rsidRPr="00AE2BD4">
        <w:rPr>
          <w:rFonts w:ascii="Times New Roman" w:hAnsi="Times New Roman" w:cs="Times New Roman"/>
          <w:sz w:val="28"/>
          <w:szCs w:val="28"/>
          <w:lang w:val="uk-UA"/>
        </w:rPr>
        <w:t xml:space="preserve"> збудниками - в барабанних сушарках  при температурі +250°С протягом 10 хв., пропарюванням, прожарюванням, кип’ятінням (крім борошна);</w:t>
      </w:r>
    </w:p>
    <w:p w14:paraId="3B89387C" w14:textId="15903C82" w:rsidR="00AE2BD4" w:rsidRPr="00AE2BD4" w:rsidRDefault="00AE2BD4" w:rsidP="00AE2B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2BD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B2A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2BD4">
        <w:rPr>
          <w:rFonts w:ascii="Times New Roman" w:hAnsi="Times New Roman" w:cs="Times New Roman"/>
          <w:sz w:val="28"/>
          <w:szCs w:val="28"/>
          <w:lang w:val="uk-UA"/>
        </w:rPr>
        <w:t>скирди</w:t>
      </w:r>
      <w:proofErr w:type="spellEnd"/>
      <w:r w:rsidRPr="00AE2BD4">
        <w:rPr>
          <w:rFonts w:ascii="Times New Roman" w:hAnsi="Times New Roman" w:cs="Times New Roman"/>
          <w:sz w:val="28"/>
          <w:szCs w:val="28"/>
          <w:lang w:val="uk-UA"/>
        </w:rPr>
        <w:t>, копиці сіна, соломи, бурти зерна поверхнево заражені спорами патогенних мікроорганізмів двічі з проміжками 24 год. обробляють 4,0 % розчином формальдегіду з розрахунку 2 л розчину на 1 м</w:t>
      </w:r>
      <w:r w:rsidRPr="006B2AA0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AE2BD4">
        <w:rPr>
          <w:rFonts w:ascii="Times New Roman" w:hAnsi="Times New Roman" w:cs="Times New Roman"/>
          <w:sz w:val="28"/>
          <w:szCs w:val="28"/>
          <w:lang w:val="uk-UA"/>
        </w:rPr>
        <w:t xml:space="preserve"> поверхні при кожній обробці;</w:t>
      </w:r>
    </w:p>
    <w:p w14:paraId="1A48BB20" w14:textId="6ECF73AD" w:rsidR="00AE2BD4" w:rsidRPr="00AE2BD4" w:rsidRDefault="00AE2BD4" w:rsidP="00AE2B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2BD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B2A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2BD4">
        <w:rPr>
          <w:rFonts w:ascii="Times New Roman" w:hAnsi="Times New Roman" w:cs="Times New Roman"/>
          <w:sz w:val="28"/>
          <w:szCs w:val="28"/>
          <w:lang w:val="uk-UA"/>
        </w:rPr>
        <w:t>зерно, комбікорм, трав’яне борошно дезінфікують  методом занурення  в 4,0 %  розчин формальдегіду у співвідношенні 1:1 на 24 год.  в закриті герметично ємкості або на 2 год. в 2,0 % активований ¼  амінних солей хлорамін;</w:t>
      </w:r>
    </w:p>
    <w:p w14:paraId="733F7870" w14:textId="31E8150E" w:rsidR="00AE2BD4" w:rsidRPr="00AE2BD4" w:rsidRDefault="00AE2BD4" w:rsidP="00AE2B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2BD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B2A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2BD4">
        <w:rPr>
          <w:rFonts w:ascii="Times New Roman" w:hAnsi="Times New Roman" w:cs="Times New Roman"/>
          <w:sz w:val="28"/>
          <w:szCs w:val="28"/>
          <w:lang w:val="uk-UA"/>
        </w:rPr>
        <w:t>воду дезінфікують методом кип’ятіння або додавання 6-10 г хлорного вапна в 1 м</w:t>
      </w:r>
      <w:r w:rsidRPr="007C2CC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AE2BD4">
        <w:rPr>
          <w:rFonts w:ascii="Times New Roman" w:hAnsi="Times New Roman" w:cs="Times New Roman"/>
          <w:sz w:val="28"/>
          <w:szCs w:val="28"/>
          <w:lang w:val="uk-UA"/>
        </w:rPr>
        <w:t xml:space="preserve"> води (у водогонах – 20 г на  1 л,  в колодязях 80 г на 1 м</w:t>
      </w:r>
      <w:r w:rsidRPr="007C2CC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AE2BD4">
        <w:rPr>
          <w:rFonts w:ascii="Times New Roman" w:hAnsi="Times New Roman" w:cs="Times New Roman"/>
          <w:sz w:val="28"/>
          <w:szCs w:val="28"/>
          <w:lang w:val="uk-UA"/>
        </w:rPr>
        <w:t xml:space="preserve"> води; через 3 години  воду з колодязя викачують, засипають 40 г на 1м</w:t>
      </w:r>
      <w:r w:rsidRPr="007C2CC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AE2BD4">
        <w:rPr>
          <w:rFonts w:ascii="Times New Roman" w:hAnsi="Times New Roman" w:cs="Times New Roman"/>
          <w:sz w:val="28"/>
          <w:szCs w:val="28"/>
          <w:lang w:val="uk-UA"/>
        </w:rPr>
        <w:t xml:space="preserve"> хлорного вапна, викачують через 6 год., промиваючи хлорною  водою  зруб  колодязя ззовні та всередині; для знищення запаху хлору  - у воду добавляють </w:t>
      </w:r>
      <w:proofErr w:type="spellStart"/>
      <w:r w:rsidRPr="00AE2BD4">
        <w:rPr>
          <w:rFonts w:ascii="Times New Roman" w:hAnsi="Times New Roman" w:cs="Times New Roman"/>
          <w:sz w:val="28"/>
          <w:szCs w:val="28"/>
          <w:lang w:val="uk-UA"/>
        </w:rPr>
        <w:t>гіпосульфіт</w:t>
      </w:r>
      <w:proofErr w:type="spellEnd"/>
      <w:r w:rsidRPr="00AE2BD4">
        <w:rPr>
          <w:rFonts w:ascii="Times New Roman" w:hAnsi="Times New Roman" w:cs="Times New Roman"/>
          <w:sz w:val="28"/>
          <w:szCs w:val="28"/>
          <w:lang w:val="uk-UA"/>
        </w:rPr>
        <w:t xml:space="preserve"> натрію (3,5 г на 1 мг хлору);</w:t>
      </w:r>
    </w:p>
    <w:p w14:paraId="4A2DAF3C" w14:textId="64FC5B45" w:rsidR="00F65B3A" w:rsidRPr="00F65B3A" w:rsidRDefault="00AE2BD4" w:rsidP="006B2AA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2BD4">
        <w:rPr>
          <w:rFonts w:ascii="Times New Roman" w:hAnsi="Times New Roman" w:cs="Times New Roman"/>
          <w:sz w:val="28"/>
          <w:szCs w:val="28"/>
          <w:lang w:val="uk-UA"/>
        </w:rPr>
        <w:t>Використання знезаражених продуктів, сировини, кормів можливе лише з дозволу управління Держпродспоживслужби.</w:t>
      </w:r>
    </w:p>
    <w:p w14:paraId="4950C7F6" w14:textId="77777777" w:rsidR="005D007E" w:rsidRPr="005D007E" w:rsidRDefault="005D007E" w:rsidP="00ED75F3">
      <w:pPr>
        <w:pStyle w:val="a5"/>
        <w:spacing w:after="0"/>
        <w:ind w:left="92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2DC2A24" w14:textId="71BAAE80" w:rsidR="00A119F4" w:rsidRDefault="00A119F4" w:rsidP="009D1CAD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                                                                            Лариса КАЧАНОВА</w:t>
      </w:r>
    </w:p>
    <w:p w14:paraId="5A8849BE" w14:textId="3981E2A7" w:rsidR="00A119F4" w:rsidRDefault="00A119F4" w:rsidP="009D1CAD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438E152A" w14:textId="77777777" w:rsidR="00A978A1" w:rsidRDefault="00A978A1" w:rsidP="009D1CAD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086F381E" w14:textId="6D951136" w:rsidR="00A119F4" w:rsidRPr="00A119F4" w:rsidRDefault="00A119F4" w:rsidP="009D1CAD">
      <w:pPr>
        <w:contextualSpacing/>
        <w:rPr>
          <w:rFonts w:ascii="Times New Roman" w:hAnsi="Times New Roman" w:cs="Times New Roman"/>
          <w:lang w:val="uk-UA"/>
        </w:rPr>
      </w:pPr>
      <w:r w:rsidRPr="00A119F4">
        <w:rPr>
          <w:rFonts w:ascii="Times New Roman" w:hAnsi="Times New Roman" w:cs="Times New Roman"/>
          <w:lang w:val="uk-UA"/>
        </w:rPr>
        <w:t>3 23 90</w:t>
      </w:r>
    </w:p>
    <w:sectPr w:rsidR="00A119F4" w:rsidRPr="00A119F4" w:rsidSect="00A16DB1">
      <w:pgSz w:w="11906" w:h="16838"/>
      <w:pgMar w:top="850" w:right="1133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B2066"/>
    <w:multiLevelType w:val="hybridMultilevel"/>
    <w:tmpl w:val="5C6878BA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0AA913B5"/>
    <w:multiLevelType w:val="hybridMultilevel"/>
    <w:tmpl w:val="FEC2F6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41186"/>
    <w:multiLevelType w:val="hybridMultilevel"/>
    <w:tmpl w:val="CCC06E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E719A"/>
    <w:multiLevelType w:val="hybridMultilevel"/>
    <w:tmpl w:val="98C8AB32"/>
    <w:lvl w:ilvl="0" w:tplc="1C3EC39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41C3E"/>
    <w:multiLevelType w:val="hybridMultilevel"/>
    <w:tmpl w:val="8F9033D8"/>
    <w:lvl w:ilvl="0" w:tplc="552A9EEE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83947F6"/>
    <w:multiLevelType w:val="hybridMultilevel"/>
    <w:tmpl w:val="27FAE838"/>
    <w:lvl w:ilvl="0" w:tplc="C17EAD2E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3CE430A1"/>
    <w:multiLevelType w:val="hybridMultilevel"/>
    <w:tmpl w:val="95A200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B69BB"/>
    <w:multiLevelType w:val="hybridMultilevel"/>
    <w:tmpl w:val="F25A1B0C"/>
    <w:lvl w:ilvl="0" w:tplc="041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3FEC0E71"/>
    <w:multiLevelType w:val="hybridMultilevel"/>
    <w:tmpl w:val="BD04FBDA"/>
    <w:lvl w:ilvl="0" w:tplc="AB4629F4">
      <w:start w:val="3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09C61E7"/>
    <w:multiLevelType w:val="hybridMultilevel"/>
    <w:tmpl w:val="EF620DE0"/>
    <w:lvl w:ilvl="0" w:tplc="24204CAC">
      <w:start w:val="17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CF92BE7"/>
    <w:multiLevelType w:val="hybridMultilevel"/>
    <w:tmpl w:val="2E34CC18"/>
    <w:lvl w:ilvl="0" w:tplc="4DCE51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5E44B89"/>
    <w:multiLevelType w:val="hybridMultilevel"/>
    <w:tmpl w:val="D826B7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7"/>
  </w:num>
  <w:num w:numId="7">
    <w:abstractNumId w:val="5"/>
  </w:num>
  <w:num w:numId="8">
    <w:abstractNumId w:val="2"/>
  </w:num>
  <w:num w:numId="9">
    <w:abstractNumId w:val="11"/>
  </w:num>
  <w:num w:numId="10">
    <w:abstractNumId w:val="3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1CAD"/>
    <w:rsid w:val="00005AB5"/>
    <w:rsid w:val="00012FF8"/>
    <w:rsid w:val="00047424"/>
    <w:rsid w:val="000576A2"/>
    <w:rsid w:val="000767EB"/>
    <w:rsid w:val="000B5BB8"/>
    <w:rsid w:val="000F3573"/>
    <w:rsid w:val="000F611E"/>
    <w:rsid w:val="00141CEB"/>
    <w:rsid w:val="001606BD"/>
    <w:rsid w:val="00190382"/>
    <w:rsid w:val="001E708F"/>
    <w:rsid w:val="001F75E0"/>
    <w:rsid w:val="00202967"/>
    <w:rsid w:val="00207AA6"/>
    <w:rsid w:val="002172AB"/>
    <w:rsid w:val="00223277"/>
    <w:rsid w:val="00227902"/>
    <w:rsid w:val="002340B2"/>
    <w:rsid w:val="00261D33"/>
    <w:rsid w:val="002A4FD4"/>
    <w:rsid w:val="002B7A86"/>
    <w:rsid w:val="002C0A28"/>
    <w:rsid w:val="002D1F69"/>
    <w:rsid w:val="002D69BF"/>
    <w:rsid w:val="00330F4B"/>
    <w:rsid w:val="00402120"/>
    <w:rsid w:val="00437A3F"/>
    <w:rsid w:val="00445DF3"/>
    <w:rsid w:val="00451D52"/>
    <w:rsid w:val="004878A2"/>
    <w:rsid w:val="004A4FDE"/>
    <w:rsid w:val="004F5F26"/>
    <w:rsid w:val="00545646"/>
    <w:rsid w:val="00582C65"/>
    <w:rsid w:val="005A61C5"/>
    <w:rsid w:val="005D007E"/>
    <w:rsid w:val="005F16F9"/>
    <w:rsid w:val="005F2966"/>
    <w:rsid w:val="0060143E"/>
    <w:rsid w:val="00612277"/>
    <w:rsid w:val="00622D26"/>
    <w:rsid w:val="00686E3B"/>
    <w:rsid w:val="006A29D8"/>
    <w:rsid w:val="006A7313"/>
    <w:rsid w:val="006B2AA0"/>
    <w:rsid w:val="006D4CC0"/>
    <w:rsid w:val="007433D6"/>
    <w:rsid w:val="00744816"/>
    <w:rsid w:val="007553B3"/>
    <w:rsid w:val="00762D0A"/>
    <w:rsid w:val="00793008"/>
    <w:rsid w:val="007B2329"/>
    <w:rsid w:val="007B6821"/>
    <w:rsid w:val="007B6E56"/>
    <w:rsid w:val="007C2CC5"/>
    <w:rsid w:val="007E1F15"/>
    <w:rsid w:val="007E2F0A"/>
    <w:rsid w:val="007F4F8F"/>
    <w:rsid w:val="00800025"/>
    <w:rsid w:val="0080037A"/>
    <w:rsid w:val="008040AA"/>
    <w:rsid w:val="008127FF"/>
    <w:rsid w:val="00816F66"/>
    <w:rsid w:val="008262FE"/>
    <w:rsid w:val="0084723E"/>
    <w:rsid w:val="008844B9"/>
    <w:rsid w:val="00890A5A"/>
    <w:rsid w:val="00890D96"/>
    <w:rsid w:val="008A580D"/>
    <w:rsid w:val="008C3908"/>
    <w:rsid w:val="008C455E"/>
    <w:rsid w:val="008E6AA1"/>
    <w:rsid w:val="008F5A70"/>
    <w:rsid w:val="00905D31"/>
    <w:rsid w:val="009326D6"/>
    <w:rsid w:val="009761BF"/>
    <w:rsid w:val="009D1CAD"/>
    <w:rsid w:val="009F64ED"/>
    <w:rsid w:val="00A119F4"/>
    <w:rsid w:val="00A12635"/>
    <w:rsid w:val="00A16DB1"/>
    <w:rsid w:val="00A73CBA"/>
    <w:rsid w:val="00A960C0"/>
    <w:rsid w:val="00A978A1"/>
    <w:rsid w:val="00AA61A2"/>
    <w:rsid w:val="00AB2F8D"/>
    <w:rsid w:val="00AE2BD4"/>
    <w:rsid w:val="00B02131"/>
    <w:rsid w:val="00B07D69"/>
    <w:rsid w:val="00BC5B4F"/>
    <w:rsid w:val="00C56056"/>
    <w:rsid w:val="00C81FA2"/>
    <w:rsid w:val="00C85ACD"/>
    <w:rsid w:val="00CA5EF5"/>
    <w:rsid w:val="00D1114F"/>
    <w:rsid w:val="00D13A10"/>
    <w:rsid w:val="00D21C9D"/>
    <w:rsid w:val="00D66F01"/>
    <w:rsid w:val="00DC687C"/>
    <w:rsid w:val="00DF0755"/>
    <w:rsid w:val="00DF12B3"/>
    <w:rsid w:val="00E00EDA"/>
    <w:rsid w:val="00E50A94"/>
    <w:rsid w:val="00E60FBE"/>
    <w:rsid w:val="00E76263"/>
    <w:rsid w:val="00E929F9"/>
    <w:rsid w:val="00ED75F3"/>
    <w:rsid w:val="00EE3041"/>
    <w:rsid w:val="00EF699F"/>
    <w:rsid w:val="00F01775"/>
    <w:rsid w:val="00F040D1"/>
    <w:rsid w:val="00F45173"/>
    <w:rsid w:val="00F65B3A"/>
    <w:rsid w:val="00F7121A"/>
    <w:rsid w:val="00F87025"/>
    <w:rsid w:val="00F96E5C"/>
    <w:rsid w:val="00FA6380"/>
    <w:rsid w:val="00FA7A45"/>
    <w:rsid w:val="00FE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21592"/>
  <w15:docId w15:val="{8ABF6A0F-E404-40D8-9625-7AD333C5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26D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32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закрита згадка1"/>
    <w:basedOn w:val="a0"/>
    <w:uiPriority w:val="99"/>
    <w:semiHidden/>
    <w:unhideWhenUsed/>
    <w:rsid w:val="00A119F4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8844B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F5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4F5F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14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pr_uman@cherk-consumer.gov.ua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6</Pages>
  <Words>8459</Words>
  <Characters>4822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Uset</cp:lastModifiedBy>
  <cp:revision>64</cp:revision>
  <cp:lastPrinted>2022-03-18T11:51:00Z</cp:lastPrinted>
  <dcterms:created xsi:type="dcterms:W3CDTF">2022-03-02T09:17:00Z</dcterms:created>
  <dcterms:modified xsi:type="dcterms:W3CDTF">2023-07-06T06:53:00Z</dcterms:modified>
</cp:coreProperties>
</file>