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CD72" w14:textId="4FA19092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</w:p>
    <w:p w14:paraId="66EBE61B" w14:textId="77777777" w:rsidR="00A119F4" w:rsidRPr="00A119F4" w:rsidRDefault="00A119F4" w:rsidP="00BA01A8">
      <w:pPr>
        <w:tabs>
          <w:tab w:val="left" w:pos="17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E780B0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ГОЛОВНЕ УПРАВЛІННЯ ДЕРЖПРОДСПОЖИВСЛУЖБИ В </w:t>
      </w:r>
    </w:p>
    <w:p w14:paraId="0640A27A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ЧЕРКАСЬКІЙ ОБЛАСТІ</w:t>
      </w:r>
    </w:p>
    <w:p w14:paraId="78A5E12F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BCC81F" w14:textId="043403FD" w:rsid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Уманське управління</w:t>
      </w:r>
    </w:p>
    <w:p w14:paraId="5A89B74F" w14:textId="77777777" w:rsidR="00BA01A8" w:rsidRDefault="00BA01A8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0E7B52B" w14:textId="641E11B4" w:rsidR="008C208A" w:rsidRDefault="008C208A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09A137C" w14:textId="156B048E" w:rsidR="008C208A" w:rsidRPr="00BA01A8" w:rsidRDefault="008C208A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BA01A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>РЕКОМЕНДАЦІЇ</w:t>
      </w:r>
    </w:p>
    <w:p w14:paraId="459A8025" w14:textId="41E71826" w:rsidR="008C208A" w:rsidRPr="00BA01A8" w:rsidRDefault="001E3146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BA01A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 xml:space="preserve">щодо </w:t>
      </w:r>
      <w:r w:rsidR="008C208A" w:rsidRPr="00BA01A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 xml:space="preserve">санітарно-гігієнічних та протиепідемічних вимог </w:t>
      </w:r>
    </w:p>
    <w:p w14:paraId="67B76757" w14:textId="77777777" w:rsidR="00BA01A8" w:rsidRDefault="008C208A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BA01A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 xml:space="preserve">в захисних спорудах цивільного захисту </w:t>
      </w:r>
    </w:p>
    <w:p w14:paraId="55F3F0B6" w14:textId="64BFAEAF" w:rsidR="008C208A" w:rsidRPr="00BA01A8" w:rsidRDefault="008C208A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BA01A8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>закладів охорони здоров’я</w:t>
      </w:r>
    </w:p>
    <w:p w14:paraId="049575DF" w14:textId="66D44A0E" w:rsidR="008C208A" w:rsidRPr="008C208A" w:rsidRDefault="008C208A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F7EB297" w14:textId="726A3021" w:rsidR="00683BF8" w:rsidRDefault="00DE228C" w:rsidP="00DE228C">
      <w:pPr>
        <w:spacing w:after="0"/>
        <w:ind w:right="538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36736" behindDoc="0" locked="0" layoutInCell="1" allowOverlap="1" wp14:anchorId="09AE1FCD" wp14:editId="241DAE7C">
            <wp:simplePos x="0" y="0"/>
            <wp:positionH relativeFrom="column">
              <wp:posOffset>2834005</wp:posOffset>
            </wp:positionH>
            <wp:positionV relativeFrom="paragraph">
              <wp:posOffset>13335</wp:posOffset>
            </wp:positionV>
            <wp:extent cx="2715410" cy="1764030"/>
            <wp:effectExtent l="0" t="0" r="889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410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BF8" w:rsidRPr="0079587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3BF8">
        <w:rPr>
          <w:rFonts w:ascii="Times New Roman" w:hAnsi="Times New Roman" w:cs="Times New Roman"/>
          <w:sz w:val="28"/>
          <w:szCs w:val="28"/>
          <w:lang w:val="uk-UA"/>
        </w:rPr>
        <w:t>агоме значення у збереженні життя і здоров’я персоналу та пацієнтів закладів охорони здоров’я  у період воєнного стану та в умовах надзвичайної ситуації має улаштування відповідно до вимог захисних споруд/сховищ.</w:t>
      </w:r>
    </w:p>
    <w:p w14:paraId="423A9A59" w14:textId="7224374B" w:rsidR="008C208A" w:rsidRDefault="00683BF8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вимоги до захисних споруд регламентовані нормативно-правовими актами:</w:t>
      </w:r>
    </w:p>
    <w:p w14:paraId="19001FF7" w14:textId="3EA0C72D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ст. 32, п. 16 ч. 2  ст. 17 Кодекс цивільного захисту</w:t>
      </w:r>
    </w:p>
    <w:p w14:paraId="3905E835" w14:textId="35D78411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Постанова КМ України «</w:t>
      </w:r>
      <w:r w:rsidRPr="008C208A">
        <w:rPr>
          <w:rFonts w:ascii="Times New Roman" w:hAnsi="Times New Roman" w:cs="Times New Roman"/>
          <w:sz w:val="28"/>
          <w:szCs w:val="28"/>
          <w:lang w:val="uk-UA"/>
        </w:rPr>
        <w:t>Деякі питання використання захисних споруд цивільного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>» від 10.03.2017 № 138</w:t>
      </w:r>
    </w:p>
    <w:p w14:paraId="27F24AE2" w14:textId="1AD6E26E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Наказ міністерства внутрішніх справ України «</w:t>
      </w:r>
      <w:r w:rsidRPr="008C208A">
        <w:rPr>
          <w:rFonts w:ascii="Times New Roman" w:hAnsi="Times New Roman" w:cs="Times New Roman"/>
          <w:sz w:val="28"/>
          <w:szCs w:val="28"/>
          <w:lang w:val="uk-UA"/>
        </w:rPr>
        <w:t>Про затвердження вимог з питань використання та обліку фонду захисних споруд цивільного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>» від 09.07.2018 № 579</w:t>
      </w:r>
    </w:p>
    <w:p w14:paraId="40B94385" w14:textId="5D2F19D7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ДБН В.2.2.5-97 «Захисні споруди цивільної оборони»</w:t>
      </w:r>
    </w:p>
    <w:p w14:paraId="02F13604" w14:textId="2ECB09EE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ДБН В.1.2.4- 2006 «Інженерно-технічні заходи цивільного захисту»</w:t>
      </w:r>
    </w:p>
    <w:p w14:paraId="3E48CAE0" w14:textId="389AEB4B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Постанова КМ України «</w:t>
      </w:r>
      <w:r w:rsidRPr="008C208A"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Pr="008C208A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Pr="008C208A">
        <w:rPr>
          <w:rFonts w:ascii="Times New Roman" w:hAnsi="Times New Roman" w:cs="Times New Roman"/>
          <w:sz w:val="28"/>
          <w:szCs w:val="28"/>
          <w:lang w:val="uk-UA"/>
        </w:rPr>
        <w:t xml:space="preserve"> SARS-CoV-2</w:t>
      </w:r>
      <w:r>
        <w:rPr>
          <w:rFonts w:ascii="Times New Roman" w:hAnsi="Times New Roman" w:cs="Times New Roman"/>
          <w:sz w:val="28"/>
          <w:szCs w:val="28"/>
          <w:lang w:val="uk-UA"/>
        </w:rPr>
        <w:t>» від 09.12.2022   № 1236</w:t>
      </w:r>
    </w:p>
    <w:p w14:paraId="3FFE7111" w14:textId="7A47E6BA" w:rsidR="008C208A" w:rsidRDefault="008C208A" w:rsidP="00F65B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Наказ МОЗ України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05CD2" w:rsidRPr="00205CD2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надання медичної допомоги хворим на </w:t>
      </w:r>
      <w:proofErr w:type="spellStart"/>
      <w:r w:rsidR="00205CD2" w:rsidRPr="00205CD2">
        <w:rPr>
          <w:rFonts w:ascii="Times New Roman" w:hAnsi="Times New Roman" w:cs="Times New Roman"/>
          <w:sz w:val="28"/>
          <w:szCs w:val="28"/>
          <w:lang w:val="uk-UA"/>
        </w:rPr>
        <w:t>коронавірусну</w:t>
      </w:r>
      <w:proofErr w:type="spellEnd"/>
      <w:r w:rsidR="00205CD2" w:rsidRPr="00205CD2">
        <w:rPr>
          <w:rFonts w:ascii="Times New Roman" w:hAnsi="Times New Roman" w:cs="Times New Roman"/>
          <w:sz w:val="28"/>
          <w:szCs w:val="28"/>
          <w:lang w:val="uk-UA"/>
        </w:rPr>
        <w:t xml:space="preserve"> хворобу (COVID-19)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>» від 28.03.2020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72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5750C4D0" w14:textId="2B5667E6" w:rsidR="008C208A" w:rsidRDefault="00683BF8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закладах охорони здоров’я можуть бути улаштовані сховища,  які розміщуються у підвальних та цокольних поверхах будівлі (п.1.1</w:t>
      </w:r>
      <w:r w:rsidRPr="00683BF8">
        <w:t xml:space="preserve"> </w:t>
      </w:r>
      <w:r w:rsidRPr="00683BF8">
        <w:rPr>
          <w:rFonts w:ascii="Times New Roman" w:hAnsi="Times New Roman" w:cs="Times New Roman"/>
          <w:sz w:val="28"/>
          <w:szCs w:val="28"/>
          <w:lang w:val="uk-UA"/>
        </w:rPr>
        <w:t>ДБН В.2.2.5-97 «Захисні споруди цивільної оборони»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або споруди подвійного призначення та найпростіші укриття,  які можуть розміщуватися у </w:t>
      </w:r>
      <w:r w:rsidRPr="00683BF8">
        <w:rPr>
          <w:rFonts w:ascii="Times New Roman" w:hAnsi="Times New Roman" w:cs="Times New Roman"/>
          <w:sz w:val="28"/>
          <w:szCs w:val="28"/>
          <w:lang w:val="uk-UA"/>
        </w:rPr>
        <w:t>підвальних та цокольних поверхах будівлі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перших поверхах об’єктів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цивільного призначення</w:t>
      </w:r>
      <w:r w:rsidRPr="00683BF8">
        <w:rPr>
          <w:rFonts w:ascii="Times New Roman" w:hAnsi="Times New Roman" w:cs="Times New Roman"/>
          <w:sz w:val="28"/>
          <w:szCs w:val="28"/>
          <w:lang w:val="uk-UA"/>
        </w:rPr>
        <w:t>(п.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Pr="00683BF8">
        <w:rPr>
          <w:rFonts w:ascii="Times New Roman" w:hAnsi="Times New Roman" w:cs="Times New Roman"/>
          <w:sz w:val="28"/>
          <w:szCs w:val="28"/>
          <w:lang w:val="uk-UA"/>
        </w:rPr>
        <w:t xml:space="preserve"> ДБН В.2.2.5-97 «Захисні споруди цивільної оборони»)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231CFF" w14:textId="01FFC2AB" w:rsidR="00683BF8" w:rsidRDefault="00683BF8" w:rsidP="00863B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3BF8">
        <w:rPr>
          <w:rFonts w:ascii="Times New Roman" w:hAnsi="Times New Roman" w:cs="Times New Roman"/>
          <w:sz w:val="28"/>
          <w:szCs w:val="28"/>
          <w:lang w:val="uk-UA"/>
        </w:rPr>
        <w:t>Місткість захищених споруд визначається сумою місць для сидіння та лежання.</w:t>
      </w:r>
    </w:p>
    <w:p w14:paraId="49753976" w14:textId="40A01799" w:rsidR="00683BF8" w:rsidRDefault="00C92B7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Терміни приведення у готовність до безперервного перебування не менше 48 год сховищ становить 12 год </w:t>
      </w:r>
      <w:r w:rsidR="00863B0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uk-UA"/>
        </w:rPr>
        <w:t>для у</w:t>
      </w:r>
      <w:r w:rsidR="00863B03">
        <w:rPr>
          <w:rFonts w:ascii="Times New Roman" w:hAnsi="Times New Roman" w:cs="Times New Roman"/>
          <w:sz w:val="28"/>
          <w:szCs w:val="28"/>
          <w:lang w:val="uk-UA"/>
        </w:rPr>
        <w:t>кр</w:t>
      </w:r>
      <w:r>
        <w:rPr>
          <w:rFonts w:ascii="Times New Roman" w:hAnsi="Times New Roman" w:cs="Times New Roman"/>
          <w:sz w:val="28"/>
          <w:szCs w:val="28"/>
          <w:lang w:val="uk-UA"/>
        </w:rPr>
        <w:t>иття працівників та не більше 24 год</w:t>
      </w:r>
      <w:r w:rsidR="00863B03">
        <w:rPr>
          <w:rFonts w:ascii="Times New Roman" w:hAnsi="Times New Roman" w:cs="Times New Roman"/>
          <w:sz w:val="28"/>
          <w:szCs w:val="28"/>
          <w:lang w:val="uk-UA"/>
        </w:rPr>
        <w:t xml:space="preserve"> – для захисних споруд подвійного призначення та </w:t>
      </w:r>
      <w:proofErr w:type="spellStart"/>
      <w:r w:rsidR="00863B03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863B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B61442" w14:textId="135167B8" w:rsidR="00863B03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Усі захисні споруди в тому числі споруди подвійного призначення та укриття повинні бути обліковані та мати паспорти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сховище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>-номер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укриття 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DE228C">
        <w:rPr>
          <w:rFonts w:ascii="Times New Roman" w:hAnsi="Times New Roman" w:cs="Times New Roman"/>
          <w:sz w:val="28"/>
          <w:szCs w:val="28"/>
          <w:lang w:val="uk-UA"/>
        </w:rPr>
        <w:t>нумеруються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B61C49" w14:textId="590839EE" w:rsidR="00863B03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Споруди подвійного призначення та найпростіших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підлягають огляду,  а у разі потреби -технічному обстеженню у порядку визначеному КМ України.</w:t>
      </w:r>
    </w:p>
    <w:p w14:paraId="232CDC61" w14:textId="45225036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45952" behindDoc="0" locked="0" layoutInCell="1" allowOverlap="1" wp14:anchorId="5916CDA1" wp14:editId="64C6C957">
            <wp:simplePos x="0" y="0"/>
            <wp:positionH relativeFrom="column">
              <wp:posOffset>-52070</wp:posOffset>
            </wp:positionH>
            <wp:positionV relativeFrom="paragraph">
              <wp:posOffset>137795</wp:posOffset>
            </wp:positionV>
            <wp:extent cx="2790825" cy="2093119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3120" behindDoc="0" locked="0" layoutInCell="1" allowOverlap="1" wp14:anchorId="2E125A67" wp14:editId="0044D393">
            <wp:simplePos x="0" y="0"/>
            <wp:positionH relativeFrom="column">
              <wp:posOffset>2986405</wp:posOffset>
            </wp:positionH>
            <wp:positionV relativeFrom="paragraph">
              <wp:posOffset>149860</wp:posOffset>
            </wp:positionV>
            <wp:extent cx="2762250" cy="2071688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D6BA6" w14:textId="37D33BFD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87F149" w14:textId="482118A5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27D8D0" w14:textId="10A9DF0A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403C23" w14:textId="37EF22A3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38E824" w14:textId="2D6772C6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E38C91" w14:textId="1B971478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53D69E" w14:textId="5E8C79B6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9B7BDC" w14:textId="1E23108E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25CAA9" w14:textId="50CAD9E9" w:rsidR="00DE228C" w:rsidRDefault="00DE228C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3C3BB2A" w14:textId="11367EFB" w:rsidR="00863B03" w:rsidRPr="00394478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94478">
        <w:rPr>
          <w:rFonts w:ascii="Times New Roman" w:hAnsi="Times New Roman" w:cs="Times New Roman"/>
          <w:sz w:val="28"/>
          <w:szCs w:val="28"/>
          <w:u w:val="single"/>
          <w:lang w:val="uk-UA"/>
        </w:rPr>
        <w:t>Вимоги до території</w:t>
      </w:r>
    </w:p>
    <w:p w14:paraId="6D048FA5" w14:textId="61BDFCB9" w:rsidR="00863B03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Територія та підходи до сховищ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повинні бути благоустроєні, утримуватися в належному санітарному стані,</w:t>
      </w:r>
      <w:r w:rsidRPr="00863B03">
        <w:t xml:space="preserve"> </w:t>
      </w:r>
      <w:r w:rsidRPr="00863B03">
        <w:rPr>
          <w:rFonts w:ascii="Times New Roman" w:hAnsi="Times New Roman" w:cs="Times New Roman"/>
          <w:sz w:val="28"/>
          <w:szCs w:val="28"/>
          <w:lang w:val="uk-UA"/>
        </w:rPr>
        <w:t>захищені від можливого підтоплення дощовими водами, стоками</w:t>
      </w:r>
      <w:r>
        <w:rPr>
          <w:rFonts w:ascii="Times New Roman" w:hAnsi="Times New Roman" w:cs="Times New Roman"/>
          <w:sz w:val="28"/>
          <w:szCs w:val="28"/>
          <w:lang w:val="uk-UA"/>
        </w:rPr>
        <w:t>, мати покажчики руху.</w:t>
      </w:r>
    </w:p>
    <w:p w14:paraId="509523D7" w14:textId="3DB83086" w:rsidR="00863B03" w:rsidRPr="00394478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94478">
        <w:rPr>
          <w:rFonts w:ascii="Times New Roman" w:hAnsi="Times New Roman" w:cs="Times New Roman"/>
          <w:sz w:val="28"/>
          <w:szCs w:val="28"/>
          <w:u w:val="single"/>
          <w:lang w:val="uk-UA"/>
        </w:rPr>
        <w:t>Вимоги до приміщень</w:t>
      </w:r>
    </w:p>
    <w:p w14:paraId="5E2A4E08" w14:textId="3428F2F3" w:rsidR="00863B03" w:rsidRDefault="00863B03" w:rsidP="00683B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B03">
        <w:rPr>
          <w:rFonts w:ascii="Times New Roman" w:hAnsi="Times New Roman" w:cs="Times New Roman"/>
          <w:sz w:val="28"/>
          <w:szCs w:val="28"/>
          <w:lang w:val="uk-UA"/>
        </w:rPr>
        <w:t xml:space="preserve">Сховища  </w:t>
      </w:r>
      <w:r w:rsidR="00394478">
        <w:rPr>
          <w:rFonts w:ascii="Times New Roman" w:hAnsi="Times New Roman" w:cs="Times New Roman"/>
          <w:sz w:val="28"/>
          <w:szCs w:val="28"/>
          <w:lang w:val="uk-UA"/>
        </w:rPr>
        <w:t>розміщуються</w:t>
      </w:r>
      <w:r w:rsidRPr="00863B03">
        <w:rPr>
          <w:rFonts w:ascii="Times New Roman" w:hAnsi="Times New Roman" w:cs="Times New Roman"/>
          <w:sz w:val="28"/>
          <w:szCs w:val="28"/>
          <w:lang w:val="uk-UA"/>
        </w:rPr>
        <w:t xml:space="preserve"> на відстані не менше ніж 5 м від мереж водопостачання, теплопостачання та напірної каналізації діаметром до 200 мм, при діаметрі більше 200 мм – не менше 15 м.</w:t>
      </w:r>
    </w:p>
    <w:p w14:paraId="6D66C8DF" w14:textId="071033BA" w:rsidR="009B6CC5" w:rsidRDefault="009B6CC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У сховищах обладнуються основні приміщення для осіб,  які переховуються, пункти/зони керування (площа 2,0 м2 на 1 особу), медпункти/зони та допоміжні - санітарні вузли/зони </w:t>
      </w:r>
      <w:proofErr w:type="spellStart"/>
      <w:r w:rsidRPr="009B6CC5">
        <w:rPr>
          <w:rFonts w:ascii="Times New Roman" w:hAnsi="Times New Roman" w:cs="Times New Roman"/>
          <w:sz w:val="28"/>
          <w:szCs w:val="28"/>
          <w:lang w:val="uk-UA"/>
        </w:rPr>
        <w:t>біотуалетів</w:t>
      </w:r>
      <w:proofErr w:type="spellEnd"/>
      <w:r w:rsidRPr="009B6CC5">
        <w:rPr>
          <w:rFonts w:ascii="Times New Roman" w:hAnsi="Times New Roman" w:cs="Times New Roman"/>
          <w:sz w:val="28"/>
          <w:szCs w:val="28"/>
          <w:lang w:val="uk-UA"/>
        </w:rPr>
        <w:t>, горщиків (кількість унітазів/</w:t>
      </w:r>
      <w:proofErr w:type="spellStart"/>
      <w:r w:rsidRPr="009B6CC5">
        <w:rPr>
          <w:rFonts w:ascii="Times New Roman" w:hAnsi="Times New Roman" w:cs="Times New Roman"/>
          <w:sz w:val="28"/>
          <w:szCs w:val="28"/>
          <w:lang w:val="uk-UA"/>
        </w:rPr>
        <w:t>біотуалетів</w:t>
      </w:r>
      <w:proofErr w:type="spellEnd"/>
      <w:r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повинна бути 1 на 75 осіб, горщиків – за кількістю дітей, рукомийників – 1 на 200 осіб), приміщення/зон для зберігання харчових продуктів (площею 5 м2 при чисельності  до 150 осіб, які переховуються,  понад 150 осіб площа збільшується на 3 м2, які розміщуються у різних місцях сховища, обладнуються стелажами з висотою до виступаючих частин перекриття не менше 0,5 м); тамбури.</w:t>
      </w:r>
    </w:p>
    <w:p w14:paraId="096340A0" w14:textId="4CB5C193" w:rsidR="00394478" w:rsidRPr="009B6CC5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C572C9" w14:textId="0C50E0FB" w:rsidR="00394478" w:rsidRDefault="00DE228C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32640" behindDoc="0" locked="0" layoutInCell="1" allowOverlap="1" wp14:anchorId="5CEEB5B5" wp14:editId="14B3DED0">
            <wp:simplePos x="0" y="0"/>
            <wp:positionH relativeFrom="column">
              <wp:posOffset>-223520</wp:posOffset>
            </wp:positionH>
            <wp:positionV relativeFrom="paragraph">
              <wp:posOffset>8890</wp:posOffset>
            </wp:positionV>
            <wp:extent cx="6118786" cy="3086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8" t="12572" r="7813" b="61901"/>
                    <a:stretch/>
                  </pic:blipFill>
                  <pic:spPr bwMode="auto">
                    <a:xfrm>
                      <a:off x="0" y="0"/>
                      <a:ext cx="6118786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0F6BC" w14:textId="6D666580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B5ABE3" w14:textId="13F0DCD2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375C99" w14:textId="7EA6F12E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D59EB9" w14:textId="6384B833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13BAF9" w14:textId="0A1C2E95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27BE8E" w14:textId="62BE5211" w:rsidR="00394478" w:rsidRDefault="0039447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AF8A99" w14:textId="77777777" w:rsidR="00394478" w:rsidRDefault="00394478" w:rsidP="00256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B325C8" w14:textId="77777777" w:rsidR="001E3146" w:rsidRDefault="009B6CC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B05B57" w14:textId="77777777" w:rsidR="001E3146" w:rsidRDefault="001E3146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3C6BD" w14:textId="11E9AA8C" w:rsidR="001E3146" w:rsidRDefault="001E3146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4088B0" w14:textId="77777777" w:rsidR="00BA01A8" w:rsidRDefault="00BA01A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796186" w14:textId="0A8A6C3A" w:rsidR="00082E85" w:rsidRDefault="00082E8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718587" w14:textId="77777777" w:rsidR="00BA01A8" w:rsidRDefault="00BA01A8" w:rsidP="00DE228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3794"/>
      </w:tblGrid>
      <w:tr w:rsidR="00082E85" w14:paraId="63E6E529" w14:textId="77777777" w:rsidTr="00902D44">
        <w:tc>
          <w:tcPr>
            <w:tcW w:w="5778" w:type="dxa"/>
          </w:tcPr>
          <w:p w14:paraId="62DB14BE" w14:textId="77E8D1C0" w:rsidR="00082E85" w:rsidRDefault="00082E85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Нормовані величини</w:t>
            </w:r>
          </w:p>
        </w:tc>
        <w:tc>
          <w:tcPr>
            <w:tcW w:w="3794" w:type="dxa"/>
          </w:tcPr>
          <w:p w14:paraId="09B79BF6" w14:textId="462E355E" w:rsidR="00082E85" w:rsidRDefault="00082E85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Відстань, м, у сховищах</w:t>
            </w:r>
          </w:p>
        </w:tc>
      </w:tr>
      <w:tr w:rsidR="00082E85" w14:paraId="31C29937" w14:textId="77777777" w:rsidTr="00902D44">
        <w:tc>
          <w:tcPr>
            <w:tcW w:w="5778" w:type="dxa"/>
          </w:tcPr>
          <w:p w14:paraId="77472DDA" w14:textId="77777777" w:rsidR="00902D44" w:rsidRDefault="00902D44" w:rsidP="009B6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Відстань між лікарняними ліжками при:</w:t>
            </w:r>
          </w:p>
          <w:p w14:paraId="2FC52D15" w14:textId="77777777" w:rsidR="00902D44" w:rsidRDefault="00902D44" w:rsidP="009B6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двох’ярусному розташуванні</w:t>
            </w:r>
          </w:p>
          <w:p w14:paraId="2BF249F6" w14:textId="066BE211" w:rsidR="00902D44" w:rsidRDefault="00902D44" w:rsidP="009B6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одноярусному розташуванні</w:t>
            </w:r>
          </w:p>
        </w:tc>
        <w:tc>
          <w:tcPr>
            <w:tcW w:w="3794" w:type="dxa"/>
          </w:tcPr>
          <w:p w14:paraId="4FB2AF15" w14:textId="77777777" w:rsidR="00082E85" w:rsidRDefault="00082E85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20AA769" w14:textId="77777777" w:rsidR="00902D44" w:rsidRDefault="00902D44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090C23B5" w14:textId="5CC0453B" w:rsidR="00902D44" w:rsidRDefault="00902D44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0,6</w:t>
            </w:r>
          </w:p>
        </w:tc>
      </w:tr>
      <w:tr w:rsidR="00082E85" w14:paraId="1137AF4F" w14:textId="77777777" w:rsidTr="00902D44">
        <w:tc>
          <w:tcPr>
            <w:tcW w:w="5778" w:type="dxa"/>
          </w:tcPr>
          <w:p w14:paraId="117CB13E" w14:textId="0C81158A" w:rsidR="00082E85" w:rsidRDefault="00902D44" w:rsidP="009B6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Ширина проходів між рядами ліжок</w:t>
            </w:r>
          </w:p>
        </w:tc>
        <w:tc>
          <w:tcPr>
            <w:tcW w:w="3794" w:type="dxa"/>
          </w:tcPr>
          <w:p w14:paraId="77A85E54" w14:textId="75BF48D7" w:rsidR="00082E85" w:rsidRDefault="00902D44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</w:t>
            </w:r>
          </w:p>
        </w:tc>
      </w:tr>
      <w:tr w:rsidR="00082E85" w14:paraId="14FF96E7" w14:textId="77777777" w:rsidTr="00902D44">
        <w:tc>
          <w:tcPr>
            <w:tcW w:w="5778" w:type="dxa"/>
          </w:tcPr>
          <w:p w14:paraId="204D27AB" w14:textId="6E418C3A" w:rsidR="00082E85" w:rsidRDefault="00902D44" w:rsidP="009B6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Ширина коридорів</w:t>
            </w:r>
          </w:p>
        </w:tc>
        <w:tc>
          <w:tcPr>
            <w:tcW w:w="3794" w:type="dxa"/>
          </w:tcPr>
          <w:p w14:paraId="4AF786EA" w14:textId="466869A8" w:rsidR="00082E85" w:rsidRDefault="00902D44" w:rsidP="00902D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</w:t>
            </w:r>
          </w:p>
        </w:tc>
      </w:tr>
    </w:tbl>
    <w:p w14:paraId="1AE7CCE3" w14:textId="77777777" w:rsidR="00082E85" w:rsidRDefault="00082E8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34F28C" w14:textId="1B7233A5" w:rsidR="009B6CC5" w:rsidRPr="009B6CC5" w:rsidRDefault="00DE228C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7216" behindDoc="0" locked="0" layoutInCell="1" allowOverlap="1" wp14:anchorId="389503C5" wp14:editId="6A443708">
            <wp:simplePos x="0" y="0"/>
            <wp:positionH relativeFrom="column">
              <wp:posOffset>2957830</wp:posOffset>
            </wp:positionH>
            <wp:positionV relativeFrom="paragraph">
              <wp:posOffset>1384300</wp:posOffset>
            </wp:positionV>
            <wp:extent cx="2981325" cy="1853409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853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>Кількість входів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відповідно додатку № 1 ДБН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388" w:rsidRPr="00E60388">
        <w:rPr>
          <w:rFonts w:ascii="Times New Roman" w:hAnsi="Times New Roman" w:cs="Times New Roman"/>
          <w:sz w:val="28"/>
          <w:szCs w:val="28"/>
          <w:lang w:val="uk-UA"/>
        </w:rPr>
        <w:t>В.2.2.5-97 «Захисні споруди цивільної оборони»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в залежності від місткості сховища та кількості осіб, які переховуються,  які припадають на один вхід, але не менше 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478">
        <w:rPr>
          <w:rFonts w:ascii="Times New Roman" w:hAnsi="Times New Roman" w:cs="Times New Roman"/>
          <w:sz w:val="28"/>
          <w:szCs w:val="28"/>
          <w:lang w:val="uk-UA"/>
        </w:rPr>
        <w:t>двох входів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. При місткості сховища до 300 </w:t>
      </w:r>
      <w:proofErr w:type="spellStart"/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>. допускається влаштування одного входу, при цьому другий вхід може бути аварійний  тунель розміром 1,2*2 м з дверним прорізом 1,2*2,0 м.</w:t>
      </w:r>
    </w:p>
    <w:p w14:paraId="5949AF1D" w14:textId="230F4260" w:rsidR="009B6CC5" w:rsidRDefault="009B6CC5" w:rsidP="00DE228C">
      <w:pPr>
        <w:spacing w:after="0"/>
        <w:ind w:right="482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При вході в укриття </w:t>
      </w:r>
      <w:r w:rsidR="00394478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встановлюється табличка розміром 60*50 см – для сховищ, 50*60 см - для </w:t>
      </w:r>
      <w:proofErr w:type="spellStart"/>
      <w:r w:rsidR="00394478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394478">
        <w:rPr>
          <w:rFonts w:ascii="Times New Roman" w:hAnsi="Times New Roman" w:cs="Times New Roman"/>
          <w:sz w:val="28"/>
          <w:szCs w:val="28"/>
          <w:lang w:val="uk-UA"/>
        </w:rPr>
        <w:t xml:space="preserve"> з написом «Місце для укриття» та  даними щодо  номеру телефону відповідальної особи, місц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94478">
        <w:rPr>
          <w:rFonts w:ascii="Times New Roman" w:hAnsi="Times New Roman" w:cs="Times New Roman"/>
          <w:sz w:val="28"/>
          <w:szCs w:val="28"/>
          <w:lang w:val="uk-UA"/>
        </w:rPr>
        <w:t xml:space="preserve"> заходження ключів,  балансоутримувача.</w:t>
      </w:r>
    </w:p>
    <w:p w14:paraId="1632AAB8" w14:textId="3747FB68" w:rsidR="00292EA9" w:rsidRPr="009B6CC5" w:rsidRDefault="00292EA9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сховищах лікувально-профілактичних закладів місткістю до 200 осіб влаштовують однокамерний,  а при більшій місткості -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двокамерний тамбур-шлюз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, слід приймати ширину </w:t>
      </w:r>
      <w:proofErr w:type="spellStart"/>
      <w:r w:rsidR="001E3146">
        <w:rPr>
          <w:rFonts w:ascii="Times New Roman" w:hAnsi="Times New Roman" w:cs="Times New Roman"/>
          <w:sz w:val="28"/>
          <w:szCs w:val="28"/>
          <w:lang w:val="uk-UA"/>
        </w:rPr>
        <w:t>передтамбура</w:t>
      </w:r>
      <w:proofErr w:type="spellEnd"/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, тамбура-шлюзу -2,5 м, тамбура -2,0 м; довжину </w:t>
      </w:r>
      <w:proofErr w:type="spellStart"/>
      <w:r w:rsidR="001E3146">
        <w:rPr>
          <w:rFonts w:ascii="Times New Roman" w:hAnsi="Times New Roman" w:cs="Times New Roman"/>
          <w:sz w:val="28"/>
          <w:szCs w:val="28"/>
          <w:lang w:val="uk-UA"/>
        </w:rPr>
        <w:t>тамбурата</w:t>
      </w:r>
      <w:proofErr w:type="spellEnd"/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 тамбура-шлюзу 4-4,5 м, </w:t>
      </w:r>
      <w:proofErr w:type="spellStart"/>
      <w:r w:rsidR="001E3146">
        <w:rPr>
          <w:rFonts w:ascii="Times New Roman" w:hAnsi="Times New Roman" w:cs="Times New Roman"/>
          <w:sz w:val="28"/>
          <w:szCs w:val="28"/>
          <w:lang w:val="uk-UA"/>
        </w:rPr>
        <w:t>передтамбура</w:t>
      </w:r>
      <w:proofErr w:type="spellEnd"/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 -2,0 м.</w:t>
      </w:r>
    </w:p>
    <w:p w14:paraId="7ACFC598" w14:textId="5E00FC60" w:rsidR="009B6CC5" w:rsidRPr="009B6CC5" w:rsidRDefault="009B6CC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Виходи слід передбачити з протилежних боків сховищ, з врахуванням напряму руху основних потоків. Допускається влаштування входів через загальні сходові клітки.</w:t>
      </w:r>
    </w:p>
    <w:p w14:paraId="0FDC652A" w14:textId="1F7718C0" w:rsidR="009B6CC5" w:rsidRDefault="009B6CC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t>Норма площі підлоги приймається 0,5 м</w:t>
      </w:r>
      <w:r w:rsidRPr="00E6038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9B6CC5">
        <w:rPr>
          <w:rFonts w:ascii="Times New Roman" w:hAnsi="Times New Roman" w:cs="Times New Roman"/>
          <w:sz w:val="28"/>
          <w:szCs w:val="28"/>
          <w:lang w:val="uk-UA"/>
        </w:rPr>
        <w:t>,  внутрішній об’єм не менше 1,5 м3  на одну особу, висота приміщень не більше 3,5 м та не менше 1,85 м  (для одноярусного розміщення), для двоярусного розміщення нар – 2,15 м-2,19 м, ширина проходів на рівні лавок для сидіння між поперечними рядами 0,7 м при кількості у ряду не більше 12, між повздовжніми - 0,75 м.</w:t>
      </w:r>
    </w:p>
    <w:p w14:paraId="1521A300" w14:textId="36FD5139" w:rsidR="009B6CC5" w:rsidRPr="009B6CC5" w:rsidRDefault="00DE228C" w:rsidP="00DE228C">
      <w:pPr>
        <w:spacing w:after="0"/>
        <w:ind w:left="3828" w:hanging="3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0528" behindDoc="0" locked="0" layoutInCell="1" allowOverlap="1" wp14:anchorId="295BD85E" wp14:editId="216B9064">
            <wp:simplePos x="0" y="0"/>
            <wp:positionH relativeFrom="column">
              <wp:posOffset>-452120</wp:posOffset>
            </wp:positionH>
            <wp:positionV relativeFrom="paragraph">
              <wp:posOffset>274320</wp:posOffset>
            </wp:positionV>
            <wp:extent cx="2725420" cy="216217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>Місця для сидіння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 xml:space="preserve"> (лавки, нари, стільці)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слід передбачити для дорослих 0,45*0,45 м на 1 особу, для дітей – відповідно типорозміру, місця для лежання</w:t>
      </w:r>
      <w:r w:rsidR="00E60388" w:rsidRPr="00E60388">
        <w:rPr>
          <w:rFonts w:ascii="Times New Roman" w:hAnsi="Times New Roman" w:cs="Times New Roman"/>
          <w:sz w:val="28"/>
          <w:szCs w:val="28"/>
          <w:lang w:val="uk-UA"/>
        </w:rPr>
        <w:t xml:space="preserve">(нари ліжка) 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 – 0,55*1,8 м для дорослих, для дітей  - відповідно типорозміру</w:t>
      </w:r>
      <w:r w:rsidR="001E3146">
        <w:rPr>
          <w:rFonts w:ascii="Times New Roman" w:hAnsi="Times New Roman" w:cs="Times New Roman"/>
          <w:sz w:val="28"/>
          <w:szCs w:val="28"/>
          <w:lang w:val="uk-UA"/>
        </w:rPr>
        <w:t>, пронумеровати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0388" w:rsidRPr="00E60388">
        <w:rPr>
          <w:rFonts w:ascii="Times New Roman" w:hAnsi="Times New Roman" w:cs="Times New Roman"/>
          <w:sz w:val="28"/>
          <w:szCs w:val="28"/>
          <w:lang w:val="uk-UA"/>
        </w:rPr>
        <w:t>Кількість місць для лежання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0388" w:rsidRPr="00E60388">
        <w:rPr>
          <w:rFonts w:ascii="Times New Roman" w:hAnsi="Times New Roman" w:cs="Times New Roman"/>
          <w:sz w:val="28"/>
          <w:szCs w:val="28"/>
          <w:lang w:val="uk-UA"/>
        </w:rPr>
        <w:t xml:space="preserve">-  20,0 % місткості споруди при двоярусному розташуванні нар. </w:t>
      </w:r>
      <w:r w:rsidR="009B6CC5" w:rsidRPr="009B6CC5">
        <w:rPr>
          <w:rFonts w:ascii="Times New Roman" w:hAnsi="Times New Roman" w:cs="Times New Roman"/>
          <w:sz w:val="28"/>
          <w:szCs w:val="28"/>
          <w:lang w:val="uk-UA"/>
        </w:rPr>
        <w:t xml:space="preserve">Висота лавок першого ярусу 0,45 м, нар другого ярусу -1,4 м. Відстань верхнього ярусу до перекриття або виступаючих конструкцій не менше 0,75 м. </w:t>
      </w:r>
    </w:p>
    <w:p w14:paraId="00D1CB76" w14:textId="7E3A4174" w:rsidR="00E60388" w:rsidRDefault="00E6038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Поверхню стін сховищ закладів охорони здоров’я слід затирати цементним розчином під фарбування масляною фарбою світлих кольорів з матовою поверхнею, в допоміжних приміщеннях допускається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клеєве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вапняне, масляне фарбування (п.10 </w:t>
      </w:r>
      <w:r w:rsidRPr="00E60388">
        <w:rPr>
          <w:rFonts w:ascii="Times New Roman" w:hAnsi="Times New Roman" w:cs="Times New Roman"/>
          <w:sz w:val="28"/>
          <w:szCs w:val="28"/>
          <w:lang w:val="uk-UA"/>
        </w:rPr>
        <w:t>Наказ міністерства внутрішніх справ України «Про затвердження вимог з питань використання та обліку фонду захисних споруд цивільного захисту» від 09.07.2018 № 579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CA5DA7A" w14:textId="17AC86D1" w:rsidR="009B6CC5" w:rsidRDefault="009B6CC5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CC5">
        <w:rPr>
          <w:rFonts w:ascii="Times New Roman" w:hAnsi="Times New Roman" w:cs="Times New Roman"/>
          <w:sz w:val="28"/>
          <w:szCs w:val="28"/>
          <w:lang w:val="uk-UA"/>
        </w:rPr>
        <w:t>Обштукатурювання  та облицювання стін керамічною плиткою не дозволяється.</w:t>
      </w:r>
    </w:p>
    <w:p w14:paraId="33D9FEFB" w14:textId="3D7013DE" w:rsidR="00E60388" w:rsidRDefault="00E6038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операційно-перев’язочних, операційних та пологовому будинку підлоги слід покривати дозволеними синтетичними матеріалами.</w:t>
      </w:r>
    </w:p>
    <w:p w14:paraId="0B6ACA2B" w14:textId="09F99E5B" w:rsidR="00E60388" w:rsidRPr="001F1862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1862">
        <w:rPr>
          <w:rFonts w:ascii="Times New Roman" w:hAnsi="Times New Roman" w:cs="Times New Roman"/>
          <w:sz w:val="28"/>
          <w:szCs w:val="28"/>
          <w:u w:val="single"/>
          <w:lang w:val="uk-UA"/>
        </w:rPr>
        <w:t>Вентиляція</w:t>
      </w:r>
    </w:p>
    <w:p w14:paraId="1ADA8FCB" w14:textId="330FE7EE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приміщеннях повинна бути улаштована вентиляція: природна та механічна. При загрозі хімічної та радіаційної небезпек</w:t>
      </w:r>
      <w:r w:rsidR="0025633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ентиляційні отвори повинні бути захищені екранами.</w:t>
      </w:r>
    </w:p>
    <w:p w14:paraId="4DCB0CC0" w14:textId="0AB80C36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наявності механічної вентиляції кількість повітря,  яке подається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при температурі зовнішнього повітря до 20 °С – 8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людину в годину, 20-25 °С – 10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людину в годину, 20-30°С – 8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людину в годину. Місця забору повітря повинні бути обладнані фільтрами.</w:t>
      </w:r>
    </w:p>
    <w:p w14:paraId="28EF5CE1" w14:textId="77777777" w:rsidR="00DE228C" w:rsidRDefault="00DE228C" w:rsidP="00DE228C">
      <w:pPr>
        <w:spacing w:after="0"/>
        <w:ind w:right="396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C5FE1B" w14:textId="77777777" w:rsidR="00DE228C" w:rsidRDefault="00DE228C" w:rsidP="00DE228C">
      <w:pPr>
        <w:spacing w:after="0"/>
        <w:ind w:right="396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85E259" w14:textId="77777777" w:rsidR="00DE228C" w:rsidRDefault="00DE228C" w:rsidP="00DE228C">
      <w:pPr>
        <w:spacing w:after="0"/>
        <w:ind w:right="396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D5BAC8" w14:textId="6CB24174" w:rsidR="00256336" w:rsidRDefault="00DE228C" w:rsidP="00DE228C">
      <w:pPr>
        <w:spacing w:after="0"/>
        <w:ind w:right="396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9504" behindDoc="0" locked="0" layoutInCell="1" allowOverlap="1" wp14:anchorId="299BF1E3" wp14:editId="78614F75">
            <wp:simplePos x="0" y="0"/>
            <wp:positionH relativeFrom="column">
              <wp:posOffset>3567430</wp:posOffset>
            </wp:positionH>
            <wp:positionV relativeFrom="paragraph">
              <wp:posOffset>-313690</wp:posOffset>
            </wp:positionV>
            <wp:extent cx="2482806" cy="1655116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06" cy="1655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336">
        <w:rPr>
          <w:rFonts w:ascii="Times New Roman" w:hAnsi="Times New Roman" w:cs="Times New Roman"/>
          <w:sz w:val="28"/>
          <w:szCs w:val="28"/>
          <w:lang w:val="uk-UA"/>
        </w:rPr>
        <w:t xml:space="preserve">У сховищах повітропроводи чистої вентиляції повинні бути пофарбовані у білий колір, режим  в фільтровентиляції – жовтий, ізоляції з регенерацією повітря -рожевий. Для </w:t>
      </w:r>
      <w:proofErr w:type="spellStart"/>
      <w:r w:rsidR="00256336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256336">
        <w:rPr>
          <w:rFonts w:ascii="Times New Roman" w:hAnsi="Times New Roman" w:cs="Times New Roman"/>
          <w:sz w:val="28"/>
          <w:szCs w:val="28"/>
          <w:lang w:val="uk-UA"/>
        </w:rPr>
        <w:t xml:space="preserve"> дана норма не застосовується.</w:t>
      </w:r>
    </w:p>
    <w:p w14:paraId="0F0FDF52" w14:textId="641FD0C5" w:rsidR="00256336" w:rsidRDefault="00256336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Температура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сховищщах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укриттях повинна бути не нижчою +10 °С, вологість не вище 70 %. На висоті 1,5 м в приміщеннях, зонах перебування осіб,  які переховуються, встановлюється психрометр та здійснюється контроль температури 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вологості. На площі 300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контролюється газовий склад повітря (при температурі від 0 до + 30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>°С вміст СО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у повітрі допускається до 3,0 %, 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– до 17,0 %, СО – до 30 мг/л, при температурі   31-33 °С – вміст СО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-4,0 %,  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-16,0 %,  СО до 50-70 мг/л – обмежуються фізичні навантаження, посилюється медичне спостереження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>едопустимі показники температур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+33°С і вище,  вміст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СО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-більше 5,0 %,  О</w:t>
      </w:r>
      <w:r w:rsidR="006E138D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-14,0 % і менше, СО – 100 мг/м</w:t>
      </w:r>
      <w:r w:rsidR="006E138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і більше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 xml:space="preserve"> є недопустимими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>. Результати контролю відображаються в журналах/чек-листах.</w:t>
      </w:r>
    </w:p>
    <w:p w14:paraId="7D4815FF" w14:textId="4F45819E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85888" behindDoc="0" locked="0" layoutInCell="1" allowOverlap="1" wp14:anchorId="63BE486F" wp14:editId="4FBCD2CD">
            <wp:simplePos x="0" y="0"/>
            <wp:positionH relativeFrom="column">
              <wp:posOffset>2834005</wp:posOffset>
            </wp:positionH>
            <wp:positionV relativeFrom="paragraph">
              <wp:posOffset>6350</wp:posOffset>
            </wp:positionV>
            <wp:extent cx="2790825" cy="178072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76672" behindDoc="0" locked="0" layoutInCell="1" allowOverlap="1" wp14:anchorId="03F68239" wp14:editId="7CF83499">
            <wp:simplePos x="0" y="0"/>
            <wp:positionH relativeFrom="column">
              <wp:posOffset>309880</wp:posOffset>
            </wp:positionH>
            <wp:positionV relativeFrom="paragraph">
              <wp:posOffset>6350</wp:posOffset>
            </wp:positionV>
            <wp:extent cx="2937510" cy="17602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0C0F6" w14:textId="66185A1A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A88BD7" w14:textId="47116D8D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FFBFA8" w14:textId="0FDAAE74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377549" w14:textId="4BF98751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C9840D" w14:textId="307BBCBB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574C8" w14:textId="560EB2E4" w:rsidR="00314A0C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410940" w14:textId="17CE6751" w:rsidR="00314A0C" w:rsidRPr="006E138D" w:rsidRDefault="00314A0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B50FD3" w14:textId="58F1067A" w:rsidR="00E60388" w:rsidRPr="001F1862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1F1862">
        <w:rPr>
          <w:rFonts w:ascii="Times New Roman" w:hAnsi="Times New Roman" w:cs="Times New Roman"/>
          <w:sz w:val="28"/>
          <w:szCs w:val="28"/>
          <w:u w:val="single"/>
          <w:lang w:val="uk-UA"/>
        </w:rPr>
        <w:t>Водопостачання та водовідведення</w:t>
      </w:r>
    </w:p>
    <w:p w14:paraId="450B4DC3" w14:textId="188BDD74" w:rsidR="006E138D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Сховища повинні мати водопостачання та водовідведення/ запас питної води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ємкостях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дозволені для використання МОЗ України/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бутильовану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воду</w:t>
      </w:r>
      <w:r w:rsidR="0036719C" w:rsidRPr="0036719C">
        <w:t xml:space="preserve"> 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>(якість та безпечність</w:t>
      </w:r>
      <w:r w:rsidR="00906C0D" w:rsidRPr="00906C0D">
        <w:t xml:space="preserve"> </w:t>
      </w:r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>якої</w:t>
      </w:r>
      <w:r w:rsidR="0036719C">
        <w:rPr>
          <w:lang w:val="uk-UA"/>
        </w:rPr>
        <w:t xml:space="preserve"> </w:t>
      </w:r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 xml:space="preserve">підтверджена 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>товаро-транспортн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 xml:space="preserve"> накладн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>, експертни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 xml:space="preserve"> виснов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>, деклараці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36719C" w:rsidRPr="0036719C">
        <w:rPr>
          <w:rFonts w:ascii="Times New Roman" w:hAnsi="Times New Roman" w:cs="Times New Roman"/>
          <w:sz w:val="28"/>
          <w:szCs w:val="28"/>
          <w:lang w:val="uk-UA"/>
        </w:rPr>
        <w:t xml:space="preserve"> виробника)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із розрахунку 3 л/добу на 1 особу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, для  споруд подвійного призначення та </w:t>
      </w:r>
      <w:proofErr w:type="spellStart"/>
      <w:r w:rsidR="006E138D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2 л/добу на 1 особу, </w:t>
      </w:r>
      <w:r w:rsidR="006E138D" w:rsidRPr="006E138D">
        <w:rPr>
          <w:rFonts w:ascii="Times New Roman" w:hAnsi="Times New Roman" w:cs="Times New Roman"/>
          <w:sz w:val="28"/>
          <w:szCs w:val="28"/>
          <w:lang w:val="uk-UA"/>
        </w:rPr>
        <w:t>при застосуванні унітазів вагонного типу – 5 л/добу.  Для переносних рукомийників запас води повинен становити 10 л/добу. Обмін води здійснюється кожні 2 доби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138D" w:rsidRPr="006E138D">
        <w:t xml:space="preserve"> </w:t>
      </w:r>
      <w:r w:rsidR="006E138D" w:rsidRPr="006E138D">
        <w:rPr>
          <w:rFonts w:ascii="Times New Roman" w:hAnsi="Times New Roman" w:cs="Times New Roman"/>
          <w:sz w:val="28"/>
          <w:szCs w:val="28"/>
          <w:lang w:val="uk-UA"/>
        </w:rPr>
        <w:t>Норми споживання води при діючій водопровідній мережі становлять  2 л/год або 25 л/добу на 1 особу, що відповідає 0,1 л/с для водоспоживання та 0,85 л/с для водовідведення.</w:t>
      </w:r>
      <w:r w:rsidR="006E138D" w:rsidRPr="006E138D">
        <w:t xml:space="preserve"> </w:t>
      </w:r>
      <w:r w:rsidR="006E138D" w:rsidRPr="006E138D">
        <w:rPr>
          <w:rFonts w:ascii="Times New Roman" w:hAnsi="Times New Roman" w:cs="Times New Roman"/>
          <w:sz w:val="28"/>
          <w:szCs w:val="28"/>
          <w:lang w:val="uk-UA"/>
        </w:rPr>
        <w:t>При відсутності централізованого/локального водовідведення встановлюються резервуари для стічних вод об’ємом із розрахунку  2 л/добу на 1 особу.</w:t>
      </w:r>
    </w:p>
    <w:p w14:paraId="2692D297" w14:textId="35224A87" w:rsidR="006E138D" w:rsidRDefault="00906C0D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Ємкості 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 xml:space="preserve"> для питної води повинні мати висновки державної </w:t>
      </w:r>
      <w:proofErr w:type="spellStart"/>
      <w:r w:rsidR="006E138D">
        <w:rPr>
          <w:rFonts w:ascii="Times New Roman" w:hAnsi="Times New Roman" w:cs="Times New Roman"/>
          <w:sz w:val="28"/>
          <w:szCs w:val="28"/>
          <w:lang w:val="uk-UA"/>
        </w:rPr>
        <w:t>сан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епід</w:t>
      </w:r>
      <w:r w:rsidR="006E138D">
        <w:rPr>
          <w:rFonts w:ascii="Times New Roman" w:hAnsi="Times New Roman" w:cs="Times New Roman"/>
          <w:sz w:val="28"/>
          <w:szCs w:val="28"/>
          <w:lang w:val="uk-UA"/>
        </w:rPr>
        <w:t>експертизи</w:t>
      </w:r>
      <w:proofErr w:type="spellEnd"/>
      <w:r w:rsidR="003671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 xml:space="preserve">лази для обстеження їх та ремонту, бути 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проточними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 xml:space="preserve">  обладнаними пока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>жч</w:t>
      </w:r>
      <w:r w:rsidR="0036719C">
        <w:rPr>
          <w:rFonts w:ascii="Times New Roman" w:hAnsi="Times New Roman" w:cs="Times New Roman"/>
          <w:sz w:val="28"/>
          <w:szCs w:val="28"/>
          <w:lang w:val="uk-UA"/>
        </w:rPr>
        <w:t>иками води.</w:t>
      </w:r>
    </w:p>
    <w:p w14:paraId="3665BE10" w14:textId="5A0920B7" w:rsidR="0036719C" w:rsidRDefault="0036719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Якість води питної повинна бути підтверджена результатами лабораторних досліджень, проведених  в терміни і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D2">
        <w:rPr>
          <w:rFonts w:ascii="Times New Roman" w:hAnsi="Times New Roman" w:cs="Times New Roman"/>
          <w:sz w:val="28"/>
          <w:szCs w:val="28"/>
          <w:lang w:val="uk-UA"/>
        </w:rPr>
        <w:t>періодичніст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визначеними </w:t>
      </w:r>
      <w:proofErr w:type="spellStart"/>
      <w:r w:rsidRPr="0036719C">
        <w:rPr>
          <w:rFonts w:ascii="Times New Roman" w:hAnsi="Times New Roman" w:cs="Times New Roman"/>
          <w:sz w:val="28"/>
          <w:szCs w:val="28"/>
          <w:lang w:val="uk-UA"/>
        </w:rPr>
        <w:t>ДСанПіН</w:t>
      </w:r>
      <w:proofErr w:type="spellEnd"/>
      <w:r w:rsidRPr="0036719C">
        <w:rPr>
          <w:rFonts w:ascii="Times New Roman" w:hAnsi="Times New Roman" w:cs="Times New Roman"/>
          <w:sz w:val="28"/>
          <w:szCs w:val="28"/>
          <w:lang w:val="uk-UA"/>
        </w:rPr>
        <w:t xml:space="preserve"> 2.2.4-171-10 «Гігієнічні вимоги до води питної, призначеної для споживання людиною»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ДСТУ 7525-2014 «</w:t>
      </w:r>
      <w:r w:rsidRPr="0036719C">
        <w:rPr>
          <w:rFonts w:ascii="Times New Roman" w:hAnsi="Times New Roman" w:cs="Times New Roman"/>
          <w:sz w:val="28"/>
          <w:szCs w:val="28"/>
          <w:lang w:val="uk-UA"/>
        </w:rPr>
        <w:t>Вода питна. Вимоги та методи контролювання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478A510E" w14:textId="0DFE5D36" w:rsidR="008906B3" w:rsidRDefault="008906B3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Вода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ємкостях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підлягає знезараженню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деззасобами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які дозволені до використання МОЗ України. Запас деззасобів визначається залежно від розмірів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ємкостей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 xml:space="preserve">Облік та витрати деззасобів, приготування </w:t>
      </w:r>
      <w:proofErr w:type="spellStart"/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>дезрозчинів</w:t>
      </w:r>
      <w:proofErr w:type="spellEnd"/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здійснюються в журналах/чек-листах. </w:t>
      </w:r>
      <w:proofErr w:type="spellStart"/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>Деззасоби</w:t>
      </w:r>
      <w:proofErr w:type="spellEnd"/>
      <w:r w:rsidR="00906C0D" w:rsidRPr="00906C0D">
        <w:rPr>
          <w:rFonts w:ascii="Times New Roman" w:hAnsi="Times New Roman" w:cs="Times New Roman"/>
          <w:sz w:val="28"/>
          <w:szCs w:val="28"/>
          <w:lang w:val="uk-UA"/>
        </w:rPr>
        <w:t xml:space="preserve"> зберігаються у відокремлених, віддалених приміщеннях.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7C47E4" w14:textId="724A8E8C" w:rsidR="008906B3" w:rsidRDefault="00DE228C" w:rsidP="00DE228C">
      <w:pPr>
        <w:spacing w:after="0"/>
        <w:ind w:left="311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3BAB153B" wp14:editId="73F4B259">
            <wp:simplePos x="0" y="0"/>
            <wp:positionH relativeFrom="column">
              <wp:posOffset>-518795</wp:posOffset>
            </wp:positionH>
            <wp:positionV relativeFrom="paragraph">
              <wp:posOffset>5715</wp:posOffset>
            </wp:positionV>
            <wp:extent cx="2371725" cy="1777526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77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6B3">
        <w:rPr>
          <w:rFonts w:ascii="Times New Roman" w:hAnsi="Times New Roman" w:cs="Times New Roman"/>
          <w:sz w:val="28"/>
          <w:szCs w:val="28"/>
          <w:lang w:val="uk-UA"/>
        </w:rPr>
        <w:t xml:space="preserve">В сховищах трубопроводи водопостачання фарбують у зелений колір, каналізації – у чорний. Для </w:t>
      </w:r>
      <w:proofErr w:type="spellStart"/>
      <w:r w:rsidR="008906B3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="008906B3">
        <w:rPr>
          <w:rFonts w:ascii="Times New Roman" w:hAnsi="Times New Roman" w:cs="Times New Roman"/>
          <w:sz w:val="28"/>
          <w:szCs w:val="28"/>
          <w:lang w:val="uk-UA"/>
        </w:rPr>
        <w:t xml:space="preserve"> дана норма не застосовується.</w:t>
      </w:r>
    </w:p>
    <w:p w14:paraId="41E4B0C6" w14:textId="2CB5DCF3" w:rsidR="008906B3" w:rsidRDefault="008906B3" w:rsidP="00DE228C">
      <w:pPr>
        <w:spacing w:after="0"/>
        <w:ind w:left="311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Користування санвузлами дозволяється в разі функціонування водопровідної та каналізаційної мережі,  уразі відсутності, пошкодження, аварії встановлюється обмежений режим споживання аварійного запасу води та користуються фекальними баками</w:t>
      </w:r>
      <w:r w:rsidR="00906C0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906C0D">
        <w:rPr>
          <w:rFonts w:ascii="Times New Roman" w:hAnsi="Times New Roman" w:cs="Times New Roman"/>
          <w:sz w:val="28"/>
          <w:szCs w:val="28"/>
          <w:lang w:val="uk-UA"/>
        </w:rPr>
        <w:t>біотуалетами</w:t>
      </w:r>
      <w:proofErr w:type="spellEnd"/>
      <w:r w:rsidR="00CB51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EA20AE" w14:textId="085AB5C2" w:rsidR="00CB5168" w:rsidRDefault="00CB5168" w:rsidP="008906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Санітарні вузли мають бути роздільними для жінок та чоловіків.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8"/>
      </w:tblGrid>
      <w:tr w:rsidR="00CB5168" w14:paraId="5FF011BD" w14:textId="77777777" w:rsidTr="00CB5168">
        <w:tc>
          <w:tcPr>
            <w:tcW w:w="7054" w:type="dxa"/>
          </w:tcPr>
          <w:p w14:paraId="6FB35038" w14:textId="64243DE9" w:rsidR="00CB5168" w:rsidRDefault="00CB5168" w:rsidP="00CB5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Санітарні прилади</w:t>
            </w:r>
          </w:p>
        </w:tc>
        <w:tc>
          <w:tcPr>
            <w:tcW w:w="2518" w:type="dxa"/>
          </w:tcPr>
          <w:p w14:paraId="4D195574" w14:textId="50056996" w:rsidR="00CB5168" w:rsidRDefault="00CB5168" w:rsidP="008906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осіб на 1 прилад у сховищах</w:t>
            </w:r>
          </w:p>
        </w:tc>
      </w:tr>
      <w:tr w:rsidR="00CB5168" w14:paraId="04ABE617" w14:textId="77777777" w:rsidTr="00CB5168">
        <w:tc>
          <w:tcPr>
            <w:tcW w:w="7054" w:type="dxa"/>
          </w:tcPr>
          <w:p w14:paraId="17E56E42" w14:textId="445CEFF8" w:rsidR="00CB5168" w:rsidRDefault="00CB5168" w:rsidP="008906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Наземна чаша (або унітаз) в туалетах для жінок </w:t>
            </w:r>
          </w:p>
        </w:tc>
        <w:tc>
          <w:tcPr>
            <w:tcW w:w="2518" w:type="dxa"/>
          </w:tcPr>
          <w:p w14:paraId="57C39159" w14:textId="018C13C5" w:rsidR="00CB5168" w:rsidRDefault="00CB5168" w:rsidP="00CB5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CB5168" w14:paraId="16103597" w14:textId="77777777" w:rsidTr="00CB5168">
        <w:tc>
          <w:tcPr>
            <w:tcW w:w="7054" w:type="dxa"/>
          </w:tcPr>
          <w:p w14:paraId="51A6C344" w14:textId="1F98B46B" w:rsidR="00CB5168" w:rsidRDefault="00CB5168" w:rsidP="008906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Наземна чаша (або унітаз)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пісуар (або 0,6 м лоткового пісуару) в туалетах для чоловіків (два прилади)</w:t>
            </w:r>
          </w:p>
        </w:tc>
        <w:tc>
          <w:tcPr>
            <w:tcW w:w="2518" w:type="dxa"/>
          </w:tcPr>
          <w:p w14:paraId="059DE96A" w14:textId="032D2556" w:rsidR="00CB5168" w:rsidRDefault="00CB5168" w:rsidP="00CB5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CB5168" w14:paraId="72D0B3EC" w14:textId="77777777" w:rsidTr="00CB5168">
        <w:tc>
          <w:tcPr>
            <w:tcW w:w="7054" w:type="dxa"/>
          </w:tcPr>
          <w:p w14:paraId="06E4B089" w14:textId="12A1E6EB" w:rsidR="00CB5168" w:rsidRDefault="00CB5168" w:rsidP="008906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Санітарний прилад для медичного і обслуговуючого персоналу</w:t>
            </w:r>
          </w:p>
        </w:tc>
        <w:tc>
          <w:tcPr>
            <w:tcW w:w="2518" w:type="dxa"/>
          </w:tcPr>
          <w:p w14:paraId="0E55209C" w14:textId="593FF9E2" w:rsidR="00CB5168" w:rsidRDefault="00CB5168" w:rsidP="00CB5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B5168" w14:paraId="5A6E5F9A" w14:textId="77777777" w:rsidTr="00CB5168">
        <w:tc>
          <w:tcPr>
            <w:tcW w:w="7054" w:type="dxa"/>
          </w:tcPr>
          <w:p w14:paraId="4B9347DD" w14:textId="09854676" w:rsidR="00CB5168" w:rsidRDefault="00CB5168" w:rsidP="008906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Умивальники при санітарних вузлах (не менше одного на санітарний вузол)</w:t>
            </w:r>
          </w:p>
        </w:tc>
        <w:tc>
          <w:tcPr>
            <w:tcW w:w="2518" w:type="dxa"/>
          </w:tcPr>
          <w:p w14:paraId="6C38CF1C" w14:textId="40EF97A7" w:rsidR="00CB5168" w:rsidRDefault="00CB5168" w:rsidP="00CB51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14:paraId="1AFB97AA" w14:textId="420D55BC" w:rsidR="00CB5168" w:rsidRDefault="00CB5168" w:rsidP="008906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Ширина проходу між двома рядами кабін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вбиралень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між рядами кабін та розташованих навпроти  них пісуарів повинна дорівнювати 1,5 м,  а між рядами кабін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вбиралень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стінкою або перегородкою -1,1 м.</w:t>
      </w:r>
    </w:p>
    <w:p w14:paraId="2C6B96C3" w14:textId="4DA39213" w:rsidR="0036719C" w:rsidRPr="0036719C" w:rsidRDefault="0036719C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6719C">
        <w:rPr>
          <w:rFonts w:ascii="Times New Roman" w:hAnsi="Times New Roman" w:cs="Times New Roman"/>
          <w:sz w:val="28"/>
          <w:szCs w:val="28"/>
          <w:u w:val="single"/>
          <w:lang w:val="uk-UA"/>
        </w:rPr>
        <w:t>Освітлення</w:t>
      </w:r>
    </w:p>
    <w:p w14:paraId="3DC513E7" w14:textId="01A1BE7B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приміщення повинні мати загальне, аварійне та альтернативне освітлення (переносні ліхтарі, акумуляторні світильники</w:t>
      </w:r>
      <w:r w:rsidR="00CB51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B5168" w:rsidRPr="00CB5168">
        <w:rPr>
          <w:rFonts w:ascii="Times New Roman" w:hAnsi="Times New Roman" w:cs="Times New Roman"/>
          <w:sz w:val="28"/>
          <w:szCs w:val="28"/>
          <w:lang w:val="uk-UA"/>
        </w:rPr>
        <w:t>свічки, гасові лампи</w:t>
      </w:r>
      <w:r>
        <w:rPr>
          <w:rFonts w:ascii="Times New Roman" w:hAnsi="Times New Roman" w:cs="Times New Roman"/>
          <w:sz w:val="28"/>
          <w:szCs w:val="28"/>
          <w:lang w:val="uk-UA"/>
        </w:rPr>
        <w:t>). У сховищах забороняється використання люмінесцентних ламп.</w:t>
      </w:r>
    </w:p>
    <w:p w14:paraId="4C9950F8" w14:textId="77777777" w:rsidR="00E60388" w:rsidRPr="003223E7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223E7">
        <w:rPr>
          <w:rFonts w:ascii="Times New Roman" w:hAnsi="Times New Roman" w:cs="Times New Roman"/>
          <w:sz w:val="28"/>
          <w:szCs w:val="28"/>
          <w:u w:val="single"/>
          <w:lang w:val="uk-UA"/>
        </w:rPr>
        <w:t>Організація харчування</w:t>
      </w:r>
    </w:p>
    <w:p w14:paraId="30C421F2" w14:textId="1B667375" w:rsidR="00E60388" w:rsidRDefault="00CB516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чисельності осіб, які переховуються, до 150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приміщення для зберігання продуктів має бути 5 </w:t>
      </w:r>
      <w:r w:rsidRPr="00CB516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B516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понад 150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площа приміщення збільшується на 3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60388" w:rsidRPr="00CB5168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 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 xml:space="preserve"> в укриттях 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слід використовувати харчові продукти,  які не  потребують зберігання  при температурі нижче 8°С: печиво, вафлі, консерви з терміном зберігання не більше 1 року, без 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консервантів, хліб, галетне печиво, соки, вод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питн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одноразовий посуд</w:t>
      </w:r>
      <w:r w:rsidR="008906B3">
        <w:rPr>
          <w:rFonts w:ascii="Times New Roman" w:hAnsi="Times New Roman" w:cs="Times New Roman"/>
          <w:sz w:val="28"/>
          <w:szCs w:val="28"/>
          <w:lang w:val="uk-UA"/>
        </w:rPr>
        <w:t>, контейнери для харчових продуктів</w:t>
      </w:r>
      <w:r w:rsidR="00E603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 xml:space="preserve"> В сховищах  улаштовуються пункти приготування їжі та буфетна з приміщеннями для розігріву їжі.</w:t>
      </w:r>
    </w:p>
    <w:p w14:paraId="6F57114F" w14:textId="77777777" w:rsidR="00E60388" w:rsidRPr="003223E7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223E7">
        <w:rPr>
          <w:rFonts w:ascii="Times New Roman" w:hAnsi="Times New Roman" w:cs="Times New Roman"/>
          <w:sz w:val="28"/>
          <w:szCs w:val="28"/>
          <w:u w:val="single"/>
          <w:lang w:val="uk-UA"/>
        </w:rPr>
        <w:t>Протиепідемічні вимоги</w:t>
      </w:r>
    </w:p>
    <w:p w14:paraId="7A400014" w14:textId="77777777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дотримання протиепідемічних вимог необхідно створити запаси миючих, деззасобів,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прибирального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інвентарю.</w:t>
      </w:r>
    </w:p>
    <w:p w14:paraId="044FED30" w14:textId="77777777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4194">
        <w:rPr>
          <w:rFonts w:ascii="Times New Roman" w:hAnsi="Times New Roman" w:cs="Times New Roman"/>
          <w:sz w:val="28"/>
          <w:szCs w:val="28"/>
          <w:lang w:val="uk-UA"/>
        </w:rPr>
        <w:t>Для збирання сухих відходів необхідно передбачити місця для розміщення мішків/пакетів із розрахунку 1 л/добу на 1 особу.</w:t>
      </w:r>
    </w:p>
    <w:p w14:paraId="094B0FE6" w14:textId="6EA70937" w:rsidR="00E60388" w:rsidRDefault="00E60388" w:rsidP="00E60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використання укриття та при тривалому невикористанні приміщення необхідно провести вологе прибирання, дезінфекцію відповідно до Інструкції 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 xml:space="preserve">для деззасобів </w:t>
      </w:r>
      <w:r>
        <w:rPr>
          <w:rFonts w:ascii="Times New Roman" w:hAnsi="Times New Roman" w:cs="Times New Roman"/>
          <w:sz w:val="28"/>
          <w:szCs w:val="28"/>
          <w:lang w:val="uk-UA"/>
        </w:rPr>
        <w:t>та наскрізне провітрювання.</w:t>
      </w:r>
    </w:p>
    <w:p w14:paraId="487CF90A" w14:textId="13B32B7A" w:rsidR="00E60388" w:rsidRDefault="008906B3" w:rsidP="008906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Прибирання в укриттях проводиться не менше 2-х раз на добу,  в першу чергу прибираються санвузли/приміщення для фекальних баків.</w:t>
      </w:r>
    </w:p>
    <w:p w14:paraId="1D8F7DE0" w14:textId="6F5842DB" w:rsidR="00906C0D" w:rsidRDefault="008906B3" w:rsidP="008906B3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Для обробки рук після відвідування санвузлів, викори</w:t>
      </w:r>
      <w:r w:rsidR="00292EA9">
        <w:rPr>
          <w:rFonts w:ascii="Times New Roman" w:hAnsi="Times New Roman" w:cs="Times New Roman"/>
          <w:sz w:val="28"/>
          <w:szCs w:val="28"/>
          <w:lang w:val="uk-UA"/>
        </w:rPr>
        <w:t xml:space="preserve">стання фекальних баків встановлюють наливні рукомийники з 0,3 % розчином </w:t>
      </w:r>
      <w:proofErr w:type="spellStart"/>
      <w:r w:rsidR="00292EA9">
        <w:rPr>
          <w:rFonts w:ascii="Times New Roman" w:hAnsi="Times New Roman" w:cs="Times New Roman"/>
          <w:sz w:val="28"/>
          <w:szCs w:val="28"/>
          <w:lang w:val="uk-UA"/>
        </w:rPr>
        <w:t>хлораміа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92EA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292EA9">
        <w:rPr>
          <w:rFonts w:ascii="Times New Roman" w:hAnsi="Times New Roman" w:cs="Times New Roman"/>
          <w:sz w:val="28"/>
          <w:szCs w:val="28"/>
          <w:lang w:val="uk-UA"/>
        </w:rPr>
        <w:t xml:space="preserve">,  які </w:t>
      </w:r>
      <w:r w:rsidR="00BA01A8">
        <w:rPr>
          <w:rFonts w:ascii="Times New Roman" w:hAnsi="Times New Roman" w:cs="Times New Roman"/>
          <w:sz w:val="28"/>
          <w:szCs w:val="28"/>
          <w:lang w:val="uk-UA"/>
        </w:rPr>
        <w:t xml:space="preserve">повинні мати </w:t>
      </w:r>
      <w:r w:rsidR="00292EA9">
        <w:rPr>
          <w:rFonts w:ascii="Times New Roman" w:hAnsi="Times New Roman" w:cs="Times New Roman"/>
          <w:sz w:val="28"/>
          <w:szCs w:val="28"/>
          <w:lang w:val="uk-UA"/>
        </w:rPr>
        <w:t xml:space="preserve">  етикетки з назвою </w:t>
      </w:r>
      <w:proofErr w:type="spellStart"/>
      <w:r w:rsidR="00292EA9">
        <w:rPr>
          <w:rFonts w:ascii="Times New Roman" w:hAnsi="Times New Roman" w:cs="Times New Roman"/>
          <w:sz w:val="28"/>
          <w:szCs w:val="28"/>
          <w:lang w:val="uk-UA"/>
        </w:rPr>
        <w:t>дезрозчину</w:t>
      </w:r>
      <w:proofErr w:type="spellEnd"/>
      <w:r w:rsidR="00292EA9">
        <w:rPr>
          <w:rFonts w:ascii="Times New Roman" w:hAnsi="Times New Roman" w:cs="Times New Roman"/>
          <w:sz w:val="28"/>
          <w:szCs w:val="28"/>
          <w:lang w:val="uk-UA"/>
        </w:rPr>
        <w:t xml:space="preserve">,  концентрацією, датою виготовлення, для обробки взуття перед виходом із санвузлів, зони фекальних баків  </w:t>
      </w:r>
      <w:r w:rsidR="00292EA9" w:rsidRPr="00292EA9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встановлюються </w:t>
      </w:r>
      <w:proofErr w:type="spellStart"/>
      <w:r w:rsidR="00292EA9">
        <w:rPr>
          <w:rFonts w:ascii="Times New Roman" w:hAnsi="Times New Roman" w:cs="Times New Roman"/>
          <w:sz w:val="28"/>
          <w:szCs w:val="28"/>
          <w:lang w:val="uk-UA"/>
        </w:rPr>
        <w:t>дезковрики</w:t>
      </w:r>
      <w:proofErr w:type="spellEnd"/>
      <w:r w:rsidR="00292E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6C0D" w:rsidRPr="00906C0D">
        <w:t xml:space="preserve"> </w:t>
      </w:r>
    </w:p>
    <w:p w14:paraId="5B97A6B5" w14:textId="13CB8CB6" w:rsidR="008906B3" w:rsidRDefault="00906C0D" w:rsidP="008906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C0D">
        <w:rPr>
          <w:rFonts w:ascii="Times New Roman" w:hAnsi="Times New Roman" w:cs="Times New Roman"/>
          <w:sz w:val="28"/>
          <w:szCs w:val="28"/>
          <w:lang w:val="uk-UA"/>
        </w:rPr>
        <w:t>Знезараження проводиться відповідно до розробленої  згідно Інструкції/методичних рекомендацій на препарат та затвердженої керівником закладу/медичним директором Інструкції та оформляється актами очищення та дезінфекції.</w:t>
      </w:r>
    </w:p>
    <w:p w14:paraId="3653E55A" w14:textId="75225B57" w:rsidR="00BA01A8" w:rsidRDefault="00314A0C" w:rsidP="00BA01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89984" behindDoc="0" locked="0" layoutInCell="1" allowOverlap="1" wp14:anchorId="5AD48772" wp14:editId="1DBE78E2">
            <wp:simplePos x="0" y="0"/>
            <wp:positionH relativeFrom="column">
              <wp:posOffset>2995930</wp:posOffset>
            </wp:positionH>
            <wp:positionV relativeFrom="paragraph">
              <wp:posOffset>21590</wp:posOffset>
            </wp:positionV>
            <wp:extent cx="3114675" cy="2962275"/>
            <wp:effectExtent l="0" t="0" r="9525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1A8" w:rsidRPr="003223E7">
        <w:rPr>
          <w:rFonts w:ascii="Times New Roman" w:hAnsi="Times New Roman" w:cs="Times New Roman"/>
          <w:sz w:val="28"/>
          <w:szCs w:val="28"/>
          <w:u w:val="single"/>
          <w:lang w:val="uk-UA"/>
        </w:rPr>
        <w:t>Медичне забезпечення</w:t>
      </w:r>
    </w:p>
    <w:p w14:paraId="174E7275" w14:textId="6F60F19F" w:rsidR="00BA01A8" w:rsidRDefault="00BA01A8" w:rsidP="00314A0C">
      <w:pPr>
        <w:spacing w:after="0"/>
        <w:ind w:right="482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EA9">
        <w:rPr>
          <w:rFonts w:ascii="Times New Roman" w:hAnsi="Times New Roman" w:cs="Times New Roman"/>
          <w:sz w:val="28"/>
          <w:szCs w:val="28"/>
          <w:lang w:val="uk-UA"/>
        </w:rPr>
        <w:t>Забезпечити наявність в укриттях аптечок першої та невідкладної медичної допомоги, перев’язувального матеріалу, термометрів, шпателів, тонометрів, антисептиків для рук, бактерицидних серветок, засобів індивідуального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(згідно додатку)</w:t>
      </w:r>
      <w:r w:rsidRPr="00292EA9">
        <w:rPr>
          <w:rFonts w:ascii="Times New Roman" w:hAnsi="Times New Roman" w:cs="Times New Roman"/>
          <w:sz w:val="28"/>
          <w:szCs w:val="28"/>
          <w:lang w:val="uk-UA"/>
        </w:rPr>
        <w:t xml:space="preserve">. Для зберігання лікарських засобів, які потребують зберігання при визначених низьких  температурах,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необхідно </w:t>
      </w:r>
      <w:r w:rsidRPr="00292EA9">
        <w:rPr>
          <w:rFonts w:ascii="Times New Roman" w:hAnsi="Times New Roman" w:cs="Times New Roman"/>
          <w:sz w:val="28"/>
          <w:szCs w:val="28"/>
          <w:lang w:val="uk-UA"/>
        </w:rPr>
        <w:t>передбачити наявність сумок-холодильників.</w:t>
      </w:r>
    </w:p>
    <w:p w14:paraId="21684DB7" w14:textId="77777777" w:rsidR="003F540B" w:rsidRPr="003F540B" w:rsidRDefault="003F540B" w:rsidP="003F540B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</w:pPr>
      <w:r w:rsidRPr="003F54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uk-UA"/>
        </w:rPr>
        <w:t>ПЕРЕЛІК</w:t>
      </w:r>
      <w:r w:rsidRPr="003F540B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  <w:br/>
      </w:r>
      <w:r w:rsidRPr="003F54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uk-UA"/>
        </w:rPr>
        <w:t>майна, необхідного для укомплектування захисної споруди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2"/>
        <w:gridCol w:w="1220"/>
        <w:gridCol w:w="2534"/>
      </w:tblGrid>
      <w:tr w:rsidR="003F540B" w:rsidRPr="003F540B" w14:paraId="4EF145BB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A3295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n774"/>
            <w:bookmarkEnd w:id="0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35473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Кількість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B7CD8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Норма розрахунку</w:t>
            </w:r>
          </w:p>
        </w:tc>
      </w:tr>
      <w:tr w:rsidR="003F540B" w:rsidRPr="003F540B" w14:paraId="3D18D835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CF9EB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C5DD3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83D00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3F540B" w:rsidRPr="003F540B" w14:paraId="7C7826E4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B2D5C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lastRenderedPageBreak/>
              <w:t>Обладнання і меблі</w:t>
            </w:r>
          </w:p>
        </w:tc>
      </w:tr>
      <w:tr w:rsidR="003F540B" w:rsidRPr="003F540B" w14:paraId="206D5140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8FE6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Нари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дво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-, триярусні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57057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3A42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4-6 осіб</w:t>
            </w:r>
          </w:p>
        </w:tc>
      </w:tr>
      <w:tr w:rsidR="003F540B" w:rsidRPr="003F540B" w14:paraId="643375A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2B901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00A0B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280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30-40 осіб, але не менше 6</w:t>
            </w:r>
          </w:p>
        </w:tc>
      </w:tr>
      <w:tr w:rsidR="003F540B" w:rsidRPr="003F540B" w14:paraId="60F6215B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670D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3159C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0DC0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 осіб, але не менше 10</w:t>
            </w:r>
          </w:p>
        </w:tc>
      </w:tr>
      <w:tr w:rsidR="003F540B" w:rsidRPr="003F540B" w14:paraId="282135A1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A82F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металева велика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F0E9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F1D3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22B2E2F9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3291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металева мала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D569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0A26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7E76013A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A329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Шафа для зберігання медикаментів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487CD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AAA5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711E3BAD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A19A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Кушетка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75185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F2F1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1BDE5F9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4502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Ширма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324F5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DA77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4023A6E7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6ECB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Вмивальник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40AC9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EA6D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650CB3B5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6BE1E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Бачок для питної води місткістю 15-20 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84258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5DB5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66065E29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70072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Мішок паперовий для збирання сухих відходів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8D927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F686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50 осіб</w:t>
            </w:r>
          </w:p>
        </w:tc>
      </w:tr>
      <w:tr w:rsidR="003F540B" w:rsidRPr="003F540B" w14:paraId="37E05BA7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74435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Прилади</w:t>
            </w:r>
          </w:p>
        </w:tc>
      </w:tr>
      <w:tr w:rsidR="003F540B" w:rsidRPr="003F540B" w14:paraId="0190CBD6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8EA90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Термометр кімнатний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B686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2472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відсік</w:t>
            </w:r>
          </w:p>
        </w:tc>
      </w:tr>
      <w:tr w:rsidR="003F540B" w:rsidRPr="003F540B" w14:paraId="19846FAA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87F5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Психрометр з психрометричними таблицями*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A526D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8DD7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відсік</w:t>
            </w:r>
          </w:p>
        </w:tc>
      </w:tr>
      <w:tr w:rsidR="003F540B" w:rsidRPr="003F540B" w14:paraId="5318FC71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C97C4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Газоаналізатор-сигналізатор на кисень, вуглекислий газ і окис вуглецю*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6E6DC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369A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00F354F8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F2962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Лікарські засоби та медичні вироби</w:t>
            </w:r>
          </w:p>
        </w:tc>
      </w:tr>
      <w:tr w:rsidR="003F540B" w:rsidRPr="003F540B" w14:paraId="2B3C22A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F62B2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Аптечка колективна (опис № 1)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A0DC5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F325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100-150 осіб</w:t>
            </w:r>
          </w:p>
        </w:tc>
      </w:tr>
      <w:tr w:rsidR="003F540B" w:rsidRPr="003F540B" w14:paraId="15283855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B41A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Аптечка колективна (опис № 2)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298B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926F4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400-600 осіб</w:t>
            </w:r>
          </w:p>
        </w:tc>
      </w:tr>
      <w:tr w:rsidR="003F540B" w:rsidRPr="003F540B" w14:paraId="5C823960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5D89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Ноші санітарні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3E0AA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ECD9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кожні 500 осіб, але не менше одних</w:t>
            </w:r>
          </w:p>
        </w:tc>
      </w:tr>
      <w:tr w:rsidR="003F540B" w:rsidRPr="003F540B" w14:paraId="5064DBD2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00D2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Інвентар і майно для організації харчування</w:t>
            </w:r>
          </w:p>
        </w:tc>
      </w:tr>
      <w:tr w:rsidR="003F540B" w:rsidRPr="003F540B" w14:paraId="27C6C72F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1D48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Стелаж (дерев'яний, металевий) для розміщення продовольства,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кв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3966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0,45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D2F2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Для 100 осіб на 1 добу</w:t>
            </w:r>
          </w:p>
        </w:tc>
      </w:tr>
      <w:tr w:rsidR="003F540B" w:rsidRPr="003F540B" w14:paraId="24575909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40BA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FB446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3BA85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кожне робоче місце фасувальника-роздавальника</w:t>
            </w:r>
          </w:p>
        </w:tc>
      </w:tr>
      <w:tr w:rsidR="003F540B" w:rsidRPr="003F540B" w14:paraId="267E62E5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F6425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Стілець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1A9EB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08B5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кожне робоче місце фасувальника-роздавальника</w:t>
            </w:r>
          </w:p>
        </w:tc>
      </w:tr>
      <w:tr w:rsidR="003F540B" w:rsidRPr="003F540B" w14:paraId="462397FB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4C04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Ваги циферблатні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27DBA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E190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кожне робоче місце фасувальника-роздавальника</w:t>
            </w:r>
          </w:p>
        </w:tc>
      </w:tr>
      <w:tr w:rsidR="003F540B" w:rsidRPr="003F540B" w14:paraId="6066410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A61F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Дошка для нарізування продуктів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DC64D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D7C4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кожне робоче місце фасувальника-роздавальника</w:t>
            </w:r>
          </w:p>
        </w:tc>
      </w:tr>
      <w:tr w:rsidR="003F540B" w:rsidRPr="003F540B" w14:paraId="44E55142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AA0E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Ніж кухарський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CCB69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46C24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кожне робоче місце фасувальника-роздавальника</w:t>
            </w:r>
          </w:p>
        </w:tc>
      </w:tr>
      <w:tr w:rsidR="003F540B" w:rsidRPr="003F540B" w14:paraId="29AE7465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B22F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Ніж консервний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8932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30974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 осіб</w:t>
            </w:r>
          </w:p>
        </w:tc>
      </w:tr>
      <w:tr w:rsidR="003F540B" w:rsidRPr="003F540B" w14:paraId="290342A0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4049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Ложка столова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0A351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63670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особу</w:t>
            </w:r>
          </w:p>
        </w:tc>
      </w:tr>
      <w:tr w:rsidR="003F540B" w:rsidRPr="003F540B" w14:paraId="20ECBC1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FC91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Чашка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276CF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4BBFE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особу</w:t>
            </w:r>
          </w:p>
        </w:tc>
      </w:tr>
      <w:tr w:rsidR="003F540B" w:rsidRPr="003F540B" w14:paraId="3206A693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99142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Ніж, ножиці для розпорювання мішків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659F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1-2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5E2B2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23D563E8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11C0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Лапка для відкриття ящиків і коробок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E504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1-2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B868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1CE0432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673D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Пакет поліетиленовий (паперовий) або папір для обгортання (0,5 х 0,5),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кв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м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7515B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8DDC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1-4 особи</w:t>
            </w:r>
          </w:p>
        </w:tc>
      </w:tr>
      <w:tr w:rsidR="003F540B" w:rsidRPr="003F540B" w14:paraId="1DAF1018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DFE2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Спецодяг (куртка, халат, фартух бавовняний), рушники вафельні, комплект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CBC3F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E83B2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особу ланки організації харчування</w:t>
            </w:r>
          </w:p>
        </w:tc>
      </w:tr>
      <w:tr w:rsidR="003F540B" w:rsidRPr="003F540B" w14:paraId="3753B4F7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926A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Мішок паперовий для збирання сухих відходів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DE9BB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C82D3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50 осіб</w:t>
            </w:r>
          </w:p>
        </w:tc>
      </w:tr>
      <w:tr w:rsidR="003F540B" w:rsidRPr="003F540B" w14:paraId="582947C5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BD5E3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Інші матеріали</w:t>
            </w:r>
          </w:p>
        </w:tc>
      </w:tr>
      <w:tr w:rsidR="003F540B" w:rsidRPr="003F540B" w14:paraId="00387027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33665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Мішковина або ганчір'я,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A94C2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2-3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9CF0A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6B4CDA34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34084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Амоній сірчанокислий, 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ED236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2-3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323B0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507A667C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BE2E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Обприскувач ранцевий (гідропульт)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D68A7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9E51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19B3F916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A93D1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Металева ванна (700 х 700 х 150 мм), 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57A90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BC4A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17E571C8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7803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Сода,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F3CF7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287E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13FAD02E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AC19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Масло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вісцинове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(індустріальне), кг*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1F069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0C037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4C1E2F81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1322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Хлорамін,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DD9E8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D8E0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65E4201D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151F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Сіль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двотриосновна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гіпрохлориду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кальцію (ДТС-ГК),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22BFF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EC97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7DED915A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0EDB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Параформ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AF58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F946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5C634902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E2AA6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Мідь сірчанокисла,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6ED02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F433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001918AA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4C75D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Паранітрофенол</w:t>
            </w:r>
            <w:proofErr w:type="spellEnd"/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11B5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0,3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3C428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2D36C23C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D4F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Мідь бромна,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E3C89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0,6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5205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100 осіб</w:t>
            </w:r>
          </w:p>
        </w:tc>
      </w:tr>
      <w:tr w:rsidR="003F540B" w:rsidRPr="003F540B" w14:paraId="5B398BC2" w14:textId="77777777" w:rsidTr="003F54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651B6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Інвентар для прибирання приміщень</w:t>
            </w:r>
          </w:p>
        </w:tc>
      </w:tr>
      <w:tr w:rsidR="003F540B" w:rsidRPr="003F540B" w14:paraId="69197FD0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366BF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Щітка для підлоги (віник)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97BFE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66125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7D4A0241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94851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Совок для сміття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7F5FD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4A4FB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0EBAB451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565F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Відро, урна для сміття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63D74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05ADC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  <w:tr w:rsidR="003F540B" w:rsidRPr="003F540B" w14:paraId="1DEACD36" w14:textId="77777777" w:rsidTr="003F540B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44DC9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Ганчір'я бавовняне, кг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8E100" w14:textId="77777777" w:rsidR="003F540B" w:rsidRPr="003F540B" w:rsidRDefault="003F540B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C93B1" w14:textId="77777777" w:rsidR="003F540B" w:rsidRPr="003F540B" w:rsidRDefault="003F540B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F540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 1 споруду</w:t>
            </w:r>
          </w:p>
        </w:tc>
      </w:tr>
    </w:tbl>
    <w:p w14:paraId="423CC28E" w14:textId="77777777" w:rsidR="003F540B" w:rsidRDefault="003F540B" w:rsidP="003F540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n775"/>
      <w:bookmarkEnd w:id="1"/>
    </w:p>
    <w:p w14:paraId="04E5E966" w14:textId="4A010D77" w:rsidR="00292EA9" w:rsidRPr="00292EA9" w:rsidRDefault="00E60388" w:rsidP="00BA01A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5BB68E63" w14:textId="77777777" w:rsidR="00292EA9" w:rsidRPr="00292EA9" w:rsidRDefault="00292EA9" w:rsidP="00292EA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</w:pPr>
      <w:r w:rsidRPr="00292E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uk-UA"/>
        </w:rPr>
        <w:t>ПЕРЕЛІК</w:t>
      </w:r>
      <w:r w:rsidRPr="00292EA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uk-UA"/>
        </w:rPr>
        <w:br/>
      </w:r>
      <w:r w:rsidRPr="00292E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uk-UA"/>
        </w:rPr>
        <w:t>лікарських засобів та медичних виробів для укомплектування запасів медичного майна у захисних спорудах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6364"/>
        <w:gridCol w:w="1182"/>
        <w:gridCol w:w="1202"/>
      </w:tblGrid>
      <w:tr w:rsidR="00292EA9" w:rsidRPr="00292EA9" w14:paraId="5940949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15AD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2" w:name="n778"/>
            <w:bookmarkEnd w:id="2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77D2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майна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9ACE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Одиниця виміру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A919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Кількість</w:t>
            </w:r>
          </w:p>
        </w:tc>
      </w:tr>
      <w:tr w:rsidR="00292EA9" w:rsidRPr="00292EA9" w14:paraId="344D2BD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04D6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724C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A48B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3B82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5B6EB625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829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АПТЕЧКА КОЛЕКТИВНА - ОПИС № 1</w:t>
            </w: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(орієнтовний перелік на 100 - 150 осіб)</w:t>
            </w:r>
          </w:p>
        </w:tc>
      </w:tr>
      <w:tr w:rsidR="00292EA9" w:rsidRPr="00292EA9" w14:paraId="7FFD458F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E9D8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Лікарські засоби</w:t>
            </w:r>
          </w:p>
        </w:tc>
      </w:tr>
      <w:tr w:rsidR="00292EA9" w:rsidRPr="00292EA9" w14:paraId="353B608A" w14:textId="77777777" w:rsidTr="00292EA9">
        <w:trPr>
          <w:trHeight w:val="404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28E2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3B30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Аміак,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8C77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A41C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2B7379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36CC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084D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Метамізол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57D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7D87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48BAE70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CCC9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2695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Каптоприл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25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30C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0034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6C2041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ECE4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BD9C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Дротаверин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40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F51C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23ED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4E5ECA3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2D5F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7642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Ацетамінофен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парацетамол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 табл. по 0,5 г № 12 (10)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B37C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81C9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9C3CCA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175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74D3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Лоперамід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9920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474D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6A8112C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DF28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D640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Вугілля активоване, табл. по 0,25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2611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38A6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2B0A109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9CD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8FCD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Кислота ацетилсаліцилова,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7E46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2DEC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9DC127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BAB4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699A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Хлоргексидин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0,05 %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0C9B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6969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D09D19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D69D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2850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Настойка валеріани, 25 (30)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5ECD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B5CF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1C7F223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B3DC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D57D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Нітрогліцерин, табл. по 0,5 мг № 40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0234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565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3ED7A0D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15C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641E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Повідон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-йоду,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B765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6BFC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43E0A31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21B6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1A98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Сульфацил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30 %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0ECD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BD82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DD371C2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D8F6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Перев'язувальні засоби</w:t>
            </w:r>
          </w:p>
        </w:tc>
      </w:tr>
      <w:tr w:rsidR="00292EA9" w:rsidRPr="00292EA9" w14:paraId="3E3DD14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FE54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CECA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Серветки марлеві стерильні 16 см х 14 см №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EA9A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FBC0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64DFE64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378F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4C7E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марлевий медичний стерильний 5 м х 10 см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6459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83C5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2972D2F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29B6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13F5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Пакет перев'язувальний індивідуальний стерильний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80D5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41AB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B7DA40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38BA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10AD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Лейкопластир котушковий 2 см х 5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9A20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A1B7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5812DC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9EE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D841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еластичний медичний 10 см х 2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0CD6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4D5F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4496996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655A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1D02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Косинка медична перев'язувальна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B16D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862E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48F6BC9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8A0D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Медичні вироби</w:t>
            </w:r>
          </w:p>
        </w:tc>
      </w:tr>
      <w:tr w:rsidR="00292EA9" w:rsidRPr="00292EA9" w14:paraId="2E114E4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6FEB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7C1A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Джгут кровоспинний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BE19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ABFE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D6FF45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58EB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15C9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Склянка для прийому ліків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A2A0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C381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34003F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D73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F94D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Термометр медичний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безртутний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14A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D44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70DAAA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52E3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9D34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Термоковдра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A736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AFE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D2A896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8933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4C14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Рукавички одноразові медичні оглядові нестерильні нітрилові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7BD4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40ED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6ED1B7A2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6F85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АПТЕЧКА КОЛЕКТИВНА - ОПИС № 2</w:t>
            </w: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(приблизний перелік на 400 - 600 осіб)</w:t>
            </w:r>
          </w:p>
        </w:tc>
      </w:tr>
      <w:tr w:rsidR="00292EA9" w:rsidRPr="00292EA9" w14:paraId="5C77CC68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EAB1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Лікарські засоби</w:t>
            </w:r>
          </w:p>
        </w:tc>
      </w:tr>
      <w:tr w:rsidR="00292EA9" w:rsidRPr="00292EA9" w14:paraId="2D61A67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98D4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D619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Аміак,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5A95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D12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F9F6A2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D250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2C56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Метамізол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ADE6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3BA5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5B12787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9156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67D7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Присипка дитяча, 50 г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7F36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29B7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F13394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490C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3CFF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Повідон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-йоду,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DA89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8B63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0B42DB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8C51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DBFA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Вугілля активоване, табл. по 0,25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F0BC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42A3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11C0446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98B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B7B2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Кислота ацетилсаліцилова,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085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59CE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247F6F8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CBCA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ECE2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Хлоргексидин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0,05 %, розчин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691F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9AF1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6A10AC1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599C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85E8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Настойка валеріани, 25 (30)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00E1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9F53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7288EE2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71D9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7E46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Нафазоліну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нітрату 0,05 %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2317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15BB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497AB33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5F4A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6E55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Нітрогліцерин, табл. по 0,5 мг № 40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9D39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7015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1BE283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9BAD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29C7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Сульфацил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30 %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9FF9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00E3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34D8FE7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90CA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78AF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Каптоприл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25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AB1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81C7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44B86C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5D62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62B6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Дротаверин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40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BEAF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178F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504AEA2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D9C3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DC3D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Ацетамінофен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парацетамол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 табл. по 0,5 г № 12 (10)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FDAB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75C4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F2B0CA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4B68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B17E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Лоперамід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1085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971A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292EA9" w:rsidRPr="00292EA9" w14:paraId="0E180F1E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0765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Перев'язувальні засоби</w:t>
            </w:r>
          </w:p>
        </w:tc>
      </w:tr>
      <w:tr w:rsidR="00292EA9" w:rsidRPr="00292EA9" w14:paraId="6F1CBE3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8B7E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3259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Серветки марлеві стерильні 16 см х 14 см №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670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CD89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</w:t>
            </w:r>
          </w:p>
        </w:tc>
      </w:tr>
      <w:tr w:rsidR="00292EA9" w:rsidRPr="00292EA9" w14:paraId="1006AE2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A1CC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E94D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марлевий медичний стерильний 5 м х 10 см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1162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BE7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60914B5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4F71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8528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Пакет перев'язувальний індивідуальний стерильний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1B8D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D1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1BD35D6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4CA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3FF4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Лейкопластир котушковий 2 см х 5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4B7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B0E6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7E80FAC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415D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57FA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еластичний медичний 10 см х 2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F71F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365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2CF654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1A81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A67A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Косинка медична перев'язувальна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8323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B1DB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380892F9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DE57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Медичні вироби</w:t>
            </w:r>
          </w:p>
        </w:tc>
      </w:tr>
      <w:tr w:rsidR="00292EA9" w:rsidRPr="00292EA9" w14:paraId="1033F53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B204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29BD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Джгут кровоспинний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047B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CFAF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1CDC9AB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675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07A6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Ножиці хірургічні прямі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912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F1C4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48D5F59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8774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406D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Склянка для прийому ліків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C36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38F8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356F742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BDA5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3A9F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Термометр медичний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безртутний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D818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F662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06C9A0E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7278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337F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Термоковдра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79A4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5BC6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49C7B38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D62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2547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Рукавички одноразові медичні оглядові нестерильні </w:t>
            </w: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нітрилові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0191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FCC9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1E8DC38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E847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C242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Шина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іммобілізаційна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гнучка для верхніх кінцівок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3564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2D3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4584FF8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36B4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6B2E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Шина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іммобілізаційна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гнучка для нижніх кінцівок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AC97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EFFB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2B98A4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A9A2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9B7E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Серветки марлеві стерильні 16 см х 14 см №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0963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CDD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40</w:t>
            </w:r>
          </w:p>
        </w:tc>
      </w:tr>
      <w:tr w:rsidR="00292EA9" w:rsidRPr="00292EA9" w14:paraId="52ADA09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B7ED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DFA6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марлевий медичний стерильний 5 м х 10 см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C751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5099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2032AEA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6F70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D10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Пакет перев'язувальний індивідуальний стерильний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505E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14AE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364F974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1E08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F81E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Лейкопластир котушковий 2 см х 5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7FD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C254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AF8276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C0B6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E9BF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еластичний медичний 10 см х 2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1AD3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E0A9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2C7FDBF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B91B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3409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Косинка медична перев'язувальна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2234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0DBE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CF4813A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595E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УКЛАДКА ДЛЯ ФЕЛЬДШЕРА</w:t>
            </w:r>
          </w:p>
        </w:tc>
      </w:tr>
      <w:tr w:rsidR="00292EA9" w:rsidRPr="00292EA9" w14:paraId="0707D588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E84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Лікарські засоби</w:t>
            </w:r>
          </w:p>
        </w:tc>
      </w:tr>
      <w:tr w:rsidR="00292EA9" w:rsidRPr="00292EA9" w14:paraId="76EA798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767B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2E93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Атропіну сульфат, 0,1 % розчин по 1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9C7F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9E2B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1200017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589C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3B82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Глюкоза, 40 % розчин для ін'єкцій по 20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CFC6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C9AE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6D3E932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5E34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C6CC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Розчин глюкози 5 %, 500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646F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пластикове пакування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E4E4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44BC7F4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FF4F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591C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Дифенгідрамін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0,05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573C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76AE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678559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A8C9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094F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Дротаверин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40 мг № 30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F70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9C3C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B776C5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7CFA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61F0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Епінефрин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1,8 мг/мл по 1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1DFF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A8B1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58C6F60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518A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FBBF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Магнію сульфат, розчин для ін'єкцій, 250 мг/мл, 5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A27B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2EB3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175DF48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0C5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93C1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Дексаметазон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для ін'єкцій по 1 мл (4 мг)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3960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E4EB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5617B96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BC90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BB21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Каптоприл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25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AE33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B487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556BC9B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0526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D6E74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Фуросемід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10 мг/мл по 2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46EA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5FC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3AD2E8F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66BD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3E25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Ацетамінофен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парацетамол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 табл. по 0,5 г № 12 (10)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EBEC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ABC3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29DCF3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F152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A79F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Спирт етиловий, 96 %,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4DC0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AE63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149CCC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3AD5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E220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Ципрофлоксацин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табл., вкриті оболонкою,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D03B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4902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2C11ADF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1CE2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D87A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Хлорамфенікол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табл., вкриті оболонкою,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AE0D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FC47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463B518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C1D0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156E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Лоперамід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0985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11E1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292EA9" w:rsidRPr="00292EA9" w14:paraId="78A4E58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4BD8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8CBE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Аміак,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406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41B3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10C5BC3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6FA2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7C9B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Метамізол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5A2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B5A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806299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2478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DB1D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Вугілля активоване, табл. по 0,25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C9C1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CD2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04D9437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7158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2677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Кислота ацетилсаліцилова,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7FE5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5660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2E5EC8B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DE30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A6EB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Настойка валеріани, 25 (30)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7062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4CB0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6B362CF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467B7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AF7B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Нафазоліну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нітрату 0,05 %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E1A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9AC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45C3E3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8275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A418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Нітрогліцерин, табл. по 0,5 мг № 40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164E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827D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763568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A995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A948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Сульфацил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30 %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FB4C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5FE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750AFC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AD1A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8F8D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Аміодарон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по 3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FF4E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3FC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4A935FC5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3B2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Дезінфікувальні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засоби</w:t>
            </w:r>
          </w:p>
        </w:tc>
      </w:tr>
      <w:tr w:rsidR="00292EA9" w:rsidRPr="00292EA9" w14:paraId="0503B06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DD3C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2FAA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Стериліум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76FD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AD0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148610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2CC4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4E6B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Хлоргексидин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0,05 %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2CEA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F631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5ADCAB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06D2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7DF1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Повідон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-йоду,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717A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2546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0CAC3CE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7992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Медичні вироби</w:t>
            </w:r>
          </w:p>
        </w:tc>
      </w:tr>
      <w:tr w:rsidR="00292EA9" w:rsidRPr="00292EA9" w14:paraId="26E6D8E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6ABD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B80F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Дихальний мішок типу АМБУ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F7B7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0681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57AA8D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B20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51D2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Повітропровід ротовий № 2, 3,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B14D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B54A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1 кожного розміру</w:t>
            </w:r>
          </w:p>
        </w:tc>
      </w:tr>
      <w:tr w:rsidR="00292EA9" w:rsidRPr="00292EA9" w14:paraId="25E8BFC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C74D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AEDB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Інгалятор кисневий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E535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FB32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142A35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107C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3839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Катетери уретральні типу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Фолея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або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Нелатона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C9AF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к-т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1BE6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FA3272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0978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29B0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Сечоприймач універсальний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1E70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8098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5763DF4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3226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C55E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Ножиці хірургічні прямі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7B85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7910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00A1EF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9C5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1A21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Пристрій манометричний мембранний ПММ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309E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0488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E5897A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2694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DC5B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Пінцет анатомічний загального призначення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635F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26CE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ED925E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EFBA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8CD4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Пінцет хірургічний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7B23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D0C9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6FBAFE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F93A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FBF1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Рукавички оглядові нітрилові нестерильні № 100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1A36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6710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5A10CF5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802E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3B3B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Скальпель хірургічний одноразовий № 11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2CAA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61C1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6502DC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F086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35D4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Стетофонендоскоп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DFCD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925E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2079D7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8950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A7C8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Судно підкладне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6E22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E35E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A2C23C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FBCF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0698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Шпатель для язика одноразовий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D432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6D4B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292EA9" w:rsidRPr="00292EA9" w14:paraId="1EFA6D6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4C62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2CFF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2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0EBA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C627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3EB3944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42A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D2F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5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0AB4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83A5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299EF93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CD5E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7559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10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B44B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7150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4DEE419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AE7D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C82B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Катетер внутрішньовенний, розмір 16-22 G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0548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72D3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1 кожного розміру</w:t>
            </w:r>
          </w:p>
        </w:tc>
      </w:tr>
      <w:tr w:rsidR="00292EA9" w:rsidRPr="00292EA9" w14:paraId="730DB81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80B7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B94A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Термоковдра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21FF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0E5D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296178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C9F3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54F8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Серветки марлеві стерильні 16 см х 14 см №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9F28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AB74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7979C86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07B3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4C90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марлевий медичний стерильний 5 м х 10 см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0BA4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814F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7F479A0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B2FB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DD1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Пакет перев'язувальний індивідуальний стерильний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B86E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2698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047E8E4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C5ED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F8B1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Лейкопластир котушковий 2 см х 5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8C11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5266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2BF343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57D0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B698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еластичний медичний 10 см х 2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D8D3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FFB0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95ECEF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2B33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2166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Косинка медична перев'язувальна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33E7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F760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779ECD2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7BCD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36FE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Система для внутрішньовенних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інфузій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8997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3DB3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3DDC546F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09BF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Санітарно-господарське майно</w:t>
            </w:r>
          </w:p>
        </w:tc>
      </w:tr>
      <w:tr w:rsidR="00292EA9" w:rsidRPr="00292EA9" w14:paraId="24AB7A7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FE9E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D635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Клейонка підкладна (плівка поліетиленова)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8D65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</w:t>
            </w:r>
            <w:r w:rsidRPr="00292EA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3003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4E0B62F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6348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AA85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Ківш емальований для води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9D8E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28C4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3039B63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097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7EE0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Кушетка медична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2A88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923A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3E13D7F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0B2E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B131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Мило туалетне рідке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9344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73B1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A7F61A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2334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5AB8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Рушник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2C64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DFA1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104384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2FB4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F572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Халат медичний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FEE2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1213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82F960B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F30C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УКЛАДКА ДЛЯ ЛІКАРЯ</w:t>
            </w:r>
          </w:p>
        </w:tc>
      </w:tr>
      <w:tr w:rsidR="00292EA9" w:rsidRPr="00292EA9" w14:paraId="1B77B9AE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BE39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Лікарські засоби</w:t>
            </w:r>
          </w:p>
        </w:tc>
      </w:tr>
      <w:tr w:rsidR="00292EA9" w:rsidRPr="00292EA9" w14:paraId="6F1BFC1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B122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4B9D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Атропіну сульфат, 0,1 % розчин по 1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9314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3A2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0077F8A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29EE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5CAE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Глюкоза, 40 % розчин для ін'єкцій по 20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6878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9AD3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0AC5E5A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A929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714C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Глюкоза, 5 % розчин, 500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5252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пластикове пакування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ECE8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6ABFD49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77AD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FDDF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Дифенгідрамін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0,05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373D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F1B8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07A945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BC12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DF19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Дротаверин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40 мг № 30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B55A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1A8E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69EC5B4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8C9C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2D0A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Епінефрин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1,8 мг/мл по 1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AA6C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DD90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4D422F7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69C4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6B98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Магнію сульфат, розчин для ін'єкцій, 250 мг/мл, 5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7053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0052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3C13D74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2EDA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234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Дексаметазон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для ін'єкцій по 1 мл (4 мг)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D93A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5D89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66DCBF7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77DC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0850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Каптоприл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25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CE3B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8D2D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163A176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B329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1BC2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Фуросемід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10 мг/мл по 2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CEFF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E22C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7979088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0776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0771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Ацетамінофен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парацетамол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), табл. по 0,5 г № 12 (10)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67A3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A576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56C985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9F12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5163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Спирт етиловий, 96 %,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347C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47AE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237AC2A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CE49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A94C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Ципрофлоксацин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табл., вкриті оболонкою,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97B6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0806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B89BF5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AC60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BE55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Хлорамфенікол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табл., вкриті оболонкою,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9280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2231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2A92E48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E421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BA9C9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Лоперамід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608B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9801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292EA9" w:rsidRPr="00292EA9" w14:paraId="5B009CA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57BB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7D43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Аміак,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4959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CE09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9FCBD4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69B6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52F2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Метамізол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F293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BE2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4D3012C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583B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BBFAE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Вугілля активоване, табл. по 0,25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53DC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F73F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2022F03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C82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29E4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Кислота ацетилсаліцилова, табл. по 0,5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ED7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C43D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26B79E8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70DE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E3F0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Настойка валеріани, 25 (30)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A1D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0CA8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49BBB2F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A4F7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6F2E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Нафазоліну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нітрату 0,05 %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05E3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AE1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D11F26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C760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7F5E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Нітрогліцерин, табл. по 0,5 мг № 40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099B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51D4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C356B6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E4F8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E11F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Сульфацил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натрію, 30 % розчин, 10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4DAD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D6D4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2B2FFF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6DE0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C3F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Каптоприл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25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B3D5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C0AB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78CABE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2947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7D04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Метопролол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50 мг.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F506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D247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7EBDE27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C232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E2FC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Верапаміл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для ін'єкцій, 2,5 мг/мл по 2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C4C4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D7D97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70A004A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52F2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F52E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Аміодарон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0,2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CFA7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1225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48D8CFF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0583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4D0B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Ондасетрон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для ін'єкцій, 2 мг/мл по 2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869D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1BAD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662D43F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F5A7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DDA33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Метоклопрамід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табл. по 0,01 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8A9F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E82D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0BBC107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57C3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A9B1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Омепразол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капсули по 20 мг № 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C0D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0940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6BE4A04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F53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0CE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Сальбутамол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аерозоль для інгаляцій, дозований, 100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мкг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/дозу по 200 доз у балонах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CD3A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1AB4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1A08CD5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69E3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F66C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Аміодарон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по 3 мл в ампулах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7149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амп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D001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08E16D6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A66E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BC0F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Натрію хлорид, 0,9 % розчин, 500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7351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пластикове пакування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BF63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05B5C502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FD97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Дезінфікувальні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засоби</w:t>
            </w:r>
          </w:p>
        </w:tc>
      </w:tr>
      <w:tr w:rsidR="00292EA9" w:rsidRPr="00292EA9" w14:paraId="5BEEFE3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381F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EC3D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Стериліум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AFAE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8187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1FA0CA7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C842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616F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Хлоргексидин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розчин 0,05 %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036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C7CE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CF1892D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5011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6B2F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Повідон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-йоду, 10 % розчин, 100 мл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D1DE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фл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FFA4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E32701A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8683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Медичні вироби</w:t>
            </w:r>
          </w:p>
        </w:tc>
      </w:tr>
      <w:tr w:rsidR="00292EA9" w:rsidRPr="00292EA9" w14:paraId="15F7B4E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36DC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797C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Дихальний мішок типу АМБУ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68C6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42BF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5C9609D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45D7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2334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Автоматичний зовнішній дефібрилятор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652E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8656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495BE5A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346A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A698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Аспіратор ручний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0543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B947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288509E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5657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2A2D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Інгалятор кисневий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D90F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FD19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52379C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9912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306C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Повітропровід ротовий № 2, 3, 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90FC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0658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1 кожного розміру</w:t>
            </w:r>
          </w:p>
        </w:tc>
      </w:tr>
      <w:tr w:rsidR="00292EA9" w:rsidRPr="00292EA9" w14:paraId="708E965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2C42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C846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Пристрій манометричний мембранний ПММ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05B0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00B4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34905F5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B3E4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0471C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Рукавички оглядові нестерильні нітрилові (розмір L) № 100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4F4E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</w:t>
            </w:r>
            <w:proofErr w:type="spellEnd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44C5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B37C24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69B5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259C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Сечоприймач універсальний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B2D3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17AF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5A085C0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087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3966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Стетофонендоскоп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EA68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7FF4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3B4587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F0BE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764F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Столик інструментальний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95AB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998B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17FB1C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342E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B223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Судно підкладне емальоване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C609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234C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3F518941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3DFF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38A7A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Таз ниркоподібний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4477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624E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2FC7DBA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B616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4574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Набір для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конікотомії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14B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к-т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9575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E4AD10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1661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729F8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Шпатель одноразовий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1FB3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F4AF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292EA9" w:rsidRPr="00292EA9" w14:paraId="2987611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0B17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5BCA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2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283D8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8CC0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4E99702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371B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E373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5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952F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0654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374E26B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D74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F4E01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Шприц одноразовий 10 мл (на 100 осіб)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0516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FE2D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7D86109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F7DA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3C389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Система для внутрішньовенних </w:t>
            </w:r>
            <w:proofErr w:type="spellStart"/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інфузій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1392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9A97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92EA9" w:rsidRPr="00292EA9" w14:paraId="205C00DF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76812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02DB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Катетер внутрішньовенний, розмір 16-22 G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6A1A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3FA7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2 кожного розміру</w:t>
            </w:r>
          </w:p>
        </w:tc>
      </w:tr>
      <w:tr w:rsidR="00292EA9" w:rsidRPr="00292EA9" w14:paraId="2A8B7DC0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A1E7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0731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Серветки марлеві стерильні 16 см х 14 см № 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BC60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87C0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292EA9" w:rsidRPr="00292EA9" w14:paraId="71986FB5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3FAB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69274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марлевий медичний стерильний 5 м х 10 см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D40A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6690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92EA9" w:rsidRPr="00292EA9" w14:paraId="0259629C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2731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6B27D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Пакет перев'язувальний індивідуальний стерильний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A63E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6FA9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6472063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89AA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25B1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Лейкопластир котушковий 2 см х 5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DE22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955E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6214A12A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550C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8081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Бинт еластичний медичний 10 см х 2 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ACCC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F664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15B33F84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7B88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DE41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Косинка медична перев'язувальна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3F4C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39AB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92EA9" w:rsidRPr="00292EA9" w14:paraId="29B8E4A2" w14:textId="77777777" w:rsidTr="00292EA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8672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Санітарно-господарське майно</w:t>
            </w:r>
          </w:p>
        </w:tc>
      </w:tr>
      <w:tr w:rsidR="00292EA9" w:rsidRPr="00292EA9" w14:paraId="5BFAB2E7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7E28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B5B45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Халат медичний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93F4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E79FC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6E1E736B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E3996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3F806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Рушник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ED16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514DF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92EA9" w:rsidRPr="00292EA9" w14:paraId="380E0B16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EC9DB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2A550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Клейонка підкладна (плівка поліетиленова)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C9D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</w:t>
            </w:r>
            <w:r w:rsidRPr="00292EA9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2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1232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292EA9" w:rsidRPr="00292EA9" w14:paraId="35239CF3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C157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08B8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Відро (урна) педальне для відходів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6ED87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3223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B8F0B39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8E660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AD162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Відро емальоване з кришкою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F74A4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AA1D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711D44C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E4F0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A26F7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Мильниця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5BBC1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0B5DA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2C844622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3BB25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F26DF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Мило туалетне рідке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32E33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037A9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292EA9" w:rsidRPr="00292EA9" w14:paraId="0D6E6C18" w14:textId="77777777" w:rsidTr="00292EA9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343D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F7A5B" w14:textId="77777777" w:rsidR="00292EA9" w:rsidRPr="00292EA9" w:rsidRDefault="00292EA9" w:rsidP="0020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Кушетка медична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5E5AE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шт.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8F7FD" w14:textId="77777777" w:rsidR="00292EA9" w:rsidRPr="00292EA9" w:rsidRDefault="00292EA9" w:rsidP="0020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92E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</w:tbl>
    <w:p w14:paraId="75D96C88" w14:textId="032FA446" w:rsidR="00E60388" w:rsidRPr="00394478" w:rsidRDefault="00E60388" w:rsidP="009B6C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50C7F6" w14:textId="77777777" w:rsidR="005D007E" w:rsidRPr="005D007E" w:rsidRDefault="005D007E" w:rsidP="00ED75F3">
      <w:pPr>
        <w:pStyle w:val="a5"/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DC2A24" w14:textId="57EB8C96" w:rsidR="00A119F4" w:rsidRPr="00BA01A8" w:rsidRDefault="00BA01A8" w:rsidP="009D1CAD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BA01A8">
        <w:rPr>
          <w:rFonts w:ascii="Times New Roman" w:hAnsi="Times New Roman" w:cs="Times New Roman"/>
          <w:sz w:val="24"/>
          <w:szCs w:val="24"/>
          <w:lang w:val="uk-UA"/>
        </w:rPr>
        <w:t xml:space="preserve">Розробник </w:t>
      </w:r>
      <w:r w:rsidR="00A119F4" w:rsidRPr="00BA01A8">
        <w:rPr>
          <w:rFonts w:ascii="Times New Roman" w:hAnsi="Times New Roman" w:cs="Times New Roman"/>
          <w:sz w:val="24"/>
          <w:szCs w:val="24"/>
          <w:lang w:val="uk-UA"/>
        </w:rPr>
        <w:t xml:space="preserve"> Лариса КАЧАНОВА</w:t>
      </w:r>
    </w:p>
    <w:p w14:paraId="027D4C35" w14:textId="065900E6" w:rsidR="00BA01A8" w:rsidRPr="00BA01A8" w:rsidRDefault="00BA01A8" w:rsidP="009D1CAD">
      <w:pPr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BA01A8">
        <w:rPr>
          <w:rFonts w:ascii="Times New Roman" w:hAnsi="Times New Roman" w:cs="Times New Roman"/>
          <w:sz w:val="24"/>
          <w:szCs w:val="24"/>
          <w:lang w:val="uk-UA"/>
        </w:rPr>
        <w:t>Укладач     Альона ПИШНА</w:t>
      </w:r>
    </w:p>
    <w:p w14:paraId="438E152A" w14:textId="77777777" w:rsidR="00A978A1" w:rsidRDefault="00A978A1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86F381E" w14:textId="6D951136" w:rsidR="00A119F4" w:rsidRPr="00A119F4" w:rsidRDefault="00A119F4" w:rsidP="009D1CAD">
      <w:pPr>
        <w:contextualSpacing/>
        <w:rPr>
          <w:rFonts w:ascii="Times New Roman" w:hAnsi="Times New Roman" w:cs="Times New Roman"/>
          <w:lang w:val="uk-UA"/>
        </w:rPr>
      </w:pPr>
      <w:r w:rsidRPr="00A119F4">
        <w:rPr>
          <w:rFonts w:ascii="Times New Roman" w:hAnsi="Times New Roman" w:cs="Times New Roman"/>
          <w:lang w:val="uk-UA"/>
        </w:rPr>
        <w:t>3 23 90</w:t>
      </w:r>
    </w:p>
    <w:sectPr w:rsidR="00A119F4" w:rsidRPr="00A119F4" w:rsidSect="00A16DB1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2066"/>
    <w:multiLevelType w:val="hybridMultilevel"/>
    <w:tmpl w:val="5C6878B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F641186"/>
    <w:multiLevelType w:val="hybridMultilevel"/>
    <w:tmpl w:val="CCC06E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BE6"/>
    <w:multiLevelType w:val="hybridMultilevel"/>
    <w:tmpl w:val="E2464D4A"/>
    <w:lvl w:ilvl="0" w:tplc="6F4AEB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83947F6"/>
    <w:multiLevelType w:val="hybridMultilevel"/>
    <w:tmpl w:val="27FAE838"/>
    <w:lvl w:ilvl="0" w:tplc="C17EAD2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CE430A1"/>
    <w:multiLevelType w:val="hybridMultilevel"/>
    <w:tmpl w:val="95A20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B69BB"/>
    <w:multiLevelType w:val="hybridMultilevel"/>
    <w:tmpl w:val="F25A1B0C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3FEC0E71"/>
    <w:multiLevelType w:val="hybridMultilevel"/>
    <w:tmpl w:val="BD04FBDA"/>
    <w:lvl w:ilvl="0" w:tplc="AB4629F4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09C61E7"/>
    <w:multiLevelType w:val="hybridMultilevel"/>
    <w:tmpl w:val="EF620DE0"/>
    <w:lvl w:ilvl="0" w:tplc="24204CAC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CF92BE7"/>
    <w:multiLevelType w:val="hybridMultilevel"/>
    <w:tmpl w:val="2E34CC18"/>
    <w:lvl w:ilvl="0" w:tplc="4DCE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CAD"/>
    <w:rsid w:val="00005AB5"/>
    <w:rsid w:val="00012FF8"/>
    <w:rsid w:val="00047424"/>
    <w:rsid w:val="000767EB"/>
    <w:rsid w:val="00082E85"/>
    <w:rsid w:val="000B5BB8"/>
    <w:rsid w:val="000F3573"/>
    <w:rsid w:val="000F611E"/>
    <w:rsid w:val="00141CEB"/>
    <w:rsid w:val="001606BD"/>
    <w:rsid w:val="001E3146"/>
    <w:rsid w:val="001F75E0"/>
    <w:rsid w:val="00202967"/>
    <w:rsid w:val="00205CD2"/>
    <w:rsid w:val="00207AA6"/>
    <w:rsid w:val="002172AB"/>
    <w:rsid w:val="00223277"/>
    <w:rsid w:val="00227902"/>
    <w:rsid w:val="00256336"/>
    <w:rsid w:val="00292EA9"/>
    <w:rsid w:val="002D1F69"/>
    <w:rsid w:val="002D69BF"/>
    <w:rsid w:val="00314A0C"/>
    <w:rsid w:val="00330F4B"/>
    <w:rsid w:val="0036719C"/>
    <w:rsid w:val="00394478"/>
    <w:rsid w:val="003F540B"/>
    <w:rsid w:val="00402120"/>
    <w:rsid w:val="00445DF3"/>
    <w:rsid w:val="00451D52"/>
    <w:rsid w:val="004878A2"/>
    <w:rsid w:val="004A4FDE"/>
    <w:rsid w:val="004F5F26"/>
    <w:rsid w:val="00545646"/>
    <w:rsid w:val="00582C65"/>
    <w:rsid w:val="005A61C5"/>
    <w:rsid w:val="005D007E"/>
    <w:rsid w:val="005F16F9"/>
    <w:rsid w:val="005F2966"/>
    <w:rsid w:val="0060143E"/>
    <w:rsid w:val="00612277"/>
    <w:rsid w:val="00683BF8"/>
    <w:rsid w:val="00686E3B"/>
    <w:rsid w:val="006A29D8"/>
    <w:rsid w:val="006A7313"/>
    <w:rsid w:val="006D4CC0"/>
    <w:rsid w:val="006E138D"/>
    <w:rsid w:val="00744816"/>
    <w:rsid w:val="007553B3"/>
    <w:rsid w:val="00762D0A"/>
    <w:rsid w:val="00793008"/>
    <w:rsid w:val="007B6821"/>
    <w:rsid w:val="007B6E56"/>
    <w:rsid w:val="007E1F15"/>
    <w:rsid w:val="007E2F0A"/>
    <w:rsid w:val="007F4F8F"/>
    <w:rsid w:val="00800025"/>
    <w:rsid w:val="0080037A"/>
    <w:rsid w:val="008040AA"/>
    <w:rsid w:val="008127FF"/>
    <w:rsid w:val="00816F66"/>
    <w:rsid w:val="0084723E"/>
    <w:rsid w:val="00863B03"/>
    <w:rsid w:val="008844B9"/>
    <w:rsid w:val="008906B3"/>
    <w:rsid w:val="00890A5A"/>
    <w:rsid w:val="00890D96"/>
    <w:rsid w:val="008A580D"/>
    <w:rsid w:val="008C208A"/>
    <w:rsid w:val="008C3908"/>
    <w:rsid w:val="008C455E"/>
    <w:rsid w:val="008E6AA1"/>
    <w:rsid w:val="008F5A70"/>
    <w:rsid w:val="00902D44"/>
    <w:rsid w:val="00906C0D"/>
    <w:rsid w:val="009326D6"/>
    <w:rsid w:val="009761BF"/>
    <w:rsid w:val="009B6CC5"/>
    <w:rsid w:val="009D1CAD"/>
    <w:rsid w:val="009F64ED"/>
    <w:rsid w:val="00A119F4"/>
    <w:rsid w:val="00A12635"/>
    <w:rsid w:val="00A16DB1"/>
    <w:rsid w:val="00A960C0"/>
    <w:rsid w:val="00A978A1"/>
    <w:rsid w:val="00AA61A2"/>
    <w:rsid w:val="00AB2F8D"/>
    <w:rsid w:val="00B02131"/>
    <w:rsid w:val="00B07D69"/>
    <w:rsid w:val="00BA01A8"/>
    <w:rsid w:val="00BC5B4F"/>
    <w:rsid w:val="00C56056"/>
    <w:rsid w:val="00C81FA2"/>
    <w:rsid w:val="00C85ACD"/>
    <w:rsid w:val="00C92B73"/>
    <w:rsid w:val="00CA5EF5"/>
    <w:rsid w:val="00CB5168"/>
    <w:rsid w:val="00D1114F"/>
    <w:rsid w:val="00D13A10"/>
    <w:rsid w:val="00D21C9D"/>
    <w:rsid w:val="00DC687C"/>
    <w:rsid w:val="00DE228C"/>
    <w:rsid w:val="00DF0755"/>
    <w:rsid w:val="00DF12B3"/>
    <w:rsid w:val="00E50A94"/>
    <w:rsid w:val="00E60388"/>
    <w:rsid w:val="00E60FBE"/>
    <w:rsid w:val="00E76263"/>
    <w:rsid w:val="00E929F9"/>
    <w:rsid w:val="00ED75F3"/>
    <w:rsid w:val="00EE3041"/>
    <w:rsid w:val="00EF699F"/>
    <w:rsid w:val="00F01775"/>
    <w:rsid w:val="00F040D1"/>
    <w:rsid w:val="00F45173"/>
    <w:rsid w:val="00F65B3A"/>
    <w:rsid w:val="00F7121A"/>
    <w:rsid w:val="00F87025"/>
    <w:rsid w:val="00F96E5C"/>
    <w:rsid w:val="00FA6380"/>
    <w:rsid w:val="00FA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1592"/>
  <w15:docId w15:val="{8ABF6A0F-E404-40D8-9625-7AD333C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6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2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rsid w:val="00A119F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844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F26"/>
    <w:rPr>
      <w:rFonts w:ascii="Tahoma" w:hAnsi="Tahoma" w:cs="Tahoma"/>
      <w:sz w:val="16"/>
      <w:szCs w:val="16"/>
    </w:rPr>
  </w:style>
  <w:style w:type="numbering" w:customStyle="1" w:styleId="10">
    <w:name w:val="Немає списку1"/>
    <w:next w:val="a2"/>
    <w:uiPriority w:val="99"/>
    <w:semiHidden/>
    <w:unhideWhenUsed/>
    <w:rsid w:val="00292EA9"/>
  </w:style>
  <w:style w:type="paragraph" w:customStyle="1" w:styleId="msonormal0">
    <w:name w:val="msonormal"/>
    <w:basedOn w:val="a"/>
    <w:rsid w:val="0029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29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292EA9"/>
  </w:style>
  <w:style w:type="paragraph" w:customStyle="1" w:styleId="rvps12">
    <w:name w:val="rvps12"/>
    <w:basedOn w:val="a"/>
    <w:rsid w:val="0029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292EA9"/>
  </w:style>
  <w:style w:type="paragraph" w:customStyle="1" w:styleId="rvps14">
    <w:name w:val="rvps14"/>
    <w:basedOn w:val="a"/>
    <w:rsid w:val="0029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58">
    <w:name w:val="rvts58"/>
    <w:basedOn w:val="a0"/>
    <w:rsid w:val="00292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0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D705-B116-46F1-9233-E61A64EC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15514</Words>
  <Characters>8843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Uset</cp:lastModifiedBy>
  <cp:revision>55</cp:revision>
  <cp:lastPrinted>2022-06-10T10:33:00Z</cp:lastPrinted>
  <dcterms:created xsi:type="dcterms:W3CDTF">2022-03-02T09:17:00Z</dcterms:created>
  <dcterms:modified xsi:type="dcterms:W3CDTF">2022-06-13T09:13:00Z</dcterms:modified>
</cp:coreProperties>
</file>