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0CEA3">
      <w:pPr>
        <w:spacing w:before="0" w:after="120" w:line="360" w:lineRule="auto"/>
        <w:jc w:val="center"/>
        <w:rPr>
          <w:rFonts w:ascii="Times New Roman" w:hAnsi="Times New Roman"/>
          <w:sz w:val="28"/>
          <w:szCs w:val="28"/>
        </w:rPr>
      </w:pPr>
    </w:p>
    <w:p w14:paraId="63004FC1">
      <w:pPr>
        <w:jc w:val="center"/>
        <w:rPr>
          <w:rFonts w:ascii="Times New Roman" w:hAnsi="Times New Roman"/>
          <w:sz w:val="28"/>
          <w:szCs w:val="28"/>
          <w:lang w:val="uk-UA"/>
        </w:rPr>
      </w:pPr>
      <w:r>
        <w:rPr>
          <w:rFonts w:ascii="Times New Roman" w:hAnsi="Times New Roman"/>
          <w:sz w:val="28"/>
          <w:szCs w:val="28"/>
          <w:lang w:val="uk-UA"/>
        </w:rPr>
        <w:t>ПОРЯДОК</w:t>
      </w:r>
    </w:p>
    <w:p w14:paraId="5C9E952B">
      <w:pPr>
        <w:jc w:val="center"/>
        <w:rPr>
          <w:rFonts w:ascii="Times New Roman" w:hAnsi="Times New Roman"/>
          <w:b/>
          <w:sz w:val="28"/>
          <w:szCs w:val="28"/>
          <w:lang w:val="uk-UA"/>
        </w:rPr>
      </w:pPr>
      <w:r>
        <w:rPr>
          <w:rFonts w:ascii="Times New Roman" w:hAnsi="Times New Roman"/>
          <w:b/>
          <w:sz w:val="28"/>
          <w:szCs w:val="28"/>
          <w:lang w:val="uk-UA"/>
        </w:rPr>
        <w:t xml:space="preserve">забезпечення санаторно – курортним лікуванням ветеранів війни та осіб, які мають особливі заслуги перед Батьківщиною </w:t>
      </w:r>
    </w:p>
    <w:p w14:paraId="15C4CBA2">
      <w:pPr>
        <w:spacing w:before="240" w:after="0" w:line="240" w:lineRule="auto"/>
        <w:ind w:right="-1" w:firstLine="567"/>
        <w:jc w:val="both"/>
        <w:rPr>
          <w:rFonts w:ascii="Times New Roman" w:hAnsi="Times New Roman"/>
          <w:sz w:val="28"/>
          <w:szCs w:val="28"/>
          <w:lang w:val="uk-UA"/>
        </w:rPr>
      </w:pPr>
      <w:r>
        <w:rPr>
          <w:rFonts w:ascii="Times New Roman" w:hAnsi="Times New Roman"/>
          <w:sz w:val="28"/>
          <w:szCs w:val="28"/>
          <w:lang w:val="uk-UA"/>
        </w:rPr>
        <w:t xml:space="preserve">1.Цей порядок визначає механізм використання коштів, передбачених у місцевому бюджеті на виконання «Програми </w:t>
      </w:r>
      <w:r>
        <w:rPr>
          <w:rFonts w:ascii="Times New Roman" w:hAnsi="Times New Roman"/>
          <w:sz w:val="28"/>
          <w:szCs w:val="28"/>
          <w:lang w:val="uk-UA" w:eastAsia="ru-RU"/>
        </w:rPr>
        <w:t>підтримки ветеранів війни, військовослужбовців та членів їх сімей на 2026 – 2027 роки»</w:t>
      </w:r>
      <w:r>
        <w:rPr>
          <w:rFonts w:ascii="Times New Roman" w:hAnsi="Times New Roman"/>
          <w:sz w:val="28"/>
          <w:szCs w:val="28"/>
          <w:lang w:val="uk-UA"/>
        </w:rPr>
        <w:t xml:space="preserve"> ветеранів війни та осіб, які мають особливі заслуги перед Батьківщиною, які проживають на території Баштечківської територіальної громади для забезпечення санаторно – курортним лікуванням у санаторно – курортних закладах осіб, яким надано статус: осіб з інвалідністю внаслідок війни, осіб, які отримали поранення  під час бойових дій,  осіб, які перебували в полоні, відповідно до Закону України « Про статус ветеранів, гарантії їх соціального захисту».</w:t>
      </w:r>
    </w:p>
    <w:p w14:paraId="1F0E2308">
      <w:pPr>
        <w:ind w:firstLine="567"/>
        <w:jc w:val="both"/>
        <w:rPr>
          <w:rFonts w:ascii="Times New Roman" w:hAnsi="Times New Roman"/>
          <w:sz w:val="28"/>
          <w:szCs w:val="28"/>
          <w:lang w:val="uk-UA"/>
        </w:rPr>
      </w:pPr>
      <w:r>
        <w:rPr>
          <w:rFonts w:ascii="Times New Roman" w:hAnsi="Times New Roman"/>
          <w:sz w:val="28"/>
          <w:szCs w:val="28"/>
          <w:lang w:val="uk-UA"/>
        </w:rPr>
        <w:t>2. Баштечківська сільська рада забезпечує санаторно – курортним лікуванням в порядку черговості, а саме:</w:t>
      </w:r>
    </w:p>
    <w:p w14:paraId="5D372A2C">
      <w:pPr>
        <w:pStyle w:val="27"/>
        <w:rPr>
          <w:rFonts w:ascii="Times New Roman" w:hAnsi="Times New Roman"/>
          <w:sz w:val="28"/>
          <w:szCs w:val="28"/>
          <w:lang w:val="uk-UA"/>
        </w:rPr>
      </w:pPr>
      <w:r>
        <w:rPr>
          <w:rFonts w:ascii="Times New Roman" w:hAnsi="Times New Roman"/>
          <w:sz w:val="28"/>
          <w:szCs w:val="28"/>
          <w:lang w:val="uk-UA"/>
        </w:rPr>
        <w:t>- осіб з інвалідністю внаслідок війни,</w:t>
      </w:r>
    </w:p>
    <w:p w14:paraId="29CC684B">
      <w:pPr>
        <w:pStyle w:val="27"/>
        <w:rPr>
          <w:rFonts w:ascii="Times New Roman" w:hAnsi="Times New Roman"/>
          <w:sz w:val="28"/>
          <w:szCs w:val="28"/>
          <w:lang w:val="uk-UA"/>
        </w:rPr>
      </w:pPr>
      <w:r>
        <w:rPr>
          <w:rFonts w:ascii="Times New Roman" w:hAnsi="Times New Roman"/>
          <w:sz w:val="28"/>
          <w:szCs w:val="28"/>
          <w:lang w:val="uk-UA"/>
        </w:rPr>
        <w:t>- осіб, які отримали поранення під час бойових дій,</w:t>
      </w:r>
    </w:p>
    <w:p w14:paraId="01A103D8">
      <w:pPr>
        <w:pStyle w:val="27"/>
        <w:rPr>
          <w:rFonts w:ascii="Times New Roman" w:hAnsi="Times New Roman"/>
          <w:sz w:val="28"/>
          <w:szCs w:val="28"/>
          <w:lang w:val="uk-UA"/>
        </w:rPr>
      </w:pPr>
      <w:r>
        <w:rPr>
          <w:rFonts w:ascii="Times New Roman" w:hAnsi="Times New Roman"/>
          <w:sz w:val="28"/>
          <w:szCs w:val="28"/>
          <w:lang w:val="uk-UA"/>
        </w:rPr>
        <w:t>- осіб, які перебували в полоні.</w:t>
      </w:r>
    </w:p>
    <w:p w14:paraId="26F4238F">
      <w:pPr>
        <w:ind w:firstLine="567"/>
        <w:jc w:val="both"/>
        <w:rPr>
          <w:rFonts w:ascii="Times New Roman" w:hAnsi="Times New Roman"/>
          <w:sz w:val="28"/>
          <w:szCs w:val="28"/>
          <w:lang w:val="uk-UA"/>
        </w:rPr>
      </w:pPr>
      <w:r>
        <w:rPr>
          <w:rFonts w:ascii="Times New Roman" w:hAnsi="Times New Roman"/>
          <w:sz w:val="28"/>
          <w:szCs w:val="28"/>
          <w:lang w:val="uk-UA"/>
        </w:rPr>
        <w:t>3. Надання послуг із пільгового санаторно – курортного лікування здійснюється Баштечківською сільською радою шляхом безготівкового перерахування коштів санаторно – курортному закладу відповідно до укладеного договору, акта наданих послуг та документа для проведення розрахунків, а також компенсацією витрат на доїзди до місця лікування в розмірі 2 000 грн.  Якщо вартість санаторно – курортного лікування нижча за визначену, - не більше від фактичної вартості санаторно-курортного лікування.</w:t>
      </w:r>
    </w:p>
    <w:p w14:paraId="55F48747">
      <w:pPr>
        <w:ind w:firstLine="567"/>
        <w:rPr>
          <w:rFonts w:ascii="Times New Roman" w:hAnsi="Times New Roman"/>
          <w:sz w:val="28"/>
          <w:szCs w:val="28"/>
          <w:lang w:val="uk-UA"/>
        </w:rPr>
      </w:pPr>
      <w:r>
        <w:rPr>
          <w:rFonts w:ascii="Times New Roman" w:hAnsi="Times New Roman"/>
          <w:sz w:val="28"/>
          <w:szCs w:val="28"/>
          <w:lang w:val="uk-UA"/>
        </w:rPr>
        <w:t>За бажанням осіб їм можуть надаватися додаткові послуги за умови оплати санаторно-курортному закладу вартості наданих послуг за рахунок власних коштів чи інших джерел, не заборонених законодавством.</w:t>
      </w:r>
    </w:p>
    <w:p w14:paraId="61699C27">
      <w:pPr>
        <w:ind w:firstLine="567"/>
        <w:jc w:val="both"/>
        <w:rPr>
          <w:rFonts w:ascii="Times New Roman" w:hAnsi="Times New Roman"/>
          <w:sz w:val="28"/>
          <w:szCs w:val="28"/>
          <w:lang w:val="uk-UA"/>
        </w:rPr>
      </w:pPr>
      <w:r>
        <w:rPr>
          <w:rFonts w:ascii="Times New Roman" w:hAnsi="Times New Roman"/>
          <w:sz w:val="28"/>
          <w:szCs w:val="28"/>
          <w:lang w:val="uk-UA"/>
        </w:rPr>
        <w:t>4. Термін перебування осіб в санаторно - курортному закладі складає 18 днів.</w:t>
      </w:r>
    </w:p>
    <w:p w14:paraId="01B9A558">
      <w:pPr>
        <w:ind w:firstLine="567"/>
        <w:jc w:val="both"/>
        <w:rPr>
          <w:rFonts w:ascii="Times New Roman" w:hAnsi="Times New Roman"/>
          <w:sz w:val="28"/>
          <w:szCs w:val="28"/>
          <w:lang w:val="uk-UA"/>
        </w:rPr>
      </w:pPr>
      <w:r>
        <w:rPr>
          <w:rFonts w:ascii="Times New Roman" w:hAnsi="Times New Roman"/>
          <w:sz w:val="28"/>
          <w:szCs w:val="28"/>
          <w:lang w:val="uk-UA"/>
        </w:rPr>
        <w:t>5. Для забезпечення санаторно-курортним лікуванням особи повинні перебувати на обліку для забезпечення путівкою та пільговим санаторно-курортним лікування у Баштечківській сільській раді за зареєстрованим/задекларованим місцем проживання, а для внутрішньо переміщених осіб – за фактичним місцем проживання відповідно до довідки про взяття на облік внутрішньо переміщеної особи.</w:t>
      </w:r>
    </w:p>
    <w:p w14:paraId="2747F662">
      <w:pPr>
        <w:ind w:firstLine="567"/>
        <w:jc w:val="both"/>
        <w:rPr>
          <w:rFonts w:ascii="Times New Roman" w:hAnsi="Times New Roman"/>
          <w:sz w:val="28"/>
          <w:szCs w:val="28"/>
          <w:lang w:val="uk-UA"/>
        </w:rPr>
      </w:pPr>
      <w:r>
        <w:rPr>
          <w:rFonts w:ascii="Times New Roman" w:hAnsi="Times New Roman"/>
          <w:sz w:val="28"/>
          <w:szCs w:val="28"/>
          <w:lang w:val="uk-UA"/>
        </w:rPr>
        <w:t>6. Для постановки на облік особи, зазначені у пункті 1 цього Порядку, чи їх законні представники подають до Виконавчого комітету Баштечківської сільської ради оригінали та копії документів, а саме:</w:t>
      </w:r>
    </w:p>
    <w:p w14:paraId="26628A56">
      <w:pPr>
        <w:jc w:val="both"/>
        <w:rPr>
          <w:rFonts w:ascii="Times New Roman" w:hAnsi="Times New Roman"/>
          <w:sz w:val="28"/>
          <w:szCs w:val="28"/>
          <w:lang w:val="uk-UA"/>
        </w:rPr>
      </w:pPr>
      <w:r>
        <w:rPr>
          <w:rFonts w:ascii="Times New Roman" w:hAnsi="Times New Roman"/>
          <w:sz w:val="28"/>
          <w:szCs w:val="28"/>
          <w:lang w:val="uk-UA"/>
        </w:rPr>
        <w:t>- заява про взяття на облік для забезпечення санаторно-курортним лікуванням;</w:t>
      </w:r>
    </w:p>
    <w:p w14:paraId="5B266460">
      <w:pPr>
        <w:rPr>
          <w:rFonts w:ascii="Times New Roman" w:hAnsi="Times New Roman"/>
          <w:sz w:val="28"/>
          <w:szCs w:val="28"/>
          <w:lang w:val="uk-UA"/>
        </w:rPr>
      </w:pPr>
      <w:r>
        <w:rPr>
          <w:rFonts w:ascii="Times New Roman" w:hAnsi="Times New Roman"/>
          <w:sz w:val="28"/>
          <w:szCs w:val="28"/>
          <w:lang w:val="uk-UA"/>
        </w:rPr>
        <w:t>- копія паспорта громадянина України;</w:t>
      </w:r>
    </w:p>
    <w:p w14:paraId="291EFD81">
      <w:pPr>
        <w:rPr>
          <w:rFonts w:ascii="Times New Roman" w:hAnsi="Times New Roman"/>
          <w:sz w:val="28"/>
          <w:szCs w:val="28"/>
          <w:lang w:val="uk-UA"/>
        </w:rPr>
      </w:pPr>
      <w:r>
        <w:rPr>
          <w:rFonts w:ascii="Times New Roman" w:hAnsi="Times New Roman"/>
          <w:sz w:val="28"/>
          <w:szCs w:val="28"/>
          <w:lang w:val="uk-UA"/>
        </w:rPr>
        <w:t>- копія реєстраційного номера облікової картки платника податків;</w:t>
      </w:r>
    </w:p>
    <w:p w14:paraId="22F44776">
      <w:pPr>
        <w:rPr>
          <w:rFonts w:ascii="Times New Roman" w:hAnsi="Times New Roman"/>
          <w:sz w:val="28"/>
          <w:szCs w:val="28"/>
          <w:lang w:val="uk-UA"/>
        </w:rPr>
      </w:pPr>
      <w:r>
        <w:rPr>
          <w:rFonts w:ascii="Times New Roman" w:hAnsi="Times New Roman"/>
          <w:sz w:val="28"/>
          <w:szCs w:val="28"/>
          <w:lang w:val="uk-UA"/>
        </w:rPr>
        <w:t>- медична довідка лікувальної установи за формою 070/о;</w:t>
      </w:r>
    </w:p>
    <w:p w14:paraId="1504B001">
      <w:pPr>
        <w:rPr>
          <w:rFonts w:ascii="Times New Roman" w:hAnsi="Times New Roman"/>
          <w:sz w:val="28"/>
          <w:szCs w:val="28"/>
          <w:lang w:val="uk-UA"/>
        </w:rPr>
      </w:pPr>
      <w:r>
        <w:rPr>
          <w:rFonts w:ascii="Times New Roman" w:hAnsi="Times New Roman"/>
          <w:sz w:val="28"/>
          <w:szCs w:val="28"/>
          <w:lang w:val="uk-UA"/>
        </w:rPr>
        <w:t>- копія довідки медико - соціальної експертної комісії про групу інвалідності (для осіб з інвалідністю);</w:t>
      </w:r>
    </w:p>
    <w:p w14:paraId="3C50B950">
      <w:pPr>
        <w:jc w:val="both"/>
        <w:rPr>
          <w:rFonts w:ascii="Times New Roman" w:hAnsi="Times New Roman"/>
          <w:sz w:val="28"/>
          <w:szCs w:val="28"/>
          <w:lang w:val="uk-UA"/>
        </w:rPr>
      </w:pPr>
      <w:r>
        <w:rPr>
          <w:rFonts w:ascii="Times New Roman" w:hAnsi="Times New Roman"/>
          <w:sz w:val="28"/>
          <w:szCs w:val="28"/>
          <w:lang w:val="uk-UA"/>
        </w:rPr>
        <w:t>- копія військового квитка (за наявності) та копія документа, що підтверджує безпосередню участь (забезпечення проведення) особи в антитерористичній операції чи заходах із забезпечення національної безпеки і оборони, відсічі і стримуванні збройної агресії Російської Федерації проти України (у разі відсутності у посвідченні ветерана війни посилання на норму Закону України «Про статус ветеранів війни, гарантії їх соціального захисту», відповідно до якої установлено статус). Особи, яким ще не встановлено статус Учасника бойових дій та не видане відповідне посвідчення надають довідку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2B749D2E">
      <w:pPr>
        <w:ind w:firstLine="709"/>
        <w:jc w:val="both"/>
        <w:rPr>
          <w:rFonts w:ascii="Times New Roman" w:hAnsi="Times New Roman"/>
          <w:sz w:val="28"/>
          <w:szCs w:val="28"/>
          <w:lang w:val="uk-UA"/>
        </w:rPr>
      </w:pPr>
      <w:r>
        <w:rPr>
          <w:rFonts w:ascii="Times New Roman" w:hAnsi="Times New Roman"/>
          <w:sz w:val="28"/>
          <w:szCs w:val="28"/>
          <w:lang w:val="uk-UA"/>
        </w:rPr>
        <w:t>7. Особи з інвалідністю внаслідок війни, особи, які отримали поранення під час бойових дій, особи, які перебували в полоні забезпечуються путівками терміном на 18 календарних днів не частіше ніж один раз на рік.</w:t>
      </w:r>
    </w:p>
    <w:p w14:paraId="2D8624D1">
      <w:pPr>
        <w:rPr>
          <w:rFonts w:ascii="Times New Roman" w:hAnsi="Times New Roman"/>
          <w:sz w:val="28"/>
          <w:szCs w:val="28"/>
          <w:lang w:val="uk-UA"/>
        </w:rPr>
      </w:pPr>
    </w:p>
    <w:p w14:paraId="2DAD1A53">
      <w:pPr>
        <w:rPr>
          <w:rFonts w:ascii="Times New Roman" w:hAnsi="Times New Roman"/>
          <w:sz w:val="28"/>
          <w:szCs w:val="28"/>
          <w:lang w:val="uk-UA"/>
        </w:rPr>
      </w:pPr>
    </w:p>
    <w:p w14:paraId="09D37FD7">
      <w:pPr>
        <w:rPr>
          <w:rFonts w:ascii="Times New Roman" w:hAnsi="Times New Roman"/>
          <w:sz w:val="28"/>
          <w:szCs w:val="28"/>
          <w:lang w:val="uk-UA"/>
        </w:rPr>
      </w:pPr>
      <w:r>
        <w:rPr>
          <w:rFonts w:ascii="Times New Roman" w:hAnsi="Times New Roman"/>
          <w:sz w:val="28"/>
          <w:szCs w:val="28"/>
          <w:lang w:val="uk-UA"/>
        </w:rPr>
        <w:t>Секретар сільської ради                                                   Ольга СТЕПАНЮК</w:t>
      </w:r>
    </w:p>
    <w:p w14:paraId="14E31A25">
      <w:pPr>
        <w:rPr>
          <w:rFonts w:ascii="Times New Roman" w:hAnsi="Times New Roman"/>
          <w:b/>
          <w:i/>
          <w:sz w:val="28"/>
          <w:szCs w:val="28"/>
          <w:lang w:val="uk-UA"/>
        </w:rPr>
      </w:pPr>
    </w:p>
    <w:p w14:paraId="351082EE">
      <w:pPr>
        <w:rPr>
          <w:rFonts w:ascii="Times New Roman" w:hAnsi="Times New Roman"/>
          <w:b/>
          <w:i/>
          <w:sz w:val="28"/>
          <w:szCs w:val="28"/>
          <w:lang w:val="uk-UA"/>
        </w:rPr>
      </w:pPr>
    </w:p>
    <w:p w14:paraId="003A0B38">
      <w:pPr>
        <w:rPr>
          <w:rFonts w:ascii="Times New Roman" w:hAnsi="Times New Roman"/>
          <w:b/>
          <w:i/>
          <w:sz w:val="28"/>
          <w:szCs w:val="28"/>
          <w:lang w:val="uk-UA"/>
        </w:rPr>
      </w:pPr>
    </w:p>
    <w:p w14:paraId="77D220DC">
      <w:pPr>
        <w:spacing w:before="0" w:after="0"/>
        <w:rPr>
          <w:rFonts w:ascii="Times New Roman" w:hAnsi="Times New Roman"/>
          <w:b/>
          <w:i/>
          <w:sz w:val="28"/>
          <w:szCs w:val="28"/>
          <w:lang w:val="uk-UA"/>
        </w:rPr>
        <w:sectPr>
          <w:pgSz w:w="11906" w:h="16838"/>
          <w:pgMar w:top="1134" w:right="566" w:bottom="1134" w:left="1800" w:header="0" w:footer="0" w:gutter="0"/>
          <w:pgNumType w:fmt="decimal"/>
          <w:cols w:space="720" w:num="1"/>
          <w:formProt w:val="0"/>
          <w:docGrid w:linePitch="360" w:charSpace="0"/>
        </w:sectPr>
      </w:pPr>
    </w:p>
    <w:p w14:paraId="313D536C">
      <w:pPr>
        <w:spacing w:before="0" w:after="0" w:line="240" w:lineRule="auto"/>
        <w:ind w:left="9781"/>
        <w:rPr>
          <w:rFonts w:ascii="Times New Roman" w:hAnsi="Times New Roman"/>
          <w:bCs/>
          <w:sz w:val="24"/>
          <w:szCs w:val="24"/>
          <w:lang w:val="uk-UA" w:eastAsia="ru-RU"/>
        </w:rPr>
      </w:pPr>
      <w:r>
        <w:rPr>
          <w:rFonts w:ascii="Times New Roman" w:hAnsi="Times New Roman"/>
          <w:bCs/>
          <w:sz w:val="24"/>
          <w:szCs w:val="24"/>
          <w:lang w:val="uk-UA" w:eastAsia="ru-RU"/>
        </w:rPr>
        <w:t xml:space="preserve">Додаток </w:t>
      </w:r>
    </w:p>
    <w:p w14:paraId="6B4A2C96">
      <w:pPr>
        <w:tabs>
          <w:tab w:val="left" w:pos="7020"/>
        </w:tabs>
        <w:spacing w:before="0" w:after="0" w:line="240" w:lineRule="auto"/>
        <w:ind w:left="9781"/>
        <w:rPr>
          <w:rFonts w:ascii="Times New Roman" w:hAnsi="Times New Roman"/>
          <w:bCs/>
          <w:sz w:val="24"/>
          <w:szCs w:val="24"/>
          <w:lang w:val="uk-UA" w:eastAsia="ru-RU"/>
        </w:rPr>
      </w:pPr>
      <w:r>
        <w:rPr>
          <w:rFonts w:ascii="Times New Roman" w:hAnsi="Times New Roman"/>
          <w:bCs/>
          <w:sz w:val="24"/>
          <w:szCs w:val="24"/>
          <w:lang w:val="uk-UA" w:eastAsia="ru-RU"/>
        </w:rPr>
        <w:t>до рішення Баштечківської сільської ради</w:t>
      </w:r>
    </w:p>
    <w:p w14:paraId="2E8BE790">
      <w:pPr>
        <w:tabs>
          <w:tab w:val="left" w:pos="7020"/>
        </w:tabs>
        <w:spacing w:before="0" w:after="0" w:line="240" w:lineRule="auto"/>
        <w:ind w:left="9781"/>
        <w:rPr>
          <w:rFonts w:ascii="Times New Roman" w:hAnsi="Times New Roman"/>
          <w:bCs/>
          <w:sz w:val="24"/>
          <w:szCs w:val="24"/>
          <w:lang w:val="uk-UA" w:eastAsia="ru-RU"/>
        </w:rPr>
      </w:pPr>
      <w:r>
        <w:rPr>
          <w:rFonts w:ascii="Times New Roman" w:hAnsi="Times New Roman"/>
          <w:bCs/>
          <w:sz w:val="24"/>
          <w:szCs w:val="24"/>
          <w:lang w:val="uk-UA" w:eastAsia="ru-RU"/>
        </w:rPr>
        <w:t>від 27.01.2026 № 47 - 2/VIII</w:t>
      </w:r>
    </w:p>
    <w:p w14:paraId="58788BF2">
      <w:pPr>
        <w:tabs>
          <w:tab w:val="left" w:pos="7020"/>
        </w:tabs>
        <w:spacing w:before="0" w:after="0" w:line="240" w:lineRule="auto"/>
        <w:ind w:left="9781"/>
        <w:rPr>
          <w:rFonts w:ascii="Times New Roman" w:hAnsi="Times New Roman"/>
          <w:b/>
          <w:bCs/>
          <w:sz w:val="24"/>
          <w:lang w:val="uk-UA" w:eastAsia="ru-RU"/>
        </w:rPr>
      </w:pPr>
    </w:p>
    <w:p w14:paraId="667724FB">
      <w:pPr>
        <w:tabs>
          <w:tab w:val="left" w:pos="7020"/>
        </w:tabs>
        <w:spacing w:before="0" w:after="0" w:line="240" w:lineRule="auto"/>
        <w:ind w:left="5245"/>
        <w:rPr>
          <w:rFonts w:ascii="Times New Roman" w:hAnsi="Times New Roman"/>
          <w:b/>
          <w:bCs/>
          <w:sz w:val="24"/>
          <w:lang w:val="uk-UA" w:eastAsia="ru-RU"/>
        </w:rPr>
      </w:pPr>
      <w:r>
        <w:rPr>
          <w:rFonts w:ascii="Times New Roman" w:hAnsi="Times New Roman"/>
          <w:b/>
          <w:bCs/>
          <w:sz w:val="24"/>
          <w:lang w:val="uk-UA" w:eastAsia="ru-RU"/>
        </w:rPr>
        <w:t xml:space="preserve">ЗАХОДИ ПРОГРАМИ </w:t>
      </w:r>
    </w:p>
    <w:p w14:paraId="447C9A6D">
      <w:pPr>
        <w:tabs>
          <w:tab w:val="left" w:pos="7020"/>
        </w:tabs>
        <w:spacing w:before="0" w:after="0" w:line="240" w:lineRule="auto"/>
        <w:ind w:left="5245"/>
        <w:rPr>
          <w:rFonts w:ascii="Times New Roman" w:hAnsi="Times New Roman"/>
          <w:b/>
          <w:bCs/>
          <w:sz w:val="24"/>
          <w:lang w:val="uk-UA" w:eastAsia="ru-RU"/>
        </w:rPr>
      </w:pPr>
    </w:p>
    <w:p w14:paraId="07B86299">
      <w:pPr>
        <w:tabs>
          <w:tab w:val="left" w:pos="7020"/>
        </w:tabs>
        <w:spacing w:before="0" w:after="0" w:line="240" w:lineRule="auto"/>
        <w:ind w:left="5245"/>
        <w:rPr>
          <w:rFonts w:ascii="Times New Roman" w:hAnsi="Times New Roman"/>
          <w:b/>
          <w:bCs/>
          <w:sz w:val="24"/>
          <w:lang w:val="uk-UA" w:eastAsia="ru-RU"/>
        </w:rPr>
      </w:pPr>
    </w:p>
    <w:tbl>
      <w:tblPr>
        <w:tblStyle w:val="4"/>
        <w:tblW w:w="14798" w:type="dxa"/>
        <w:tblInd w:w="0" w:type="dxa"/>
        <w:tblLayout w:type="fixed"/>
        <w:tblCellMar>
          <w:top w:w="0" w:type="dxa"/>
          <w:left w:w="108" w:type="dxa"/>
          <w:bottom w:w="0" w:type="dxa"/>
          <w:right w:w="108" w:type="dxa"/>
        </w:tblCellMar>
      </w:tblPr>
      <w:tblGrid>
        <w:gridCol w:w="639"/>
        <w:gridCol w:w="4151"/>
        <w:gridCol w:w="993"/>
        <w:gridCol w:w="2151"/>
        <w:gridCol w:w="1650"/>
        <w:gridCol w:w="1581"/>
        <w:gridCol w:w="3633"/>
      </w:tblGrid>
      <w:tr w14:paraId="47F2CC46">
        <w:tblPrEx>
          <w:tblCellMar>
            <w:top w:w="0" w:type="dxa"/>
            <w:left w:w="108" w:type="dxa"/>
            <w:bottom w:w="0" w:type="dxa"/>
            <w:right w:w="108" w:type="dxa"/>
          </w:tblCellMar>
        </w:tblPrEx>
        <w:trPr>
          <w:trHeight w:val="1309" w:hRule="atLeast"/>
        </w:trPr>
        <w:tc>
          <w:tcPr>
            <w:tcW w:w="639" w:type="dxa"/>
            <w:tcBorders>
              <w:top w:val="single" w:color="000000" w:sz="4" w:space="0"/>
              <w:left w:val="single" w:color="000000" w:sz="4" w:space="0"/>
              <w:bottom w:val="single" w:color="000000" w:sz="4" w:space="0"/>
              <w:right w:val="single" w:color="000000" w:sz="4" w:space="0"/>
            </w:tcBorders>
          </w:tcPr>
          <w:p w14:paraId="6A28F931">
            <w:pPr>
              <w:spacing w:before="0" w:after="0" w:line="240" w:lineRule="auto"/>
              <w:rPr>
                <w:rFonts w:ascii="Times New Roman" w:hAnsi="Times New Roman"/>
                <w:b/>
                <w:sz w:val="24"/>
                <w:szCs w:val="24"/>
                <w:lang w:val="uk-UA"/>
              </w:rPr>
            </w:pPr>
            <w:r>
              <w:rPr>
                <w:rFonts w:ascii="Times New Roman" w:hAnsi="Times New Roman"/>
                <w:b/>
                <w:sz w:val="24"/>
                <w:szCs w:val="24"/>
                <w:lang w:val="uk-UA"/>
              </w:rPr>
              <w:t>№ з/п</w:t>
            </w:r>
          </w:p>
        </w:tc>
        <w:tc>
          <w:tcPr>
            <w:tcW w:w="4151" w:type="dxa"/>
            <w:tcBorders>
              <w:top w:val="single" w:color="000000" w:sz="4" w:space="0"/>
              <w:left w:val="single" w:color="000000" w:sz="4" w:space="0"/>
              <w:bottom w:val="single" w:color="000000" w:sz="4" w:space="0"/>
              <w:right w:val="single" w:color="000000" w:sz="4" w:space="0"/>
            </w:tcBorders>
          </w:tcPr>
          <w:p w14:paraId="2A9150F2">
            <w:pPr>
              <w:spacing w:before="0" w:after="0" w:line="240" w:lineRule="auto"/>
              <w:rPr>
                <w:rFonts w:ascii="Times New Roman" w:hAnsi="Times New Roman"/>
                <w:b/>
                <w:sz w:val="24"/>
                <w:szCs w:val="24"/>
                <w:lang w:val="uk-UA"/>
              </w:rPr>
            </w:pPr>
            <w:r>
              <w:rPr>
                <w:rFonts w:ascii="Times New Roman" w:hAnsi="Times New Roman"/>
                <w:b/>
                <w:sz w:val="24"/>
                <w:szCs w:val="24"/>
                <w:lang w:val="uk-UA"/>
              </w:rPr>
              <w:t>Перелік заходів Програми</w:t>
            </w:r>
          </w:p>
        </w:tc>
        <w:tc>
          <w:tcPr>
            <w:tcW w:w="993" w:type="dxa"/>
            <w:tcBorders>
              <w:top w:val="single" w:color="000000" w:sz="4" w:space="0"/>
              <w:left w:val="single" w:color="000000" w:sz="4" w:space="0"/>
              <w:bottom w:val="single" w:color="000000" w:sz="4" w:space="0"/>
              <w:right w:val="single" w:color="000000" w:sz="4" w:space="0"/>
            </w:tcBorders>
          </w:tcPr>
          <w:p w14:paraId="112B3D4A">
            <w:pPr>
              <w:spacing w:before="0" w:after="0" w:line="240" w:lineRule="auto"/>
              <w:rPr>
                <w:rFonts w:ascii="Times New Roman" w:hAnsi="Times New Roman"/>
                <w:b/>
                <w:sz w:val="24"/>
                <w:szCs w:val="24"/>
                <w:lang w:val="uk-UA"/>
              </w:rPr>
            </w:pPr>
            <w:r>
              <w:rPr>
                <w:rFonts w:ascii="Times New Roman" w:hAnsi="Times New Roman"/>
                <w:b/>
                <w:sz w:val="24"/>
                <w:szCs w:val="24"/>
                <w:lang w:val="uk-UA"/>
              </w:rPr>
              <w:t>Термін виконання заходу</w:t>
            </w:r>
          </w:p>
        </w:tc>
        <w:tc>
          <w:tcPr>
            <w:tcW w:w="2151" w:type="dxa"/>
            <w:tcBorders>
              <w:top w:val="single" w:color="000000" w:sz="4" w:space="0"/>
              <w:left w:val="single" w:color="000000" w:sz="4" w:space="0"/>
              <w:bottom w:val="single" w:color="000000" w:sz="4" w:space="0"/>
              <w:right w:val="single" w:color="000000" w:sz="4" w:space="0"/>
            </w:tcBorders>
          </w:tcPr>
          <w:p w14:paraId="281BD534">
            <w:pPr>
              <w:spacing w:before="0" w:after="0" w:line="240" w:lineRule="auto"/>
              <w:rPr>
                <w:rFonts w:ascii="Times New Roman" w:hAnsi="Times New Roman"/>
                <w:b/>
                <w:sz w:val="24"/>
                <w:szCs w:val="24"/>
                <w:lang w:val="uk-UA"/>
              </w:rPr>
            </w:pPr>
            <w:r>
              <w:rPr>
                <w:rFonts w:ascii="Times New Roman" w:hAnsi="Times New Roman"/>
                <w:b/>
                <w:sz w:val="24"/>
                <w:szCs w:val="24"/>
                <w:lang w:val="uk-UA"/>
              </w:rPr>
              <w:t>Виконавці</w:t>
            </w:r>
          </w:p>
        </w:tc>
        <w:tc>
          <w:tcPr>
            <w:tcW w:w="1650" w:type="dxa"/>
            <w:tcBorders>
              <w:top w:val="single" w:color="000000" w:sz="4" w:space="0"/>
              <w:left w:val="single" w:color="000000" w:sz="4" w:space="0"/>
              <w:bottom w:val="single" w:color="000000" w:sz="4" w:space="0"/>
              <w:right w:val="single" w:color="000000" w:sz="4" w:space="0"/>
            </w:tcBorders>
          </w:tcPr>
          <w:p w14:paraId="00920E0B">
            <w:pPr>
              <w:spacing w:before="0" w:after="0" w:line="240" w:lineRule="auto"/>
              <w:rPr>
                <w:rFonts w:ascii="Times New Roman" w:hAnsi="Times New Roman"/>
                <w:b/>
                <w:sz w:val="24"/>
                <w:szCs w:val="24"/>
                <w:lang w:val="uk-UA"/>
              </w:rPr>
            </w:pPr>
            <w:r>
              <w:rPr>
                <w:rFonts w:ascii="Times New Roman" w:hAnsi="Times New Roman"/>
                <w:b/>
                <w:sz w:val="24"/>
                <w:szCs w:val="24"/>
                <w:lang w:val="uk-UA"/>
              </w:rPr>
              <w:t>Джерела фінансування</w:t>
            </w:r>
          </w:p>
        </w:tc>
        <w:tc>
          <w:tcPr>
            <w:tcW w:w="1581" w:type="dxa"/>
            <w:tcBorders>
              <w:top w:val="single" w:color="000000" w:sz="4" w:space="0"/>
              <w:left w:val="single" w:color="000000" w:sz="4" w:space="0"/>
              <w:bottom w:val="single" w:color="000000" w:sz="4" w:space="0"/>
              <w:right w:val="single" w:color="000000" w:sz="4" w:space="0"/>
            </w:tcBorders>
          </w:tcPr>
          <w:p w14:paraId="338B1D6C">
            <w:pPr>
              <w:spacing w:before="0" w:after="0" w:line="240" w:lineRule="auto"/>
              <w:rPr>
                <w:rFonts w:ascii="Times New Roman" w:hAnsi="Times New Roman"/>
                <w:b/>
                <w:sz w:val="24"/>
                <w:szCs w:val="24"/>
                <w:lang w:val="uk-UA"/>
              </w:rPr>
            </w:pPr>
            <w:r>
              <w:rPr>
                <w:rFonts w:ascii="Times New Roman" w:hAnsi="Times New Roman"/>
                <w:b/>
                <w:sz w:val="24"/>
                <w:szCs w:val="24"/>
                <w:lang w:val="uk-UA"/>
              </w:rPr>
              <w:t>Орієнтовні обсяги фінансуванні, грн.</w:t>
            </w:r>
          </w:p>
        </w:tc>
        <w:tc>
          <w:tcPr>
            <w:tcW w:w="3633" w:type="dxa"/>
            <w:tcBorders>
              <w:top w:val="single" w:color="000000" w:sz="4" w:space="0"/>
              <w:left w:val="single" w:color="000000" w:sz="4" w:space="0"/>
              <w:bottom w:val="single" w:color="000000" w:sz="4" w:space="0"/>
              <w:right w:val="single" w:color="000000" w:sz="4" w:space="0"/>
            </w:tcBorders>
          </w:tcPr>
          <w:p w14:paraId="0BBD3724">
            <w:pPr>
              <w:spacing w:before="0" w:after="0" w:line="240" w:lineRule="auto"/>
              <w:rPr>
                <w:rFonts w:ascii="Times New Roman" w:hAnsi="Times New Roman"/>
                <w:b/>
                <w:sz w:val="24"/>
                <w:szCs w:val="24"/>
                <w:lang w:val="uk-UA"/>
              </w:rPr>
            </w:pPr>
            <w:r>
              <w:rPr>
                <w:rFonts w:ascii="Times New Roman" w:hAnsi="Times New Roman"/>
                <w:b/>
                <w:sz w:val="24"/>
                <w:szCs w:val="24"/>
                <w:lang w:val="uk-UA"/>
              </w:rPr>
              <w:t>Очікувані результати</w:t>
            </w:r>
          </w:p>
        </w:tc>
      </w:tr>
      <w:tr w14:paraId="582191BE">
        <w:tblPrEx>
          <w:tblCellMar>
            <w:top w:w="0" w:type="dxa"/>
            <w:left w:w="108" w:type="dxa"/>
            <w:bottom w:w="0" w:type="dxa"/>
            <w:right w:w="108" w:type="dxa"/>
          </w:tblCellMar>
        </w:tblPrEx>
        <w:trPr>
          <w:trHeight w:val="1981" w:hRule="atLeast"/>
        </w:trPr>
        <w:tc>
          <w:tcPr>
            <w:tcW w:w="639" w:type="dxa"/>
            <w:tcBorders>
              <w:top w:val="single" w:color="000000" w:sz="4" w:space="0"/>
              <w:left w:val="single" w:color="000000" w:sz="4" w:space="0"/>
              <w:bottom w:val="single" w:color="000000" w:sz="4" w:space="0"/>
              <w:right w:val="single" w:color="000000" w:sz="4" w:space="0"/>
            </w:tcBorders>
          </w:tcPr>
          <w:p w14:paraId="55C5B609">
            <w:pPr>
              <w:spacing w:before="0" w:after="0" w:line="240" w:lineRule="auto"/>
              <w:rPr>
                <w:rFonts w:ascii="Times New Roman" w:hAnsi="Times New Roman"/>
                <w:sz w:val="24"/>
                <w:szCs w:val="24"/>
                <w:lang w:val="uk-UA"/>
              </w:rPr>
            </w:pPr>
            <w:r>
              <w:rPr>
                <w:rFonts w:ascii="Times New Roman" w:hAnsi="Times New Roman"/>
                <w:sz w:val="24"/>
                <w:szCs w:val="24"/>
                <w:lang w:val="uk-UA"/>
              </w:rPr>
              <w:t>1.</w:t>
            </w:r>
          </w:p>
        </w:tc>
        <w:tc>
          <w:tcPr>
            <w:tcW w:w="4151" w:type="dxa"/>
            <w:tcBorders>
              <w:top w:val="single" w:color="000000" w:sz="4" w:space="0"/>
              <w:left w:val="single" w:color="000000" w:sz="4" w:space="0"/>
              <w:bottom w:val="single" w:color="000000" w:sz="4" w:space="0"/>
              <w:right w:val="single" w:color="000000" w:sz="4" w:space="0"/>
            </w:tcBorders>
          </w:tcPr>
          <w:p w14:paraId="19763911">
            <w:pPr>
              <w:spacing w:before="0" w:after="0" w:line="240" w:lineRule="auto"/>
              <w:rPr>
                <w:rFonts w:ascii="Times New Roman" w:hAnsi="Times New Roman"/>
                <w:sz w:val="24"/>
                <w:szCs w:val="24"/>
                <w:lang w:val="uk-UA"/>
              </w:rPr>
            </w:pPr>
            <w:r>
              <w:rPr>
                <w:rFonts w:ascii="Times New Roman" w:hAnsi="Times New Roman"/>
                <w:sz w:val="24"/>
                <w:szCs w:val="24"/>
                <w:lang w:val="uk-UA"/>
              </w:rPr>
              <w:t>Забезпечення соціальними послугами «догляд вдома» , «натуральна допомога» батьків, діти яких загинули за незалежність, суверенітет і територіальну цілісність.</w:t>
            </w:r>
          </w:p>
        </w:tc>
        <w:tc>
          <w:tcPr>
            <w:tcW w:w="993" w:type="dxa"/>
            <w:tcBorders>
              <w:top w:val="single" w:color="000000" w:sz="4" w:space="0"/>
              <w:left w:val="single" w:color="000000" w:sz="4" w:space="0"/>
              <w:bottom w:val="single" w:color="000000" w:sz="4" w:space="0"/>
              <w:right w:val="single" w:color="000000" w:sz="4" w:space="0"/>
            </w:tcBorders>
          </w:tcPr>
          <w:p w14:paraId="2F7BA566">
            <w:pPr>
              <w:spacing w:before="0" w:after="0" w:line="240" w:lineRule="auto"/>
              <w:rPr>
                <w:rFonts w:ascii="Times New Roman" w:hAnsi="Times New Roman"/>
                <w:sz w:val="24"/>
                <w:szCs w:val="24"/>
                <w:lang w:val="uk-UA"/>
              </w:rPr>
            </w:pPr>
            <w:r>
              <w:rPr>
                <w:rFonts w:ascii="Times New Roman" w:hAnsi="Times New Roman"/>
                <w:sz w:val="24"/>
                <w:szCs w:val="24"/>
                <w:lang w:val="uk-UA"/>
              </w:rPr>
              <w:t>2026-2027</w:t>
            </w:r>
          </w:p>
        </w:tc>
        <w:tc>
          <w:tcPr>
            <w:tcW w:w="2151" w:type="dxa"/>
            <w:tcBorders>
              <w:top w:val="single" w:color="000000" w:sz="4" w:space="0"/>
              <w:left w:val="single" w:color="000000" w:sz="4" w:space="0"/>
              <w:bottom w:val="single" w:color="000000" w:sz="4" w:space="0"/>
              <w:right w:val="single" w:color="000000" w:sz="4" w:space="0"/>
            </w:tcBorders>
          </w:tcPr>
          <w:p w14:paraId="2DE55030">
            <w:pPr>
              <w:spacing w:before="0" w:after="0" w:line="240" w:lineRule="auto"/>
              <w:rPr>
                <w:rFonts w:ascii="Times New Roman" w:hAnsi="Times New Roman"/>
                <w:sz w:val="24"/>
                <w:szCs w:val="24"/>
                <w:lang w:val="uk-UA"/>
              </w:rPr>
            </w:pPr>
            <w:r>
              <w:rPr>
                <w:rFonts w:ascii="Times New Roman" w:hAnsi="Times New Roman"/>
                <w:sz w:val="24"/>
                <w:szCs w:val="24"/>
                <w:lang w:val="uk-UA"/>
              </w:rPr>
              <w:t>Комунальний заклад „Центр надання соціальних послуг“ Баштечківської сільської ради</w:t>
            </w:r>
          </w:p>
        </w:tc>
        <w:tc>
          <w:tcPr>
            <w:tcW w:w="1650" w:type="dxa"/>
            <w:tcBorders>
              <w:top w:val="single" w:color="000000" w:sz="4" w:space="0"/>
              <w:left w:val="single" w:color="000000" w:sz="4" w:space="0"/>
              <w:bottom w:val="single" w:color="000000" w:sz="4" w:space="0"/>
              <w:right w:val="single" w:color="000000" w:sz="4" w:space="0"/>
            </w:tcBorders>
          </w:tcPr>
          <w:p w14:paraId="06432967">
            <w:pPr>
              <w:spacing w:before="0" w:after="0" w:line="240" w:lineRule="auto"/>
              <w:rPr>
                <w:rFonts w:ascii="Times New Roman" w:hAnsi="Times New Roman"/>
                <w:sz w:val="24"/>
                <w:szCs w:val="24"/>
                <w:lang w:val="uk-UA"/>
              </w:rPr>
            </w:pPr>
            <w:r>
              <w:rPr>
                <w:rFonts w:ascii="Times New Roman" w:hAnsi="Times New Roman"/>
                <w:sz w:val="24"/>
                <w:szCs w:val="24"/>
                <w:lang w:val="uk-UA"/>
              </w:rPr>
              <w:t>Місцевий бюджет</w:t>
            </w:r>
          </w:p>
        </w:tc>
        <w:tc>
          <w:tcPr>
            <w:tcW w:w="1581" w:type="dxa"/>
            <w:tcBorders>
              <w:top w:val="single" w:color="000000" w:sz="4" w:space="0"/>
              <w:left w:val="single" w:color="000000" w:sz="4" w:space="0"/>
              <w:bottom w:val="single" w:color="000000" w:sz="4" w:space="0"/>
              <w:right w:val="single" w:color="000000" w:sz="4" w:space="0"/>
            </w:tcBorders>
          </w:tcPr>
          <w:p w14:paraId="7E9F0732">
            <w:pPr>
              <w:spacing w:before="0" w:after="0" w:line="240" w:lineRule="auto"/>
              <w:rPr>
                <w:rFonts w:ascii="Times New Roman" w:hAnsi="Times New Roman"/>
                <w:sz w:val="24"/>
                <w:szCs w:val="24"/>
                <w:lang w:val="uk-UA"/>
              </w:rPr>
            </w:pPr>
            <w:r>
              <w:rPr>
                <w:rFonts w:ascii="Times New Roman" w:hAnsi="Times New Roman"/>
                <w:sz w:val="24"/>
                <w:szCs w:val="24"/>
                <w:lang w:val="uk-UA"/>
              </w:rPr>
              <w:t>В межах бюджетних призначень</w:t>
            </w:r>
          </w:p>
        </w:tc>
        <w:tc>
          <w:tcPr>
            <w:tcW w:w="3633" w:type="dxa"/>
            <w:tcBorders>
              <w:top w:val="single" w:color="000000" w:sz="4" w:space="0"/>
              <w:left w:val="single" w:color="000000" w:sz="4" w:space="0"/>
              <w:bottom w:val="single" w:color="000000" w:sz="4" w:space="0"/>
              <w:right w:val="single" w:color="000000" w:sz="4" w:space="0"/>
            </w:tcBorders>
          </w:tcPr>
          <w:p w14:paraId="16A1D8C0">
            <w:pPr>
              <w:spacing w:before="0" w:after="0" w:line="240" w:lineRule="auto"/>
              <w:rPr>
                <w:rFonts w:ascii="Times New Roman" w:hAnsi="Times New Roman"/>
                <w:sz w:val="24"/>
                <w:szCs w:val="24"/>
                <w:lang w:val="uk-UA"/>
              </w:rPr>
            </w:pPr>
            <w:r>
              <w:rPr>
                <w:rFonts w:ascii="Times New Roman" w:hAnsi="Times New Roman"/>
                <w:sz w:val="24"/>
                <w:szCs w:val="24"/>
                <w:lang w:val="uk-UA"/>
              </w:rPr>
              <w:t>Поліпшення соціального захисту членів сімей загиблих (померлих) осіб, які здійснювали заходи з оборони та захисту територіальної цілісності, незалежності та суверенітету України</w:t>
            </w:r>
          </w:p>
        </w:tc>
      </w:tr>
      <w:tr w14:paraId="5DF69826">
        <w:tblPrEx>
          <w:tblCellMar>
            <w:top w:w="0" w:type="dxa"/>
            <w:left w:w="108" w:type="dxa"/>
            <w:bottom w:w="0" w:type="dxa"/>
            <w:right w:w="108" w:type="dxa"/>
          </w:tblCellMar>
        </w:tblPrEx>
        <w:trPr>
          <w:trHeight w:val="1981" w:hRule="atLeast"/>
        </w:trPr>
        <w:tc>
          <w:tcPr>
            <w:tcW w:w="639" w:type="dxa"/>
            <w:tcBorders>
              <w:top w:val="single" w:color="000000" w:sz="4" w:space="0"/>
              <w:left w:val="single" w:color="000000" w:sz="4" w:space="0"/>
              <w:bottom w:val="single" w:color="000000" w:sz="4" w:space="0"/>
              <w:right w:val="single" w:color="000000" w:sz="4" w:space="0"/>
            </w:tcBorders>
          </w:tcPr>
          <w:p w14:paraId="7F2A42FE">
            <w:pPr>
              <w:spacing w:before="0" w:after="0" w:line="240" w:lineRule="auto"/>
              <w:rPr>
                <w:rFonts w:ascii="Times New Roman" w:hAnsi="Times New Roman"/>
                <w:sz w:val="24"/>
                <w:szCs w:val="24"/>
                <w:lang w:val="uk-UA"/>
              </w:rPr>
            </w:pPr>
            <w:r>
              <w:rPr>
                <w:rFonts w:ascii="Times New Roman" w:hAnsi="Times New Roman"/>
                <w:sz w:val="24"/>
                <w:szCs w:val="24"/>
                <w:lang w:val="uk-UA"/>
              </w:rPr>
              <w:t>2.</w:t>
            </w:r>
          </w:p>
        </w:tc>
        <w:tc>
          <w:tcPr>
            <w:tcW w:w="4151" w:type="dxa"/>
            <w:tcBorders>
              <w:top w:val="single" w:color="000000" w:sz="4" w:space="0"/>
              <w:left w:val="single" w:color="000000" w:sz="4" w:space="0"/>
              <w:bottom w:val="single" w:color="000000" w:sz="4" w:space="0"/>
              <w:right w:val="single" w:color="000000" w:sz="4" w:space="0"/>
            </w:tcBorders>
          </w:tcPr>
          <w:p w14:paraId="078F91A8">
            <w:pPr>
              <w:spacing w:before="0" w:after="0" w:line="240" w:lineRule="auto"/>
              <w:rPr>
                <w:rFonts w:ascii="Times New Roman" w:hAnsi="Times New Roman"/>
                <w:sz w:val="24"/>
                <w:szCs w:val="24"/>
                <w:lang w:val="uk-UA"/>
              </w:rPr>
            </w:pPr>
            <w:r>
              <w:rPr>
                <w:rFonts w:ascii="Times New Roman" w:hAnsi="Times New Roman"/>
                <w:sz w:val="24"/>
                <w:szCs w:val="24"/>
                <w:lang w:val="uk-UA"/>
              </w:rPr>
              <w:t>Забезпечення надання соціальними послугами « інформування», «консультування» членів сімей загиблих (померлих) ветеранів війни, Захисників та Захисниць України.</w:t>
            </w:r>
          </w:p>
        </w:tc>
        <w:tc>
          <w:tcPr>
            <w:tcW w:w="993" w:type="dxa"/>
            <w:tcBorders>
              <w:top w:val="single" w:color="000000" w:sz="4" w:space="0"/>
              <w:left w:val="single" w:color="000000" w:sz="4" w:space="0"/>
              <w:bottom w:val="single" w:color="000000" w:sz="4" w:space="0"/>
              <w:right w:val="single" w:color="000000" w:sz="4" w:space="0"/>
            </w:tcBorders>
          </w:tcPr>
          <w:p w14:paraId="69EE0D76">
            <w:pPr>
              <w:spacing w:before="0" w:after="0" w:line="240" w:lineRule="auto"/>
              <w:rPr>
                <w:rFonts w:ascii="Times New Roman" w:hAnsi="Times New Roman"/>
                <w:sz w:val="24"/>
                <w:szCs w:val="24"/>
                <w:lang w:val="uk-UA"/>
              </w:rPr>
            </w:pPr>
            <w:r>
              <w:rPr>
                <w:rFonts w:ascii="Times New Roman" w:hAnsi="Times New Roman"/>
                <w:sz w:val="24"/>
                <w:szCs w:val="24"/>
                <w:lang w:val="uk-UA"/>
              </w:rPr>
              <w:t>2026-2027</w:t>
            </w:r>
          </w:p>
        </w:tc>
        <w:tc>
          <w:tcPr>
            <w:tcW w:w="2151" w:type="dxa"/>
            <w:tcBorders>
              <w:top w:val="single" w:color="000000" w:sz="4" w:space="0"/>
              <w:left w:val="single" w:color="000000" w:sz="4" w:space="0"/>
              <w:bottom w:val="single" w:color="000000" w:sz="4" w:space="0"/>
              <w:right w:val="single" w:color="000000" w:sz="4" w:space="0"/>
            </w:tcBorders>
          </w:tcPr>
          <w:p w14:paraId="475FF0F9">
            <w:pPr>
              <w:spacing w:before="0" w:after="0" w:line="240" w:lineRule="auto"/>
              <w:rPr>
                <w:rFonts w:ascii="Times New Roman" w:hAnsi="Times New Roman"/>
                <w:sz w:val="24"/>
                <w:szCs w:val="24"/>
                <w:lang w:val="uk-UA"/>
              </w:rPr>
            </w:pPr>
            <w:r>
              <w:rPr>
                <w:rFonts w:ascii="Times New Roman" w:hAnsi="Times New Roman"/>
                <w:sz w:val="24"/>
                <w:szCs w:val="24"/>
                <w:lang w:val="uk-UA"/>
              </w:rPr>
              <w:t>Комунальний заклад „Центр надання соціальних послуг“ Баштечківської сільської ради</w:t>
            </w:r>
          </w:p>
        </w:tc>
        <w:tc>
          <w:tcPr>
            <w:tcW w:w="1650" w:type="dxa"/>
            <w:tcBorders>
              <w:top w:val="single" w:color="000000" w:sz="4" w:space="0"/>
              <w:left w:val="single" w:color="000000" w:sz="4" w:space="0"/>
              <w:bottom w:val="single" w:color="000000" w:sz="4" w:space="0"/>
              <w:right w:val="single" w:color="000000" w:sz="4" w:space="0"/>
            </w:tcBorders>
          </w:tcPr>
          <w:p w14:paraId="0AAA7064">
            <w:pPr>
              <w:spacing w:before="0" w:after="0" w:line="240" w:lineRule="auto"/>
              <w:rPr>
                <w:rFonts w:ascii="Times New Roman" w:hAnsi="Times New Roman"/>
                <w:sz w:val="24"/>
                <w:szCs w:val="24"/>
                <w:lang w:val="uk-UA"/>
              </w:rPr>
            </w:pPr>
            <w:r>
              <w:rPr>
                <w:rFonts w:ascii="Times New Roman" w:hAnsi="Times New Roman"/>
                <w:sz w:val="24"/>
                <w:szCs w:val="24"/>
                <w:lang w:val="uk-UA"/>
              </w:rPr>
              <w:t>Місцевий бюджет</w:t>
            </w:r>
          </w:p>
        </w:tc>
        <w:tc>
          <w:tcPr>
            <w:tcW w:w="1581" w:type="dxa"/>
            <w:tcBorders>
              <w:top w:val="single" w:color="000000" w:sz="4" w:space="0"/>
              <w:left w:val="single" w:color="000000" w:sz="4" w:space="0"/>
              <w:bottom w:val="single" w:color="000000" w:sz="4" w:space="0"/>
              <w:right w:val="single" w:color="000000" w:sz="4" w:space="0"/>
            </w:tcBorders>
          </w:tcPr>
          <w:p w14:paraId="7BAD2CD2">
            <w:pPr>
              <w:spacing w:before="0" w:after="0" w:line="240" w:lineRule="auto"/>
              <w:rPr>
                <w:rFonts w:ascii="Times New Roman" w:hAnsi="Times New Roman"/>
                <w:sz w:val="24"/>
                <w:szCs w:val="24"/>
                <w:lang w:val="uk-UA"/>
              </w:rPr>
            </w:pPr>
            <w:r>
              <w:rPr>
                <w:rFonts w:ascii="Times New Roman" w:hAnsi="Times New Roman"/>
                <w:sz w:val="24"/>
                <w:szCs w:val="24"/>
                <w:lang w:val="uk-UA"/>
              </w:rPr>
              <w:t>В межах бюджетних призначень</w:t>
            </w:r>
          </w:p>
        </w:tc>
        <w:tc>
          <w:tcPr>
            <w:tcW w:w="3633" w:type="dxa"/>
            <w:tcBorders>
              <w:top w:val="single" w:color="000000" w:sz="4" w:space="0"/>
              <w:left w:val="single" w:color="000000" w:sz="4" w:space="0"/>
              <w:bottom w:val="single" w:color="000000" w:sz="4" w:space="0"/>
              <w:right w:val="single" w:color="000000" w:sz="4" w:space="0"/>
            </w:tcBorders>
          </w:tcPr>
          <w:p w14:paraId="73B9F648">
            <w:pPr>
              <w:spacing w:before="0" w:after="0" w:line="240" w:lineRule="auto"/>
              <w:rPr>
                <w:rFonts w:ascii="Times New Roman" w:hAnsi="Times New Roman"/>
                <w:sz w:val="24"/>
                <w:szCs w:val="24"/>
                <w:lang w:val="uk-UA"/>
              </w:rPr>
            </w:pPr>
            <w:r>
              <w:rPr>
                <w:rFonts w:ascii="Times New Roman" w:hAnsi="Times New Roman"/>
                <w:sz w:val="24"/>
                <w:szCs w:val="24"/>
                <w:lang w:val="uk-UA"/>
              </w:rPr>
              <w:t>Поліпшення соціального захисту членів сімей загиблих (померлих) осіб, які здійснювали заходи з оборони та захисту територіальної цілісності, незалежності та суверенітету України</w:t>
            </w:r>
          </w:p>
        </w:tc>
      </w:tr>
      <w:tr w14:paraId="785A57A3">
        <w:tblPrEx>
          <w:tblCellMar>
            <w:top w:w="0" w:type="dxa"/>
            <w:left w:w="108" w:type="dxa"/>
            <w:bottom w:w="0" w:type="dxa"/>
            <w:right w:w="108" w:type="dxa"/>
          </w:tblCellMar>
        </w:tblPrEx>
        <w:trPr>
          <w:trHeight w:val="144" w:hRule="atLeast"/>
        </w:trPr>
        <w:tc>
          <w:tcPr>
            <w:tcW w:w="639" w:type="dxa"/>
            <w:tcBorders>
              <w:top w:val="single" w:color="000000" w:sz="4" w:space="0"/>
              <w:left w:val="single" w:color="000000" w:sz="4" w:space="0"/>
              <w:bottom w:val="single" w:color="000000" w:sz="4" w:space="0"/>
              <w:right w:val="single" w:color="000000" w:sz="4" w:space="0"/>
            </w:tcBorders>
          </w:tcPr>
          <w:p w14:paraId="315CBA95">
            <w:pPr>
              <w:spacing w:before="0" w:after="0" w:line="240" w:lineRule="auto"/>
              <w:rPr>
                <w:rFonts w:ascii="Times New Roman" w:hAnsi="Times New Roman"/>
                <w:sz w:val="24"/>
                <w:szCs w:val="24"/>
                <w:lang w:val="uk-UA"/>
              </w:rPr>
            </w:pPr>
            <w:r>
              <w:rPr>
                <w:rFonts w:ascii="Times New Roman" w:hAnsi="Times New Roman"/>
                <w:sz w:val="24"/>
                <w:szCs w:val="24"/>
                <w:lang w:val="uk-UA"/>
              </w:rPr>
              <w:t>3.</w:t>
            </w:r>
          </w:p>
        </w:tc>
        <w:tc>
          <w:tcPr>
            <w:tcW w:w="4151" w:type="dxa"/>
            <w:tcBorders>
              <w:top w:val="single" w:color="000000" w:sz="4" w:space="0"/>
              <w:left w:val="single" w:color="000000" w:sz="4" w:space="0"/>
              <w:bottom w:val="single" w:color="000000" w:sz="4" w:space="0"/>
              <w:right w:val="single" w:color="000000" w:sz="4" w:space="0"/>
            </w:tcBorders>
          </w:tcPr>
          <w:p w14:paraId="7921239D">
            <w:pPr>
              <w:spacing w:before="0" w:after="0" w:line="240" w:lineRule="auto"/>
              <w:rPr>
                <w:rFonts w:ascii="Times New Roman" w:hAnsi="Times New Roman"/>
                <w:sz w:val="24"/>
                <w:szCs w:val="24"/>
                <w:lang w:val="uk-UA"/>
              </w:rPr>
            </w:pPr>
            <w:r>
              <w:rPr>
                <w:rFonts w:ascii="Times New Roman" w:hAnsi="Times New Roman"/>
                <w:sz w:val="24"/>
                <w:szCs w:val="24"/>
                <w:lang w:val="uk-UA"/>
              </w:rPr>
              <w:t>Позачергове надання адміністративних послуг</w:t>
            </w:r>
          </w:p>
        </w:tc>
        <w:tc>
          <w:tcPr>
            <w:tcW w:w="993" w:type="dxa"/>
            <w:tcBorders>
              <w:top w:val="single" w:color="000000" w:sz="4" w:space="0"/>
              <w:left w:val="single" w:color="000000" w:sz="4" w:space="0"/>
              <w:bottom w:val="single" w:color="000000" w:sz="4" w:space="0"/>
              <w:right w:val="single" w:color="000000" w:sz="4" w:space="0"/>
            </w:tcBorders>
          </w:tcPr>
          <w:p w14:paraId="75727F2A">
            <w:pPr>
              <w:spacing w:before="0" w:after="0" w:line="240" w:lineRule="auto"/>
              <w:rPr>
                <w:rFonts w:ascii="Times New Roman" w:hAnsi="Times New Roman"/>
                <w:sz w:val="24"/>
                <w:szCs w:val="24"/>
                <w:lang w:val="uk-UA"/>
              </w:rPr>
            </w:pPr>
            <w:r>
              <w:rPr>
                <w:rFonts w:ascii="Times New Roman" w:hAnsi="Times New Roman"/>
                <w:sz w:val="24"/>
                <w:szCs w:val="24"/>
                <w:lang w:val="uk-UA"/>
              </w:rPr>
              <w:t>2026-2027</w:t>
            </w:r>
          </w:p>
        </w:tc>
        <w:tc>
          <w:tcPr>
            <w:tcW w:w="2151" w:type="dxa"/>
            <w:tcBorders>
              <w:top w:val="single" w:color="000000" w:sz="4" w:space="0"/>
              <w:left w:val="single" w:color="000000" w:sz="4" w:space="0"/>
              <w:bottom w:val="single" w:color="000000" w:sz="4" w:space="0"/>
              <w:right w:val="single" w:color="000000" w:sz="4" w:space="0"/>
            </w:tcBorders>
          </w:tcPr>
          <w:p w14:paraId="6395F44B">
            <w:pPr>
              <w:spacing w:before="0" w:after="0" w:line="240" w:lineRule="auto"/>
              <w:rPr>
                <w:rFonts w:ascii="Times New Roman" w:hAnsi="Times New Roman"/>
                <w:sz w:val="24"/>
                <w:szCs w:val="24"/>
                <w:lang w:val="uk-UA"/>
              </w:rPr>
            </w:pPr>
            <w:r>
              <w:rPr>
                <w:rFonts w:ascii="Times New Roman" w:hAnsi="Times New Roman"/>
                <w:sz w:val="24"/>
                <w:szCs w:val="24"/>
                <w:lang w:val="uk-UA"/>
              </w:rPr>
              <w:t>Відділ „Центр надання адміністративних послуг“ апарату виконавчого комітету Баштечківської сільської ради</w:t>
            </w:r>
          </w:p>
          <w:p w14:paraId="62ED14A9">
            <w:pPr>
              <w:spacing w:before="0" w:after="0" w:line="240" w:lineRule="auto"/>
              <w:rPr>
                <w:rFonts w:ascii="Times New Roman" w:hAnsi="Times New Roman"/>
                <w:sz w:val="24"/>
                <w:szCs w:val="24"/>
                <w:lang w:val="uk-UA"/>
              </w:rPr>
            </w:pPr>
          </w:p>
        </w:tc>
        <w:tc>
          <w:tcPr>
            <w:tcW w:w="1650" w:type="dxa"/>
            <w:tcBorders>
              <w:top w:val="single" w:color="000000" w:sz="4" w:space="0"/>
              <w:left w:val="single" w:color="000000" w:sz="4" w:space="0"/>
              <w:bottom w:val="single" w:color="000000" w:sz="4" w:space="0"/>
              <w:right w:val="single" w:color="000000" w:sz="4" w:space="0"/>
            </w:tcBorders>
          </w:tcPr>
          <w:p w14:paraId="0434830D">
            <w:pPr>
              <w:spacing w:before="0" w:after="0" w:line="240" w:lineRule="auto"/>
              <w:rPr>
                <w:rFonts w:ascii="Times New Roman" w:hAnsi="Times New Roman"/>
                <w:sz w:val="24"/>
                <w:szCs w:val="24"/>
                <w:lang w:val="uk-UA"/>
              </w:rPr>
            </w:pPr>
            <w:r>
              <w:rPr>
                <w:rFonts w:ascii="Times New Roman" w:hAnsi="Times New Roman"/>
                <w:sz w:val="24"/>
                <w:szCs w:val="24"/>
                <w:lang w:eastAsia="ru-RU"/>
              </w:rPr>
              <w:t>Не потребує фінансування</w:t>
            </w:r>
          </w:p>
        </w:tc>
        <w:tc>
          <w:tcPr>
            <w:tcW w:w="1581" w:type="dxa"/>
            <w:tcBorders>
              <w:top w:val="single" w:color="000000" w:sz="4" w:space="0"/>
              <w:left w:val="single" w:color="000000" w:sz="4" w:space="0"/>
              <w:bottom w:val="single" w:color="000000" w:sz="4" w:space="0"/>
              <w:right w:val="single" w:color="000000" w:sz="4" w:space="0"/>
            </w:tcBorders>
          </w:tcPr>
          <w:p w14:paraId="23544FFB">
            <w:pPr>
              <w:spacing w:before="0" w:after="0" w:line="240" w:lineRule="auto"/>
              <w:rPr>
                <w:rFonts w:ascii="Times New Roman" w:hAnsi="Times New Roman"/>
                <w:sz w:val="24"/>
                <w:szCs w:val="24"/>
                <w:lang w:val="uk-UA"/>
              </w:rPr>
            </w:pPr>
            <w:r>
              <w:rPr>
                <w:rFonts w:ascii="Times New Roman" w:hAnsi="Times New Roman"/>
                <w:sz w:val="24"/>
                <w:szCs w:val="24"/>
                <w:lang w:eastAsia="ru-RU"/>
              </w:rPr>
              <w:t>Не потребує фінансування</w:t>
            </w:r>
          </w:p>
        </w:tc>
        <w:tc>
          <w:tcPr>
            <w:tcW w:w="3633" w:type="dxa"/>
            <w:tcBorders>
              <w:top w:val="single" w:color="000000" w:sz="4" w:space="0"/>
              <w:left w:val="single" w:color="000000" w:sz="4" w:space="0"/>
              <w:bottom w:val="single" w:color="000000" w:sz="4" w:space="0"/>
              <w:right w:val="single" w:color="000000" w:sz="4" w:space="0"/>
            </w:tcBorders>
          </w:tcPr>
          <w:p w14:paraId="09DC0640">
            <w:pPr>
              <w:spacing w:before="0" w:after="0" w:line="240" w:lineRule="auto"/>
              <w:rPr>
                <w:rFonts w:ascii="Times New Roman" w:hAnsi="Times New Roman"/>
                <w:sz w:val="24"/>
                <w:szCs w:val="24"/>
                <w:lang w:val="uk-UA"/>
              </w:rPr>
            </w:pPr>
            <w:r>
              <w:rPr>
                <w:rFonts w:ascii="Times New Roman" w:hAnsi="Times New Roman"/>
                <w:sz w:val="24"/>
                <w:szCs w:val="24"/>
                <w:lang w:val="uk-UA"/>
              </w:rPr>
              <w:t>Поліпшення надання адміністративних послуг для ветеранів війни, членів їх сімей, членів сімей загиблих (померлих) осіб, які здійснювали заходи з оборони та захисту територіальної цілісності, незалежності та суверенітету України та зниклих безвісти за особливих обставин</w:t>
            </w:r>
          </w:p>
        </w:tc>
      </w:tr>
      <w:tr w14:paraId="214BB5DE">
        <w:tblPrEx>
          <w:tblCellMar>
            <w:top w:w="0" w:type="dxa"/>
            <w:left w:w="108" w:type="dxa"/>
            <w:bottom w:w="0" w:type="dxa"/>
            <w:right w:w="108" w:type="dxa"/>
          </w:tblCellMar>
        </w:tblPrEx>
        <w:trPr>
          <w:trHeight w:val="144" w:hRule="atLeast"/>
        </w:trPr>
        <w:tc>
          <w:tcPr>
            <w:tcW w:w="639" w:type="dxa"/>
            <w:tcBorders>
              <w:top w:val="single" w:color="000000" w:sz="4" w:space="0"/>
              <w:left w:val="single" w:color="000000" w:sz="4" w:space="0"/>
              <w:bottom w:val="single" w:color="000000" w:sz="4" w:space="0"/>
              <w:right w:val="single" w:color="000000" w:sz="4" w:space="0"/>
            </w:tcBorders>
          </w:tcPr>
          <w:p w14:paraId="101856A2">
            <w:pPr>
              <w:spacing w:before="0" w:after="0" w:line="240" w:lineRule="auto"/>
              <w:rPr>
                <w:rFonts w:ascii="Times New Roman" w:hAnsi="Times New Roman"/>
                <w:sz w:val="24"/>
                <w:szCs w:val="24"/>
                <w:lang w:val="uk-UA"/>
              </w:rPr>
            </w:pPr>
            <w:r>
              <w:rPr>
                <w:rFonts w:ascii="Times New Roman" w:hAnsi="Times New Roman"/>
                <w:sz w:val="24"/>
                <w:szCs w:val="24"/>
                <w:lang w:val="uk-UA"/>
              </w:rPr>
              <w:t>4.</w:t>
            </w:r>
          </w:p>
        </w:tc>
        <w:tc>
          <w:tcPr>
            <w:tcW w:w="4151" w:type="dxa"/>
            <w:tcBorders>
              <w:top w:val="single" w:color="000000" w:sz="4" w:space="0"/>
              <w:left w:val="single" w:color="000000" w:sz="4" w:space="0"/>
              <w:bottom w:val="single" w:color="000000" w:sz="4" w:space="0"/>
              <w:right w:val="single" w:color="000000" w:sz="4" w:space="0"/>
            </w:tcBorders>
          </w:tcPr>
          <w:p w14:paraId="6009B109">
            <w:pPr>
              <w:spacing w:before="0" w:after="0" w:line="240" w:lineRule="auto"/>
              <w:rPr>
                <w:rFonts w:ascii="Times New Roman" w:hAnsi="Times New Roman"/>
                <w:sz w:val="24"/>
                <w:szCs w:val="24"/>
                <w:lang w:val="uk-UA"/>
              </w:rPr>
            </w:pPr>
            <w:r>
              <w:rPr>
                <w:rFonts w:ascii="Times New Roman" w:hAnsi="Times New Roman"/>
                <w:sz w:val="24"/>
                <w:szCs w:val="24"/>
                <w:lang w:val="uk-UA"/>
              </w:rPr>
              <w:t>Виділення земельних ділянок для ветеранів війни Захисників та Захисниць відповідно до чинного законодавства</w:t>
            </w:r>
          </w:p>
        </w:tc>
        <w:tc>
          <w:tcPr>
            <w:tcW w:w="993" w:type="dxa"/>
            <w:tcBorders>
              <w:top w:val="single" w:color="000000" w:sz="4" w:space="0"/>
              <w:left w:val="single" w:color="000000" w:sz="4" w:space="0"/>
              <w:bottom w:val="single" w:color="000000" w:sz="4" w:space="0"/>
              <w:right w:val="single" w:color="000000" w:sz="4" w:space="0"/>
            </w:tcBorders>
          </w:tcPr>
          <w:p w14:paraId="719053B1">
            <w:pPr>
              <w:spacing w:before="0" w:after="0" w:line="240" w:lineRule="auto"/>
              <w:rPr>
                <w:rFonts w:ascii="Times New Roman" w:hAnsi="Times New Roman"/>
                <w:sz w:val="24"/>
                <w:szCs w:val="24"/>
                <w:lang w:val="uk-UA"/>
              </w:rPr>
            </w:pPr>
            <w:r>
              <w:rPr>
                <w:rFonts w:ascii="Times New Roman" w:hAnsi="Times New Roman"/>
                <w:sz w:val="24"/>
                <w:szCs w:val="24"/>
                <w:lang w:val="uk-UA"/>
              </w:rPr>
              <w:t>2026-2027</w:t>
            </w:r>
          </w:p>
        </w:tc>
        <w:tc>
          <w:tcPr>
            <w:tcW w:w="2151" w:type="dxa"/>
            <w:tcBorders>
              <w:top w:val="single" w:color="000000" w:sz="4" w:space="0"/>
              <w:left w:val="single" w:color="000000" w:sz="4" w:space="0"/>
              <w:bottom w:val="single" w:color="000000" w:sz="4" w:space="0"/>
              <w:right w:val="single" w:color="000000" w:sz="4" w:space="0"/>
            </w:tcBorders>
          </w:tcPr>
          <w:p w14:paraId="4DEF15F1">
            <w:pPr>
              <w:spacing w:before="0" w:after="0" w:line="240" w:lineRule="auto"/>
              <w:rPr>
                <w:rFonts w:ascii="Times New Roman" w:hAnsi="Times New Roman"/>
                <w:sz w:val="24"/>
                <w:szCs w:val="24"/>
                <w:lang w:val="uk-UA"/>
              </w:rPr>
            </w:pPr>
            <w:r>
              <w:rPr>
                <w:rFonts w:ascii="Times New Roman" w:hAnsi="Times New Roman"/>
                <w:sz w:val="24"/>
                <w:szCs w:val="24"/>
                <w:lang w:val="uk-UA"/>
              </w:rPr>
              <w:t>Відділ земельних ресурсів Баштечківської сільської ради</w:t>
            </w:r>
          </w:p>
        </w:tc>
        <w:tc>
          <w:tcPr>
            <w:tcW w:w="1650" w:type="dxa"/>
            <w:tcBorders>
              <w:top w:val="single" w:color="000000" w:sz="4" w:space="0"/>
              <w:left w:val="single" w:color="000000" w:sz="4" w:space="0"/>
              <w:bottom w:val="single" w:color="000000" w:sz="4" w:space="0"/>
              <w:right w:val="single" w:color="000000" w:sz="4" w:space="0"/>
            </w:tcBorders>
          </w:tcPr>
          <w:p w14:paraId="3C1D4BAC">
            <w:pPr>
              <w:spacing w:before="0" w:after="0" w:line="240" w:lineRule="auto"/>
              <w:rPr>
                <w:rFonts w:ascii="Times New Roman" w:hAnsi="Times New Roman"/>
                <w:sz w:val="24"/>
                <w:szCs w:val="24"/>
                <w:lang w:val="uk-UA"/>
              </w:rPr>
            </w:pPr>
          </w:p>
        </w:tc>
        <w:tc>
          <w:tcPr>
            <w:tcW w:w="1581" w:type="dxa"/>
            <w:tcBorders>
              <w:top w:val="single" w:color="000000" w:sz="4" w:space="0"/>
              <w:left w:val="single" w:color="000000" w:sz="4" w:space="0"/>
              <w:bottom w:val="single" w:color="000000" w:sz="4" w:space="0"/>
              <w:right w:val="single" w:color="000000" w:sz="4" w:space="0"/>
            </w:tcBorders>
          </w:tcPr>
          <w:p w14:paraId="243A74D6">
            <w:pPr>
              <w:spacing w:before="0" w:after="0" w:line="240" w:lineRule="auto"/>
              <w:rPr>
                <w:rFonts w:ascii="Times New Roman" w:hAnsi="Times New Roman"/>
                <w:sz w:val="24"/>
                <w:szCs w:val="24"/>
                <w:lang w:val="uk-UA"/>
              </w:rPr>
            </w:pPr>
          </w:p>
        </w:tc>
        <w:tc>
          <w:tcPr>
            <w:tcW w:w="3633" w:type="dxa"/>
            <w:tcBorders>
              <w:top w:val="single" w:color="000000" w:sz="4" w:space="0"/>
              <w:left w:val="single" w:color="000000" w:sz="4" w:space="0"/>
              <w:bottom w:val="single" w:color="000000" w:sz="4" w:space="0"/>
              <w:right w:val="single" w:color="000000" w:sz="4" w:space="0"/>
            </w:tcBorders>
          </w:tcPr>
          <w:p w14:paraId="0D8E8BE3">
            <w:pPr>
              <w:spacing w:before="0" w:after="0" w:line="240" w:lineRule="auto"/>
              <w:rPr>
                <w:rFonts w:ascii="Times New Roman" w:hAnsi="Times New Roman"/>
                <w:sz w:val="24"/>
                <w:szCs w:val="24"/>
                <w:lang w:val="uk-UA"/>
              </w:rPr>
            </w:pPr>
          </w:p>
        </w:tc>
      </w:tr>
      <w:tr w14:paraId="1ED0E464">
        <w:tblPrEx>
          <w:tblCellMar>
            <w:top w:w="0" w:type="dxa"/>
            <w:left w:w="108" w:type="dxa"/>
            <w:bottom w:w="0" w:type="dxa"/>
            <w:right w:w="108" w:type="dxa"/>
          </w:tblCellMar>
        </w:tblPrEx>
        <w:trPr>
          <w:trHeight w:val="1702" w:hRule="atLeast"/>
        </w:trPr>
        <w:tc>
          <w:tcPr>
            <w:tcW w:w="639" w:type="dxa"/>
            <w:tcBorders>
              <w:top w:val="single" w:color="000000" w:sz="4" w:space="0"/>
              <w:left w:val="single" w:color="000000" w:sz="4" w:space="0"/>
              <w:bottom w:val="single" w:color="000000" w:sz="4" w:space="0"/>
              <w:right w:val="single" w:color="000000" w:sz="4" w:space="0"/>
            </w:tcBorders>
          </w:tcPr>
          <w:p w14:paraId="77295878">
            <w:pPr>
              <w:spacing w:before="0" w:after="0" w:line="240" w:lineRule="auto"/>
              <w:rPr>
                <w:rFonts w:ascii="Times New Roman" w:hAnsi="Times New Roman"/>
                <w:sz w:val="24"/>
                <w:szCs w:val="24"/>
                <w:lang w:val="uk-UA"/>
              </w:rPr>
            </w:pPr>
            <w:r>
              <w:rPr>
                <w:rFonts w:ascii="Times New Roman" w:hAnsi="Times New Roman"/>
                <w:sz w:val="24"/>
                <w:szCs w:val="24"/>
                <w:lang w:val="uk-UA"/>
              </w:rPr>
              <w:t>5.</w:t>
            </w:r>
          </w:p>
        </w:tc>
        <w:tc>
          <w:tcPr>
            <w:tcW w:w="4151" w:type="dxa"/>
            <w:tcBorders>
              <w:top w:val="single" w:color="000000" w:sz="4" w:space="0"/>
              <w:left w:val="single" w:color="000000" w:sz="4" w:space="0"/>
              <w:bottom w:val="single" w:color="000000" w:sz="4" w:space="0"/>
              <w:right w:val="single" w:color="000000" w:sz="4" w:space="0"/>
            </w:tcBorders>
          </w:tcPr>
          <w:p w14:paraId="0A183D2A">
            <w:pPr>
              <w:spacing w:before="0" w:after="0" w:line="240" w:lineRule="auto"/>
              <w:rPr>
                <w:rFonts w:ascii="Times New Roman" w:hAnsi="Times New Roman"/>
                <w:sz w:val="24"/>
                <w:szCs w:val="24"/>
                <w:lang w:val="uk-UA"/>
              </w:rPr>
            </w:pPr>
            <w:r>
              <w:rPr>
                <w:rFonts w:ascii="Times New Roman" w:hAnsi="Times New Roman"/>
                <w:sz w:val="24"/>
                <w:szCs w:val="24"/>
                <w:lang w:val="uk-UA"/>
              </w:rPr>
              <w:t>Надання одноразової матеріальної допомоги сім’ям загиблих військовослужбовців;</w:t>
            </w:r>
          </w:p>
          <w:p w14:paraId="1C2127CA">
            <w:pPr>
              <w:spacing w:before="0" w:after="0" w:line="240" w:lineRule="auto"/>
              <w:rPr>
                <w:rFonts w:ascii="Times New Roman" w:hAnsi="Times New Roman"/>
                <w:sz w:val="24"/>
                <w:szCs w:val="24"/>
                <w:lang w:val="uk-UA"/>
              </w:rPr>
            </w:pPr>
            <w:r>
              <w:rPr>
                <w:rFonts w:ascii="Times New Roman" w:hAnsi="Times New Roman"/>
                <w:sz w:val="24"/>
                <w:szCs w:val="24"/>
                <w:lang w:val="uk-UA"/>
              </w:rPr>
              <w:t>(25 000,00 грн.)</w:t>
            </w:r>
          </w:p>
        </w:tc>
        <w:tc>
          <w:tcPr>
            <w:tcW w:w="993" w:type="dxa"/>
            <w:tcBorders>
              <w:top w:val="single" w:color="000000" w:sz="4" w:space="0"/>
              <w:left w:val="single" w:color="000000" w:sz="4" w:space="0"/>
              <w:bottom w:val="single" w:color="000000" w:sz="4" w:space="0"/>
              <w:right w:val="single" w:color="000000" w:sz="4" w:space="0"/>
            </w:tcBorders>
          </w:tcPr>
          <w:p w14:paraId="0DF1830F">
            <w:pPr>
              <w:spacing w:before="0" w:after="0" w:line="240" w:lineRule="auto"/>
              <w:rPr>
                <w:rFonts w:ascii="Times New Roman" w:hAnsi="Times New Roman"/>
                <w:sz w:val="24"/>
                <w:szCs w:val="24"/>
                <w:lang w:val="uk-UA"/>
              </w:rPr>
            </w:pPr>
            <w:r>
              <w:rPr>
                <w:rFonts w:ascii="Times New Roman" w:hAnsi="Times New Roman"/>
                <w:sz w:val="24"/>
                <w:szCs w:val="24"/>
                <w:lang w:val="uk-UA"/>
              </w:rPr>
              <w:t>2026-2027</w:t>
            </w:r>
          </w:p>
        </w:tc>
        <w:tc>
          <w:tcPr>
            <w:tcW w:w="2151" w:type="dxa"/>
            <w:tcBorders>
              <w:top w:val="single" w:color="000000" w:sz="4" w:space="0"/>
              <w:left w:val="single" w:color="000000" w:sz="4" w:space="0"/>
              <w:bottom w:val="single" w:color="000000" w:sz="4" w:space="0"/>
              <w:right w:val="single" w:color="000000" w:sz="4" w:space="0"/>
            </w:tcBorders>
          </w:tcPr>
          <w:p w14:paraId="563D0A43">
            <w:pPr>
              <w:spacing w:before="0" w:after="0" w:line="240" w:lineRule="auto"/>
              <w:rPr>
                <w:rFonts w:ascii="Times New Roman" w:hAnsi="Times New Roman"/>
                <w:sz w:val="24"/>
                <w:szCs w:val="24"/>
                <w:lang w:val="uk-UA"/>
              </w:rPr>
            </w:pPr>
            <w:r>
              <w:rPr>
                <w:rFonts w:ascii="Times New Roman" w:hAnsi="Times New Roman"/>
                <w:sz w:val="24"/>
                <w:szCs w:val="24"/>
                <w:lang w:val="uk-UA"/>
              </w:rPr>
              <w:t>Виконавчий комітет Баштечківської сільської ради</w:t>
            </w:r>
          </w:p>
        </w:tc>
        <w:tc>
          <w:tcPr>
            <w:tcW w:w="1650" w:type="dxa"/>
            <w:tcBorders>
              <w:top w:val="single" w:color="000000" w:sz="4" w:space="0"/>
              <w:left w:val="single" w:color="000000" w:sz="4" w:space="0"/>
              <w:bottom w:val="single" w:color="000000" w:sz="4" w:space="0"/>
              <w:right w:val="single" w:color="000000" w:sz="4" w:space="0"/>
            </w:tcBorders>
          </w:tcPr>
          <w:p w14:paraId="49F73473">
            <w:pPr>
              <w:spacing w:before="0" w:after="0" w:line="240" w:lineRule="auto"/>
              <w:rPr>
                <w:rFonts w:ascii="Times New Roman" w:hAnsi="Times New Roman"/>
                <w:sz w:val="24"/>
                <w:szCs w:val="24"/>
                <w:lang w:val="uk-UA"/>
              </w:rPr>
            </w:pPr>
            <w:r>
              <w:rPr>
                <w:rFonts w:ascii="Times New Roman" w:hAnsi="Times New Roman"/>
                <w:sz w:val="24"/>
                <w:szCs w:val="24"/>
                <w:lang w:val="uk-UA"/>
              </w:rPr>
              <w:t>Місцевий бюджет</w:t>
            </w:r>
          </w:p>
        </w:tc>
        <w:tc>
          <w:tcPr>
            <w:tcW w:w="1581" w:type="dxa"/>
            <w:tcBorders>
              <w:top w:val="single" w:color="000000" w:sz="4" w:space="0"/>
              <w:left w:val="single" w:color="000000" w:sz="4" w:space="0"/>
              <w:bottom w:val="single" w:color="000000" w:sz="4" w:space="0"/>
              <w:right w:val="single" w:color="000000" w:sz="4" w:space="0"/>
            </w:tcBorders>
          </w:tcPr>
          <w:p w14:paraId="1626435E">
            <w:pPr>
              <w:spacing w:before="0" w:after="0" w:line="240" w:lineRule="auto"/>
              <w:rPr>
                <w:rFonts w:ascii="Times New Roman" w:hAnsi="Times New Roman"/>
                <w:sz w:val="24"/>
                <w:szCs w:val="24"/>
                <w:lang w:val="uk-UA"/>
              </w:rPr>
            </w:pPr>
            <w:r>
              <w:rPr>
                <w:rFonts w:ascii="Times New Roman" w:hAnsi="Times New Roman"/>
                <w:sz w:val="24"/>
                <w:szCs w:val="24"/>
                <w:lang w:val="uk-UA"/>
              </w:rPr>
              <w:t>100 000,00</w:t>
            </w:r>
          </w:p>
        </w:tc>
        <w:tc>
          <w:tcPr>
            <w:tcW w:w="3633" w:type="dxa"/>
            <w:tcBorders>
              <w:top w:val="single" w:color="000000" w:sz="4" w:space="0"/>
              <w:left w:val="single" w:color="000000" w:sz="4" w:space="0"/>
              <w:bottom w:val="single" w:color="000000" w:sz="4" w:space="0"/>
              <w:right w:val="single" w:color="000000" w:sz="4" w:space="0"/>
            </w:tcBorders>
          </w:tcPr>
          <w:p w14:paraId="3D52571C">
            <w:pPr>
              <w:spacing w:before="0" w:after="0" w:line="240" w:lineRule="auto"/>
              <w:rPr>
                <w:rFonts w:ascii="Times New Roman" w:hAnsi="Times New Roman"/>
                <w:sz w:val="24"/>
                <w:szCs w:val="24"/>
                <w:lang w:val="uk-UA"/>
              </w:rPr>
            </w:pPr>
            <w:r>
              <w:rPr>
                <w:rFonts w:ascii="Times New Roman" w:hAnsi="Times New Roman"/>
                <w:sz w:val="24"/>
                <w:szCs w:val="24"/>
                <w:lang w:val="uk-UA"/>
              </w:rPr>
              <w:t>Матеріальна підтримка  сімей, у яких загинув один із членів сім’ї при здійсненні заходів з оборони та захисту територіальної цілісності, незалежності та суверенітету України</w:t>
            </w:r>
          </w:p>
        </w:tc>
      </w:tr>
      <w:tr w14:paraId="603A537F">
        <w:tblPrEx>
          <w:tblCellMar>
            <w:top w:w="0" w:type="dxa"/>
            <w:left w:w="108" w:type="dxa"/>
            <w:bottom w:w="0" w:type="dxa"/>
            <w:right w:w="108" w:type="dxa"/>
          </w:tblCellMar>
        </w:tblPrEx>
        <w:trPr>
          <w:trHeight w:val="1169" w:hRule="atLeast"/>
        </w:trPr>
        <w:tc>
          <w:tcPr>
            <w:tcW w:w="639" w:type="dxa"/>
            <w:tcBorders>
              <w:top w:val="single" w:color="000000" w:sz="4" w:space="0"/>
              <w:left w:val="single" w:color="000000" w:sz="4" w:space="0"/>
              <w:bottom w:val="single" w:color="000000" w:sz="4" w:space="0"/>
              <w:right w:val="single" w:color="000000" w:sz="4" w:space="0"/>
            </w:tcBorders>
          </w:tcPr>
          <w:p w14:paraId="54A56F4F">
            <w:pPr>
              <w:spacing w:before="0" w:after="0" w:line="240" w:lineRule="auto"/>
              <w:rPr>
                <w:rFonts w:ascii="Times New Roman" w:hAnsi="Times New Roman"/>
                <w:sz w:val="24"/>
                <w:szCs w:val="24"/>
                <w:lang w:val="uk-UA"/>
              </w:rPr>
            </w:pPr>
            <w:r>
              <w:rPr>
                <w:rFonts w:ascii="Times New Roman" w:hAnsi="Times New Roman"/>
                <w:sz w:val="24"/>
                <w:szCs w:val="24"/>
                <w:lang w:val="uk-UA"/>
              </w:rPr>
              <w:t>6.</w:t>
            </w:r>
          </w:p>
        </w:tc>
        <w:tc>
          <w:tcPr>
            <w:tcW w:w="4151" w:type="dxa"/>
            <w:tcBorders>
              <w:top w:val="single" w:color="000000" w:sz="4" w:space="0"/>
              <w:left w:val="single" w:color="000000" w:sz="4" w:space="0"/>
              <w:bottom w:val="single" w:color="000000" w:sz="4" w:space="0"/>
              <w:right w:val="single" w:color="000000" w:sz="4" w:space="0"/>
            </w:tcBorders>
          </w:tcPr>
          <w:p w14:paraId="7E149D74">
            <w:pPr>
              <w:spacing w:before="0" w:after="0" w:line="240" w:lineRule="auto"/>
              <w:rPr>
                <w:rFonts w:ascii="Times New Roman" w:hAnsi="Times New Roman"/>
                <w:sz w:val="24"/>
                <w:szCs w:val="24"/>
                <w:lang w:val="uk-UA"/>
              </w:rPr>
            </w:pPr>
            <w:r>
              <w:rPr>
                <w:rFonts w:ascii="Times New Roman" w:hAnsi="Times New Roman"/>
                <w:sz w:val="24"/>
                <w:szCs w:val="24"/>
                <w:lang w:val="uk-UA"/>
              </w:rPr>
              <w:t>Проведення виплати матеріальної допомоги на лікування після поранення отриманого при здійсненні заходів з оборони та захисту територіальної цілісності, незалежності та суверенітету України</w:t>
            </w:r>
          </w:p>
          <w:p w14:paraId="62E5157C">
            <w:pPr>
              <w:spacing w:before="0" w:after="0" w:line="240" w:lineRule="auto"/>
              <w:rPr>
                <w:rFonts w:ascii="Times New Roman" w:hAnsi="Times New Roman"/>
                <w:sz w:val="24"/>
                <w:szCs w:val="24"/>
                <w:lang w:val="uk-UA"/>
              </w:rPr>
            </w:pPr>
            <w:r>
              <w:rPr>
                <w:rFonts w:ascii="Times New Roman" w:hAnsi="Times New Roman"/>
                <w:sz w:val="24"/>
                <w:szCs w:val="24"/>
                <w:lang w:val="uk-UA"/>
              </w:rPr>
              <w:t>(легко пораненим - 10 000,00 грн,</w:t>
            </w:r>
          </w:p>
          <w:p w14:paraId="342C2E18">
            <w:pPr>
              <w:spacing w:before="0" w:after="0" w:line="240" w:lineRule="auto"/>
              <w:rPr>
                <w:rFonts w:ascii="Times New Roman" w:hAnsi="Times New Roman"/>
                <w:sz w:val="24"/>
                <w:szCs w:val="24"/>
                <w:lang w:val="uk-UA"/>
              </w:rPr>
            </w:pPr>
            <w:r>
              <w:rPr>
                <w:rFonts w:ascii="Times New Roman" w:hAnsi="Times New Roman"/>
                <w:sz w:val="24"/>
                <w:szCs w:val="24"/>
                <w:lang w:val="uk-UA"/>
              </w:rPr>
              <w:t>важко пораненим - 20 000,00 грн.)</w:t>
            </w:r>
          </w:p>
        </w:tc>
        <w:tc>
          <w:tcPr>
            <w:tcW w:w="993" w:type="dxa"/>
            <w:tcBorders>
              <w:top w:val="single" w:color="000000" w:sz="4" w:space="0"/>
              <w:left w:val="single" w:color="000000" w:sz="4" w:space="0"/>
              <w:bottom w:val="single" w:color="000000" w:sz="4" w:space="0"/>
              <w:right w:val="single" w:color="000000" w:sz="4" w:space="0"/>
            </w:tcBorders>
          </w:tcPr>
          <w:p w14:paraId="6E5B6764">
            <w:pPr>
              <w:spacing w:before="0" w:after="0" w:line="240" w:lineRule="auto"/>
              <w:rPr>
                <w:rFonts w:ascii="Times New Roman" w:hAnsi="Times New Roman"/>
                <w:sz w:val="24"/>
                <w:szCs w:val="24"/>
                <w:lang w:val="uk-UA"/>
              </w:rPr>
            </w:pPr>
            <w:r>
              <w:rPr>
                <w:rFonts w:ascii="Times New Roman" w:hAnsi="Times New Roman"/>
                <w:sz w:val="24"/>
                <w:szCs w:val="24"/>
                <w:lang w:val="uk-UA"/>
              </w:rPr>
              <w:t>2026-2027</w:t>
            </w:r>
          </w:p>
        </w:tc>
        <w:tc>
          <w:tcPr>
            <w:tcW w:w="2151" w:type="dxa"/>
            <w:tcBorders>
              <w:top w:val="single" w:color="000000" w:sz="4" w:space="0"/>
              <w:left w:val="single" w:color="000000" w:sz="4" w:space="0"/>
              <w:bottom w:val="single" w:color="000000" w:sz="4" w:space="0"/>
              <w:right w:val="single" w:color="000000" w:sz="4" w:space="0"/>
            </w:tcBorders>
          </w:tcPr>
          <w:p w14:paraId="6C2D3C46">
            <w:pPr>
              <w:spacing w:before="0" w:after="0" w:line="240" w:lineRule="auto"/>
              <w:rPr>
                <w:rFonts w:ascii="Times New Roman" w:hAnsi="Times New Roman"/>
                <w:sz w:val="24"/>
                <w:szCs w:val="24"/>
                <w:lang w:val="uk-UA"/>
              </w:rPr>
            </w:pPr>
            <w:r>
              <w:rPr>
                <w:rFonts w:ascii="Times New Roman" w:hAnsi="Times New Roman"/>
                <w:sz w:val="24"/>
                <w:szCs w:val="24"/>
                <w:lang w:val="uk-UA"/>
              </w:rPr>
              <w:t>Виконавчий комітет Баштечківської сільської ради</w:t>
            </w:r>
          </w:p>
        </w:tc>
        <w:tc>
          <w:tcPr>
            <w:tcW w:w="1650" w:type="dxa"/>
            <w:tcBorders>
              <w:top w:val="single" w:color="000000" w:sz="4" w:space="0"/>
              <w:left w:val="single" w:color="000000" w:sz="4" w:space="0"/>
              <w:bottom w:val="single" w:color="000000" w:sz="4" w:space="0"/>
              <w:right w:val="single" w:color="000000" w:sz="4" w:space="0"/>
            </w:tcBorders>
          </w:tcPr>
          <w:p w14:paraId="7FB6C000">
            <w:pPr>
              <w:spacing w:before="0" w:after="0" w:line="240" w:lineRule="auto"/>
              <w:rPr>
                <w:rFonts w:ascii="Times New Roman" w:hAnsi="Times New Roman"/>
                <w:sz w:val="24"/>
                <w:szCs w:val="24"/>
                <w:lang w:val="uk-UA"/>
              </w:rPr>
            </w:pPr>
            <w:r>
              <w:rPr>
                <w:rFonts w:ascii="Times New Roman" w:hAnsi="Times New Roman"/>
                <w:sz w:val="24"/>
                <w:szCs w:val="24"/>
                <w:lang w:val="uk-UA"/>
              </w:rPr>
              <w:t>Місцевий бюджет</w:t>
            </w:r>
          </w:p>
        </w:tc>
        <w:tc>
          <w:tcPr>
            <w:tcW w:w="1581" w:type="dxa"/>
            <w:tcBorders>
              <w:top w:val="single" w:color="000000" w:sz="4" w:space="0"/>
              <w:left w:val="single" w:color="000000" w:sz="4" w:space="0"/>
              <w:bottom w:val="single" w:color="000000" w:sz="4" w:space="0"/>
              <w:right w:val="single" w:color="000000" w:sz="4" w:space="0"/>
            </w:tcBorders>
          </w:tcPr>
          <w:p w14:paraId="36F4725D">
            <w:pPr>
              <w:spacing w:before="0" w:after="0" w:line="240" w:lineRule="auto"/>
              <w:rPr>
                <w:rFonts w:ascii="Times New Roman" w:hAnsi="Times New Roman"/>
                <w:sz w:val="24"/>
                <w:szCs w:val="24"/>
                <w:lang w:val="uk-UA"/>
              </w:rPr>
            </w:pPr>
            <w:r>
              <w:rPr>
                <w:rFonts w:hint="default" w:ascii="Times New Roman" w:hAnsi="Times New Roman"/>
                <w:sz w:val="24"/>
                <w:szCs w:val="24"/>
                <w:lang w:val="uk-UA"/>
              </w:rPr>
              <w:t>300</w:t>
            </w:r>
            <w:bookmarkStart w:id="0" w:name="_GoBack"/>
            <w:bookmarkEnd w:id="0"/>
            <w:r>
              <w:rPr>
                <w:rFonts w:ascii="Times New Roman" w:hAnsi="Times New Roman"/>
                <w:sz w:val="24"/>
                <w:szCs w:val="24"/>
                <w:lang w:val="uk-UA"/>
              </w:rPr>
              <w:t xml:space="preserve"> 000 грн.</w:t>
            </w:r>
          </w:p>
        </w:tc>
        <w:tc>
          <w:tcPr>
            <w:tcW w:w="3633" w:type="dxa"/>
            <w:tcBorders>
              <w:top w:val="single" w:color="000000" w:sz="4" w:space="0"/>
              <w:left w:val="single" w:color="000000" w:sz="4" w:space="0"/>
              <w:bottom w:val="single" w:color="000000" w:sz="4" w:space="0"/>
              <w:right w:val="single" w:color="000000" w:sz="4" w:space="0"/>
            </w:tcBorders>
          </w:tcPr>
          <w:p w14:paraId="142ADA5D">
            <w:pPr>
              <w:spacing w:before="0" w:after="0" w:line="240" w:lineRule="auto"/>
              <w:rPr>
                <w:rFonts w:ascii="Times New Roman" w:hAnsi="Times New Roman"/>
                <w:sz w:val="24"/>
                <w:szCs w:val="24"/>
                <w:lang w:val="uk-UA"/>
              </w:rPr>
            </w:pPr>
            <w:r>
              <w:rPr>
                <w:rFonts w:ascii="Times New Roman" w:hAnsi="Times New Roman"/>
                <w:sz w:val="24"/>
                <w:szCs w:val="24"/>
                <w:lang w:val="uk-UA"/>
              </w:rPr>
              <w:t>Матеріальна підтримка  сімей, у яких загинув один із членів сім’ї при здійсненні заходів з оборони та захисту територіальної цілісності, незалежності та суверенітету України</w:t>
            </w:r>
          </w:p>
        </w:tc>
      </w:tr>
      <w:tr w14:paraId="32A4512E">
        <w:tblPrEx>
          <w:tblCellMar>
            <w:top w:w="0" w:type="dxa"/>
            <w:left w:w="108" w:type="dxa"/>
            <w:bottom w:w="0" w:type="dxa"/>
            <w:right w:w="108" w:type="dxa"/>
          </w:tblCellMar>
        </w:tblPrEx>
        <w:trPr>
          <w:trHeight w:val="1169" w:hRule="atLeast"/>
        </w:trPr>
        <w:tc>
          <w:tcPr>
            <w:tcW w:w="639" w:type="dxa"/>
            <w:tcBorders>
              <w:top w:val="single" w:color="000000" w:sz="4" w:space="0"/>
              <w:left w:val="single" w:color="000000" w:sz="4" w:space="0"/>
              <w:bottom w:val="single" w:color="000000" w:sz="4" w:space="0"/>
              <w:right w:val="single" w:color="000000" w:sz="4" w:space="0"/>
            </w:tcBorders>
          </w:tcPr>
          <w:p w14:paraId="03E5EC92">
            <w:pPr>
              <w:spacing w:before="0" w:after="0" w:line="240" w:lineRule="auto"/>
              <w:rPr>
                <w:rFonts w:ascii="Times New Roman" w:hAnsi="Times New Roman"/>
                <w:sz w:val="24"/>
                <w:szCs w:val="24"/>
                <w:lang w:val="uk-UA"/>
              </w:rPr>
            </w:pPr>
            <w:r>
              <w:rPr>
                <w:rFonts w:ascii="Times New Roman" w:hAnsi="Times New Roman"/>
                <w:sz w:val="24"/>
                <w:szCs w:val="24"/>
                <w:lang w:val="uk-UA"/>
              </w:rPr>
              <w:t>7.</w:t>
            </w:r>
          </w:p>
        </w:tc>
        <w:tc>
          <w:tcPr>
            <w:tcW w:w="4151" w:type="dxa"/>
            <w:tcBorders>
              <w:top w:val="single" w:color="000000" w:sz="4" w:space="0"/>
              <w:left w:val="single" w:color="000000" w:sz="4" w:space="0"/>
              <w:bottom w:val="single" w:color="000000" w:sz="4" w:space="0"/>
              <w:right w:val="single" w:color="000000" w:sz="4" w:space="0"/>
            </w:tcBorders>
          </w:tcPr>
          <w:p w14:paraId="751B1EC2">
            <w:pPr>
              <w:spacing w:before="0" w:after="0" w:line="240" w:lineRule="auto"/>
              <w:rPr>
                <w:rFonts w:ascii="Times New Roman" w:hAnsi="Times New Roman"/>
                <w:sz w:val="24"/>
                <w:szCs w:val="24"/>
                <w:lang w:val="uk-UA"/>
              </w:rPr>
            </w:pPr>
            <w:r>
              <w:rPr>
                <w:rFonts w:ascii="Times New Roman" w:hAnsi="Times New Roman"/>
                <w:sz w:val="24"/>
                <w:szCs w:val="24"/>
                <w:shd w:val="clear" w:fill="FFFFFF"/>
                <w:lang w:val="uk-UA" w:eastAsia="ru-RU"/>
              </w:rPr>
              <w:t xml:space="preserve">Фінансування видатків на придбання пільгових медикаментів, </w:t>
            </w:r>
            <w:r>
              <w:rPr>
                <w:rFonts w:ascii="Times New Roman" w:hAnsi="Times New Roman"/>
                <w:sz w:val="24"/>
                <w:szCs w:val="24"/>
                <w:shd w:val="clear" w:fill="FFFFFF"/>
                <w:lang w:val="uk-UA"/>
              </w:rPr>
              <w:t xml:space="preserve">засобів реабілітації, </w:t>
            </w:r>
            <w:r>
              <w:rPr>
                <w:rFonts w:ascii="Times New Roman" w:hAnsi="Times New Roman"/>
                <w:sz w:val="24"/>
                <w:szCs w:val="24"/>
                <w:lang w:val="uk-UA"/>
              </w:rPr>
              <w:t>медикаментозного забезпечення при психічних захворюваннях</w:t>
            </w:r>
          </w:p>
        </w:tc>
        <w:tc>
          <w:tcPr>
            <w:tcW w:w="993" w:type="dxa"/>
            <w:tcBorders>
              <w:top w:val="single" w:color="000000" w:sz="4" w:space="0"/>
              <w:left w:val="single" w:color="000000" w:sz="4" w:space="0"/>
              <w:bottom w:val="single" w:color="000000" w:sz="4" w:space="0"/>
              <w:right w:val="single" w:color="000000" w:sz="4" w:space="0"/>
            </w:tcBorders>
          </w:tcPr>
          <w:p w14:paraId="62ACEA44">
            <w:pPr>
              <w:spacing w:before="0" w:after="0" w:line="240" w:lineRule="auto"/>
              <w:rPr>
                <w:rFonts w:ascii="Times New Roman" w:hAnsi="Times New Roman"/>
                <w:sz w:val="24"/>
                <w:szCs w:val="24"/>
                <w:lang w:val="uk-UA"/>
              </w:rPr>
            </w:pPr>
            <w:r>
              <w:rPr>
                <w:rFonts w:ascii="Times New Roman" w:hAnsi="Times New Roman"/>
                <w:sz w:val="24"/>
                <w:szCs w:val="24"/>
                <w:lang w:val="uk-UA"/>
              </w:rPr>
              <w:t>2026-2027</w:t>
            </w:r>
          </w:p>
        </w:tc>
        <w:tc>
          <w:tcPr>
            <w:tcW w:w="2151" w:type="dxa"/>
            <w:tcBorders>
              <w:top w:val="single" w:color="000000" w:sz="4" w:space="0"/>
              <w:left w:val="single" w:color="000000" w:sz="4" w:space="0"/>
              <w:bottom w:val="single" w:color="000000" w:sz="4" w:space="0"/>
              <w:right w:val="single" w:color="000000" w:sz="4" w:space="0"/>
            </w:tcBorders>
          </w:tcPr>
          <w:p w14:paraId="498E47D5">
            <w:pPr>
              <w:spacing w:before="0" w:after="0" w:line="240" w:lineRule="auto"/>
              <w:rPr>
                <w:rFonts w:ascii="Times New Roman" w:hAnsi="Times New Roman"/>
                <w:sz w:val="24"/>
                <w:szCs w:val="24"/>
                <w:lang w:val="uk-UA"/>
              </w:rPr>
            </w:pPr>
            <w:r>
              <w:rPr>
                <w:rFonts w:ascii="Times New Roman" w:hAnsi="Times New Roman"/>
                <w:sz w:val="24"/>
                <w:szCs w:val="24"/>
                <w:lang w:val="uk-UA"/>
              </w:rPr>
              <w:t>Виконавчий комітет Баштечківської сільської ради</w:t>
            </w:r>
          </w:p>
        </w:tc>
        <w:tc>
          <w:tcPr>
            <w:tcW w:w="1650" w:type="dxa"/>
            <w:tcBorders>
              <w:top w:val="single" w:color="000000" w:sz="4" w:space="0"/>
              <w:left w:val="single" w:color="000000" w:sz="4" w:space="0"/>
              <w:bottom w:val="single" w:color="000000" w:sz="4" w:space="0"/>
              <w:right w:val="single" w:color="000000" w:sz="4" w:space="0"/>
            </w:tcBorders>
          </w:tcPr>
          <w:p w14:paraId="79EB60F1">
            <w:pPr>
              <w:spacing w:before="0" w:after="0" w:line="240" w:lineRule="auto"/>
              <w:rPr>
                <w:rFonts w:ascii="Times New Roman" w:hAnsi="Times New Roman"/>
                <w:sz w:val="24"/>
                <w:szCs w:val="24"/>
                <w:lang w:val="uk-UA"/>
              </w:rPr>
            </w:pPr>
            <w:r>
              <w:rPr>
                <w:rFonts w:ascii="Times New Roman" w:hAnsi="Times New Roman"/>
                <w:sz w:val="24"/>
                <w:szCs w:val="24"/>
                <w:lang w:val="uk-UA"/>
              </w:rPr>
              <w:t>Місцевий бюджет</w:t>
            </w:r>
          </w:p>
        </w:tc>
        <w:tc>
          <w:tcPr>
            <w:tcW w:w="1581" w:type="dxa"/>
            <w:tcBorders>
              <w:top w:val="single" w:color="000000" w:sz="4" w:space="0"/>
              <w:left w:val="single" w:color="000000" w:sz="4" w:space="0"/>
              <w:bottom w:val="single" w:color="000000" w:sz="4" w:space="0"/>
              <w:right w:val="single" w:color="000000" w:sz="4" w:space="0"/>
            </w:tcBorders>
          </w:tcPr>
          <w:p w14:paraId="147438C5">
            <w:pPr>
              <w:spacing w:before="0" w:after="0" w:line="240" w:lineRule="auto"/>
              <w:rPr>
                <w:rFonts w:ascii="Times New Roman" w:hAnsi="Times New Roman"/>
                <w:sz w:val="24"/>
                <w:szCs w:val="24"/>
                <w:lang w:val="uk-UA"/>
              </w:rPr>
            </w:pPr>
            <w:r>
              <w:rPr>
                <w:rFonts w:ascii="Times New Roman" w:hAnsi="Times New Roman"/>
                <w:sz w:val="24"/>
                <w:szCs w:val="24"/>
                <w:lang w:val="uk-UA"/>
              </w:rPr>
              <w:t>В межах бюджетних призначень</w:t>
            </w:r>
          </w:p>
        </w:tc>
        <w:tc>
          <w:tcPr>
            <w:tcW w:w="3633" w:type="dxa"/>
            <w:tcBorders>
              <w:top w:val="single" w:color="000000" w:sz="4" w:space="0"/>
              <w:left w:val="single" w:color="000000" w:sz="4" w:space="0"/>
              <w:bottom w:val="single" w:color="000000" w:sz="4" w:space="0"/>
              <w:right w:val="single" w:color="000000" w:sz="4" w:space="0"/>
            </w:tcBorders>
          </w:tcPr>
          <w:p w14:paraId="2218689D">
            <w:pPr>
              <w:spacing w:before="0" w:after="0" w:line="240" w:lineRule="auto"/>
              <w:rPr>
                <w:rFonts w:ascii="Times New Roman" w:hAnsi="Times New Roman"/>
                <w:sz w:val="24"/>
                <w:szCs w:val="24"/>
                <w:lang w:val="uk-UA"/>
              </w:rPr>
            </w:pPr>
            <w:r>
              <w:rPr>
                <w:rFonts w:ascii="Times New Roman" w:hAnsi="Times New Roman"/>
                <w:sz w:val="24"/>
                <w:szCs w:val="24"/>
                <w:lang w:val="uk-UA"/>
              </w:rPr>
              <w:t>Забезпечення медикаментами та виробами медичного призначення на постійній основі</w:t>
            </w:r>
          </w:p>
        </w:tc>
      </w:tr>
      <w:tr w14:paraId="48CF300F">
        <w:tblPrEx>
          <w:tblCellMar>
            <w:top w:w="0" w:type="dxa"/>
            <w:left w:w="108" w:type="dxa"/>
            <w:bottom w:w="0" w:type="dxa"/>
            <w:right w:w="108" w:type="dxa"/>
          </w:tblCellMar>
        </w:tblPrEx>
        <w:trPr>
          <w:trHeight w:val="277" w:hRule="atLeast"/>
        </w:trPr>
        <w:tc>
          <w:tcPr>
            <w:tcW w:w="639" w:type="dxa"/>
            <w:tcBorders>
              <w:top w:val="single" w:color="000000" w:sz="4" w:space="0"/>
              <w:left w:val="single" w:color="000000" w:sz="4" w:space="0"/>
              <w:bottom w:val="single" w:color="000000" w:sz="4" w:space="0"/>
              <w:right w:val="single" w:color="000000" w:sz="4" w:space="0"/>
            </w:tcBorders>
          </w:tcPr>
          <w:p w14:paraId="632EB091">
            <w:pPr>
              <w:spacing w:before="0" w:after="0" w:line="240" w:lineRule="auto"/>
              <w:rPr>
                <w:rFonts w:ascii="Times New Roman" w:hAnsi="Times New Roman"/>
                <w:sz w:val="24"/>
                <w:szCs w:val="24"/>
                <w:lang w:val="uk-UA"/>
              </w:rPr>
            </w:pPr>
            <w:r>
              <w:rPr>
                <w:rFonts w:ascii="Times New Roman" w:hAnsi="Times New Roman"/>
                <w:sz w:val="24"/>
                <w:szCs w:val="24"/>
                <w:lang w:val="uk-UA"/>
              </w:rPr>
              <w:t>8.</w:t>
            </w:r>
          </w:p>
        </w:tc>
        <w:tc>
          <w:tcPr>
            <w:tcW w:w="4151" w:type="dxa"/>
            <w:tcBorders>
              <w:top w:val="single" w:color="000000" w:sz="4" w:space="0"/>
              <w:left w:val="single" w:color="000000" w:sz="4" w:space="0"/>
              <w:bottom w:val="single" w:color="000000" w:sz="4" w:space="0"/>
              <w:right w:val="single" w:color="000000" w:sz="4" w:space="0"/>
            </w:tcBorders>
          </w:tcPr>
          <w:p w14:paraId="1962EEEA">
            <w:pPr>
              <w:spacing w:before="0" w:after="0" w:line="240" w:lineRule="auto"/>
              <w:rPr>
                <w:rFonts w:ascii="Times New Roman" w:hAnsi="Times New Roman"/>
                <w:sz w:val="24"/>
                <w:szCs w:val="24"/>
                <w:lang w:val="uk-UA"/>
              </w:rPr>
            </w:pPr>
            <w:r>
              <w:rPr>
                <w:rFonts w:ascii="Times New Roman" w:hAnsi="Times New Roman"/>
                <w:sz w:val="24"/>
                <w:szCs w:val="24"/>
                <w:lang w:val="uk-UA"/>
              </w:rPr>
              <w:t>Відшкодування витрат на поховання військовослужбовців</w:t>
            </w:r>
          </w:p>
        </w:tc>
        <w:tc>
          <w:tcPr>
            <w:tcW w:w="993" w:type="dxa"/>
            <w:tcBorders>
              <w:top w:val="single" w:color="000000" w:sz="4" w:space="0"/>
              <w:left w:val="single" w:color="000000" w:sz="4" w:space="0"/>
              <w:bottom w:val="single" w:color="000000" w:sz="4" w:space="0"/>
              <w:right w:val="single" w:color="000000" w:sz="4" w:space="0"/>
            </w:tcBorders>
          </w:tcPr>
          <w:p w14:paraId="592F73C3">
            <w:pPr>
              <w:spacing w:before="0" w:after="0" w:line="240" w:lineRule="auto"/>
              <w:rPr>
                <w:rFonts w:ascii="Times New Roman" w:hAnsi="Times New Roman"/>
                <w:sz w:val="24"/>
                <w:szCs w:val="24"/>
                <w:lang w:val="uk-UA"/>
              </w:rPr>
            </w:pPr>
            <w:r>
              <w:rPr>
                <w:rFonts w:ascii="Times New Roman" w:hAnsi="Times New Roman"/>
                <w:sz w:val="24"/>
                <w:szCs w:val="24"/>
                <w:lang w:val="uk-UA"/>
              </w:rPr>
              <w:t>2026-2027</w:t>
            </w:r>
          </w:p>
        </w:tc>
        <w:tc>
          <w:tcPr>
            <w:tcW w:w="2151" w:type="dxa"/>
            <w:tcBorders>
              <w:top w:val="single" w:color="000000" w:sz="4" w:space="0"/>
              <w:left w:val="single" w:color="000000" w:sz="4" w:space="0"/>
              <w:bottom w:val="single" w:color="000000" w:sz="4" w:space="0"/>
              <w:right w:val="single" w:color="000000" w:sz="4" w:space="0"/>
            </w:tcBorders>
          </w:tcPr>
          <w:p w14:paraId="44A0BBB1">
            <w:pPr>
              <w:spacing w:before="0" w:after="0" w:line="240" w:lineRule="auto"/>
              <w:rPr>
                <w:rFonts w:ascii="Times New Roman" w:hAnsi="Times New Roman"/>
                <w:sz w:val="24"/>
                <w:szCs w:val="24"/>
                <w:lang w:val="uk-UA"/>
              </w:rPr>
            </w:pPr>
            <w:r>
              <w:rPr>
                <w:rFonts w:ascii="Times New Roman" w:hAnsi="Times New Roman"/>
                <w:sz w:val="24"/>
                <w:szCs w:val="24"/>
                <w:lang w:val="uk-UA"/>
              </w:rPr>
              <w:t>Виконавчий комітет Баштечківської сільської ради</w:t>
            </w:r>
          </w:p>
        </w:tc>
        <w:tc>
          <w:tcPr>
            <w:tcW w:w="1650" w:type="dxa"/>
            <w:tcBorders>
              <w:top w:val="single" w:color="000000" w:sz="4" w:space="0"/>
              <w:left w:val="single" w:color="000000" w:sz="4" w:space="0"/>
              <w:bottom w:val="single" w:color="000000" w:sz="4" w:space="0"/>
              <w:right w:val="single" w:color="000000" w:sz="4" w:space="0"/>
            </w:tcBorders>
          </w:tcPr>
          <w:p w14:paraId="7784D915">
            <w:pPr>
              <w:spacing w:before="0" w:after="0" w:line="240" w:lineRule="auto"/>
              <w:rPr>
                <w:rFonts w:ascii="Times New Roman" w:hAnsi="Times New Roman"/>
                <w:sz w:val="24"/>
                <w:szCs w:val="24"/>
                <w:lang w:val="uk-UA"/>
              </w:rPr>
            </w:pPr>
            <w:r>
              <w:rPr>
                <w:rFonts w:ascii="Times New Roman" w:hAnsi="Times New Roman"/>
                <w:sz w:val="24"/>
                <w:szCs w:val="24"/>
                <w:lang w:val="uk-UA"/>
              </w:rPr>
              <w:t>Місцевий бюджет</w:t>
            </w:r>
          </w:p>
        </w:tc>
        <w:tc>
          <w:tcPr>
            <w:tcW w:w="1581" w:type="dxa"/>
            <w:tcBorders>
              <w:top w:val="single" w:color="000000" w:sz="4" w:space="0"/>
              <w:left w:val="single" w:color="000000" w:sz="4" w:space="0"/>
              <w:bottom w:val="single" w:color="000000" w:sz="4" w:space="0"/>
              <w:right w:val="single" w:color="000000" w:sz="4" w:space="0"/>
            </w:tcBorders>
          </w:tcPr>
          <w:p w14:paraId="329F0D20">
            <w:pPr>
              <w:spacing w:before="0" w:after="0" w:line="240" w:lineRule="auto"/>
              <w:rPr>
                <w:rFonts w:ascii="Times New Roman" w:hAnsi="Times New Roman"/>
                <w:sz w:val="24"/>
                <w:szCs w:val="24"/>
                <w:lang w:val="uk-UA"/>
              </w:rPr>
            </w:pPr>
            <w:r>
              <w:rPr>
                <w:rFonts w:ascii="Times New Roman" w:hAnsi="Times New Roman"/>
                <w:sz w:val="24"/>
                <w:szCs w:val="24"/>
                <w:lang w:val="uk-UA"/>
              </w:rPr>
              <w:t>50 000,00</w:t>
            </w:r>
          </w:p>
        </w:tc>
        <w:tc>
          <w:tcPr>
            <w:tcW w:w="3633" w:type="dxa"/>
            <w:tcBorders>
              <w:top w:val="single" w:color="000000" w:sz="4" w:space="0"/>
              <w:left w:val="single" w:color="000000" w:sz="4" w:space="0"/>
              <w:bottom w:val="single" w:color="000000" w:sz="4" w:space="0"/>
              <w:right w:val="single" w:color="000000" w:sz="4" w:space="0"/>
            </w:tcBorders>
          </w:tcPr>
          <w:p w14:paraId="4B1224BE">
            <w:pPr>
              <w:spacing w:before="0" w:after="0" w:line="240" w:lineRule="auto"/>
              <w:rPr>
                <w:rFonts w:ascii="Times New Roman" w:hAnsi="Times New Roman"/>
                <w:sz w:val="23"/>
                <w:szCs w:val="23"/>
                <w:lang w:val="uk-UA"/>
              </w:rPr>
            </w:pPr>
            <w:r>
              <w:rPr>
                <w:rFonts w:ascii="Times New Roman" w:hAnsi="Times New Roman"/>
                <w:sz w:val="23"/>
                <w:szCs w:val="23"/>
                <w:lang w:val="uk-UA"/>
              </w:rPr>
              <w:t>Матеріальна підтримка  сімей, у яких загинув один із членів сім’ї при здійсненні заходів з оборони та захисту територіальної цілісності, незалежності та суверенітету України</w:t>
            </w:r>
          </w:p>
        </w:tc>
      </w:tr>
      <w:tr w14:paraId="4948DEA1">
        <w:tblPrEx>
          <w:tblCellMar>
            <w:top w:w="0" w:type="dxa"/>
            <w:left w:w="108" w:type="dxa"/>
            <w:bottom w:w="0" w:type="dxa"/>
            <w:right w:w="108" w:type="dxa"/>
          </w:tblCellMar>
        </w:tblPrEx>
        <w:trPr>
          <w:trHeight w:val="1982" w:hRule="atLeast"/>
        </w:trPr>
        <w:tc>
          <w:tcPr>
            <w:tcW w:w="639" w:type="dxa"/>
            <w:tcBorders>
              <w:top w:val="single" w:color="000000" w:sz="4" w:space="0"/>
              <w:left w:val="single" w:color="000000" w:sz="4" w:space="0"/>
              <w:bottom w:val="single" w:color="000000" w:sz="4" w:space="0"/>
              <w:right w:val="single" w:color="000000" w:sz="4" w:space="0"/>
            </w:tcBorders>
          </w:tcPr>
          <w:p w14:paraId="1319F688">
            <w:pPr>
              <w:spacing w:before="0" w:after="0" w:line="240" w:lineRule="auto"/>
              <w:rPr>
                <w:rFonts w:ascii="Times New Roman" w:hAnsi="Times New Roman"/>
                <w:sz w:val="24"/>
                <w:szCs w:val="24"/>
                <w:lang w:val="uk-UA"/>
              </w:rPr>
            </w:pPr>
            <w:r>
              <w:rPr>
                <w:rFonts w:ascii="Times New Roman" w:hAnsi="Times New Roman"/>
                <w:sz w:val="24"/>
                <w:szCs w:val="24"/>
                <w:lang w:val="uk-UA"/>
              </w:rPr>
              <w:t>9.</w:t>
            </w:r>
          </w:p>
        </w:tc>
        <w:tc>
          <w:tcPr>
            <w:tcW w:w="4151" w:type="dxa"/>
            <w:tcBorders>
              <w:top w:val="single" w:color="000000" w:sz="4" w:space="0"/>
              <w:left w:val="single" w:color="000000" w:sz="4" w:space="0"/>
              <w:bottom w:val="single" w:color="000000" w:sz="4" w:space="0"/>
              <w:right w:val="single" w:color="000000" w:sz="4" w:space="0"/>
            </w:tcBorders>
          </w:tcPr>
          <w:p w14:paraId="146A1A88">
            <w:pPr>
              <w:spacing w:before="0" w:after="0" w:line="240" w:lineRule="auto"/>
              <w:rPr>
                <w:rFonts w:ascii="Times New Roman" w:hAnsi="Times New Roman"/>
                <w:sz w:val="24"/>
                <w:szCs w:val="24"/>
                <w:lang w:val="uk-UA"/>
              </w:rPr>
            </w:pPr>
            <w:r>
              <w:rPr>
                <w:rFonts w:ascii="Times New Roman" w:hAnsi="Times New Roman"/>
                <w:sz w:val="24"/>
                <w:szCs w:val="24"/>
                <w:lang w:val="uk-UA"/>
              </w:rPr>
              <w:t>Надання одноразової матеріальної допомоги  членам сімей військовослужбовців які зникли безвісти. (15 000,00 грн.)</w:t>
            </w:r>
          </w:p>
        </w:tc>
        <w:tc>
          <w:tcPr>
            <w:tcW w:w="993" w:type="dxa"/>
            <w:tcBorders>
              <w:top w:val="single" w:color="000000" w:sz="4" w:space="0"/>
              <w:left w:val="single" w:color="000000" w:sz="4" w:space="0"/>
              <w:bottom w:val="single" w:color="000000" w:sz="4" w:space="0"/>
              <w:right w:val="single" w:color="000000" w:sz="4" w:space="0"/>
            </w:tcBorders>
          </w:tcPr>
          <w:p w14:paraId="4BA525CB">
            <w:pPr>
              <w:spacing w:before="0" w:after="0" w:line="240" w:lineRule="auto"/>
              <w:rPr>
                <w:rFonts w:ascii="Times New Roman" w:hAnsi="Times New Roman"/>
                <w:sz w:val="24"/>
                <w:szCs w:val="24"/>
                <w:lang w:val="uk-UA"/>
              </w:rPr>
            </w:pPr>
            <w:r>
              <w:rPr>
                <w:rFonts w:ascii="Times New Roman" w:hAnsi="Times New Roman"/>
                <w:sz w:val="24"/>
                <w:szCs w:val="24"/>
                <w:lang w:val="uk-UA"/>
              </w:rPr>
              <w:t>2026-2027</w:t>
            </w:r>
          </w:p>
        </w:tc>
        <w:tc>
          <w:tcPr>
            <w:tcW w:w="2151" w:type="dxa"/>
            <w:tcBorders>
              <w:top w:val="single" w:color="000000" w:sz="4" w:space="0"/>
              <w:left w:val="single" w:color="000000" w:sz="4" w:space="0"/>
              <w:bottom w:val="single" w:color="000000" w:sz="4" w:space="0"/>
              <w:right w:val="single" w:color="000000" w:sz="4" w:space="0"/>
            </w:tcBorders>
          </w:tcPr>
          <w:p w14:paraId="0758F0F7">
            <w:pPr>
              <w:spacing w:before="0" w:after="0" w:line="240" w:lineRule="auto"/>
              <w:rPr>
                <w:rFonts w:ascii="Times New Roman" w:hAnsi="Times New Roman"/>
                <w:sz w:val="24"/>
                <w:szCs w:val="24"/>
                <w:lang w:val="uk-UA"/>
              </w:rPr>
            </w:pPr>
            <w:r>
              <w:rPr>
                <w:rFonts w:ascii="Times New Roman" w:hAnsi="Times New Roman"/>
                <w:sz w:val="24"/>
                <w:szCs w:val="24"/>
                <w:lang w:val="uk-UA"/>
              </w:rPr>
              <w:t>Виконавчий комітет Баштечківської сільської ради</w:t>
            </w:r>
          </w:p>
        </w:tc>
        <w:tc>
          <w:tcPr>
            <w:tcW w:w="1650" w:type="dxa"/>
            <w:tcBorders>
              <w:top w:val="single" w:color="000000" w:sz="4" w:space="0"/>
              <w:left w:val="single" w:color="000000" w:sz="4" w:space="0"/>
              <w:bottom w:val="single" w:color="000000" w:sz="4" w:space="0"/>
              <w:right w:val="single" w:color="000000" w:sz="4" w:space="0"/>
            </w:tcBorders>
          </w:tcPr>
          <w:p w14:paraId="0946F742">
            <w:pPr>
              <w:spacing w:before="0" w:after="0" w:line="240" w:lineRule="auto"/>
              <w:rPr>
                <w:rFonts w:ascii="Times New Roman" w:hAnsi="Times New Roman"/>
                <w:sz w:val="24"/>
                <w:szCs w:val="24"/>
                <w:lang w:val="uk-UA"/>
              </w:rPr>
            </w:pPr>
            <w:r>
              <w:rPr>
                <w:rFonts w:ascii="Times New Roman" w:hAnsi="Times New Roman"/>
                <w:sz w:val="24"/>
                <w:szCs w:val="24"/>
                <w:lang w:val="uk-UA"/>
              </w:rPr>
              <w:t>Місцевий бюджет</w:t>
            </w:r>
          </w:p>
        </w:tc>
        <w:tc>
          <w:tcPr>
            <w:tcW w:w="1581" w:type="dxa"/>
            <w:tcBorders>
              <w:top w:val="single" w:color="000000" w:sz="4" w:space="0"/>
              <w:left w:val="single" w:color="000000" w:sz="4" w:space="0"/>
              <w:bottom w:val="single" w:color="000000" w:sz="4" w:space="0"/>
              <w:right w:val="single" w:color="000000" w:sz="4" w:space="0"/>
            </w:tcBorders>
          </w:tcPr>
          <w:p w14:paraId="18B7A32A">
            <w:pPr>
              <w:spacing w:before="0" w:after="0" w:line="240" w:lineRule="auto"/>
              <w:rPr>
                <w:rFonts w:ascii="Times New Roman" w:hAnsi="Times New Roman"/>
                <w:sz w:val="24"/>
                <w:szCs w:val="24"/>
                <w:lang w:val="uk-UA"/>
              </w:rPr>
            </w:pPr>
            <w:r>
              <w:rPr>
                <w:rFonts w:ascii="Times New Roman" w:hAnsi="Times New Roman"/>
                <w:sz w:val="24"/>
                <w:szCs w:val="24"/>
                <w:lang w:val="uk-UA"/>
              </w:rPr>
              <w:t>50 000,00</w:t>
            </w:r>
          </w:p>
        </w:tc>
        <w:tc>
          <w:tcPr>
            <w:tcW w:w="3633" w:type="dxa"/>
            <w:tcBorders>
              <w:top w:val="single" w:color="000000" w:sz="4" w:space="0"/>
              <w:left w:val="single" w:color="000000" w:sz="4" w:space="0"/>
              <w:bottom w:val="single" w:color="000000" w:sz="4" w:space="0"/>
              <w:right w:val="single" w:color="000000" w:sz="4" w:space="0"/>
            </w:tcBorders>
          </w:tcPr>
          <w:p w14:paraId="7F1CC13E">
            <w:pPr>
              <w:spacing w:before="0" w:after="0" w:line="240" w:lineRule="auto"/>
              <w:rPr>
                <w:rFonts w:ascii="Times New Roman" w:hAnsi="Times New Roman"/>
                <w:sz w:val="24"/>
                <w:szCs w:val="24"/>
                <w:lang w:val="uk-UA"/>
              </w:rPr>
            </w:pPr>
            <w:r>
              <w:rPr>
                <w:rFonts w:ascii="Times New Roman" w:hAnsi="Times New Roman"/>
                <w:sz w:val="24"/>
                <w:szCs w:val="24"/>
                <w:lang w:val="uk-UA"/>
              </w:rPr>
              <w:t>Матеріальна підтримка  сімей, у яких зник безвісти один із членів сім’ї при здійсненні заходів з оборони та захисту територіальної цілісності, незалежності та суверенітету України</w:t>
            </w:r>
          </w:p>
        </w:tc>
      </w:tr>
      <w:tr w14:paraId="1CF9DABC">
        <w:tblPrEx>
          <w:tblCellMar>
            <w:top w:w="0" w:type="dxa"/>
            <w:left w:w="108" w:type="dxa"/>
            <w:bottom w:w="0" w:type="dxa"/>
            <w:right w:w="108" w:type="dxa"/>
          </w:tblCellMar>
        </w:tblPrEx>
        <w:trPr>
          <w:trHeight w:val="1398" w:hRule="atLeast"/>
        </w:trPr>
        <w:tc>
          <w:tcPr>
            <w:tcW w:w="639" w:type="dxa"/>
            <w:tcBorders>
              <w:top w:val="single" w:color="000000" w:sz="4" w:space="0"/>
              <w:left w:val="single" w:color="000000" w:sz="4" w:space="0"/>
              <w:bottom w:val="single" w:color="000000" w:sz="4" w:space="0"/>
              <w:right w:val="single" w:color="000000" w:sz="4" w:space="0"/>
            </w:tcBorders>
          </w:tcPr>
          <w:p w14:paraId="5A7378A9">
            <w:pPr>
              <w:spacing w:before="0" w:after="0" w:line="240" w:lineRule="auto"/>
              <w:rPr>
                <w:rFonts w:ascii="Times New Roman" w:hAnsi="Times New Roman"/>
                <w:sz w:val="24"/>
                <w:szCs w:val="24"/>
                <w:lang w:val="uk-UA"/>
              </w:rPr>
            </w:pPr>
            <w:r>
              <w:rPr>
                <w:rFonts w:ascii="Times New Roman" w:hAnsi="Times New Roman"/>
                <w:sz w:val="24"/>
                <w:szCs w:val="24"/>
                <w:lang w:val="uk-UA"/>
              </w:rPr>
              <w:t>10.</w:t>
            </w:r>
          </w:p>
        </w:tc>
        <w:tc>
          <w:tcPr>
            <w:tcW w:w="4151" w:type="dxa"/>
            <w:tcBorders>
              <w:top w:val="single" w:color="000000" w:sz="4" w:space="0"/>
              <w:left w:val="single" w:color="000000" w:sz="4" w:space="0"/>
              <w:bottom w:val="single" w:color="000000" w:sz="4" w:space="0"/>
              <w:right w:val="single" w:color="000000" w:sz="4" w:space="0"/>
            </w:tcBorders>
          </w:tcPr>
          <w:p w14:paraId="0379D222">
            <w:pPr>
              <w:spacing w:before="0" w:after="0" w:line="240" w:lineRule="auto"/>
              <w:rPr>
                <w:rFonts w:ascii="Times New Roman" w:hAnsi="Times New Roman"/>
                <w:sz w:val="24"/>
                <w:szCs w:val="24"/>
                <w:lang w:val="uk-UA"/>
              </w:rPr>
            </w:pPr>
            <w:r>
              <w:rPr>
                <w:rFonts w:ascii="Times New Roman" w:hAnsi="Times New Roman"/>
                <w:sz w:val="24"/>
                <w:szCs w:val="24"/>
                <w:lang w:val="uk-UA"/>
              </w:rPr>
              <w:t>Надання одноразової матеріальної допомоги  членам родин Захисників та Захисниць України, цивільних осіб які перебувають в полоні держави агресора. (15 000,00 грн.)</w:t>
            </w:r>
          </w:p>
        </w:tc>
        <w:tc>
          <w:tcPr>
            <w:tcW w:w="993" w:type="dxa"/>
            <w:tcBorders>
              <w:top w:val="single" w:color="000000" w:sz="4" w:space="0"/>
              <w:left w:val="single" w:color="000000" w:sz="4" w:space="0"/>
              <w:bottom w:val="single" w:color="000000" w:sz="4" w:space="0"/>
              <w:right w:val="single" w:color="000000" w:sz="4" w:space="0"/>
            </w:tcBorders>
          </w:tcPr>
          <w:p w14:paraId="512BB2E9">
            <w:pPr>
              <w:spacing w:before="0" w:after="0" w:line="240" w:lineRule="auto"/>
              <w:rPr>
                <w:rFonts w:ascii="Times New Roman" w:hAnsi="Times New Roman"/>
                <w:sz w:val="24"/>
                <w:szCs w:val="24"/>
                <w:lang w:val="uk-UA"/>
              </w:rPr>
            </w:pPr>
            <w:r>
              <w:rPr>
                <w:rFonts w:ascii="Times New Roman" w:hAnsi="Times New Roman"/>
                <w:sz w:val="24"/>
                <w:szCs w:val="24"/>
                <w:lang w:val="uk-UA"/>
              </w:rPr>
              <w:t>2026-2027</w:t>
            </w:r>
          </w:p>
        </w:tc>
        <w:tc>
          <w:tcPr>
            <w:tcW w:w="2151" w:type="dxa"/>
            <w:tcBorders>
              <w:top w:val="single" w:color="000000" w:sz="4" w:space="0"/>
              <w:left w:val="single" w:color="000000" w:sz="4" w:space="0"/>
              <w:bottom w:val="single" w:color="000000" w:sz="4" w:space="0"/>
              <w:right w:val="single" w:color="000000" w:sz="4" w:space="0"/>
            </w:tcBorders>
          </w:tcPr>
          <w:p w14:paraId="4D80FCD9">
            <w:pPr>
              <w:spacing w:before="0" w:after="0" w:line="240" w:lineRule="auto"/>
              <w:rPr>
                <w:rFonts w:ascii="Times New Roman" w:hAnsi="Times New Roman"/>
                <w:sz w:val="24"/>
                <w:szCs w:val="24"/>
                <w:lang w:val="uk-UA"/>
              </w:rPr>
            </w:pPr>
            <w:r>
              <w:rPr>
                <w:rFonts w:ascii="Times New Roman" w:hAnsi="Times New Roman"/>
                <w:sz w:val="24"/>
                <w:szCs w:val="24"/>
                <w:lang w:val="uk-UA"/>
              </w:rPr>
              <w:t>Виконавчий комітет Баштечківської сільської ради</w:t>
            </w:r>
          </w:p>
        </w:tc>
        <w:tc>
          <w:tcPr>
            <w:tcW w:w="1650" w:type="dxa"/>
            <w:tcBorders>
              <w:top w:val="single" w:color="000000" w:sz="4" w:space="0"/>
              <w:left w:val="single" w:color="000000" w:sz="4" w:space="0"/>
              <w:bottom w:val="single" w:color="000000" w:sz="4" w:space="0"/>
              <w:right w:val="single" w:color="000000" w:sz="4" w:space="0"/>
            </w:tcBorders>
          </w:tcPr>
          <w:p w14:paraId="1B0230E9">
            <w:pPr>
              <w:spacing w:before="0" w:after="0" w:line="240" w:lineRule="auto"/>
              <w:rPr>
                <w:rFonts w:ascii="Times New Roman" w:hAnsi="Times New Roman"/>
                <w:sz w:val="24"/>
                <w:szCs w:val="24"/>
                <w:lang w:val="uk-UA"/>
              </w:rPr>
            </w:pPr>
            <w:r>
              <w:rPr>
                <w:rFonts w:ascii="Times New Roman" w:hAnsi="Times New Roman"/>
                <w:sz w:val="24"/>
                <w:szCs w:val="24"/>
                <w:lang w:val="uk-UA"/>
              </w:rPr>
              <w:t>Місцевий бюджет</w:t>
            </w:r>
          </w:p>
        </w:tc>
        <w:tc>
          <w:tcPr>
            <w:tcW w:w="1581" w:type="dxa"/>
            <w:tcBorders>
              <w:top w:val="single" w:color="000000" w:sz="4" w:space="0"/>
              <w:left w:val="single" w:color="000000" w:sz="4" w:space="0"/>
              <w:bottom w:val="single" w:color="000000" w:sz="4" w:space="0"/>
              <w:right w:val="single" w:color="000000" w:sz="4" w:space="0"/>
            </w:tcBorders>
          </w:tcPr>
          <w:p w14:paraId="108E871A">
            <w:pPr>
              <w:spacing w:before="0" w:after="0" w:line="240" w:lineRule="auto"/>
              <w:rPr>
                <w:rFonts w:ascii="Times New Roman" w:hAnsi="Times New Roman"/>
                <w:sz w:val="24"/>
                <w:szCs w:val="24"/>
                <w:lang w:val="uk-UA"/>
              </w:rPr>
            </w:pPr>
            <w:r>
              <w:rPr>
                <w:rFonts w:ascii="Times New Roman" w:hAnsi="Times New Roman"/>
                <w:sz w:val="24"/>
                <w:szCs w:val="24"/>
                <w:lang w:val="uk-UA"/>
              </w:rPr>
              <w:t>50 000,00</w:t>
            </w:r>
          </w:p>
        </w:tc>
        <w:tc>
          <w:tcPr>
            <w:tcW w:w="3633" w:type="dxa"/>
            <w:tcBorders>
              <w:top w:val="single" w:color="000000" w:sz="4" w:space="0"/>
              <w:left w:val="single" w:color="000000" w:sz="4" w:space="0"/>
              <w:bottom w:val="single" w:color="000000" w:sz="4" w:space="0"/>
              <w:right w:val="single" w:color="000000" w:sz="4" w:space="0"/>
            </w:tcBorders>
          </w:tcPr>
          <w:p w14:paraId="69A1A62C">
            <w:pPr>
              <w:spacing w:before="0" w:after="0" w:line="240" w:lineRule="auto"/>
              <w:rPr>
                <w:rFonts w:ascii="Times New Roman" w:hAnsi="Times New Roman"/>
                <w:sz w:val="24"/>
                <w:szCs w:val="24"/>
                <w:lang w:val="uk-UA"/>
              </w:rPr>
            </w:pPr>
            <w:r>
              <w:rPr>
                <w:rFonts w:ascii="Times New Roman" w:hAnsi="Times New Roman"/>
                <w:sz w:val="24"/>
                <w:szCs w:val="24"/>
                <w:lang w:val="uk-UA"/>
              </w:rPr>
              <w:t>Матеріальна підтримка  сімей, у яких один із членів сім’ї перебуває в полоні</w:t>
            </w:r>
          </w:p>
        </w:tc>
      </w:tr>
      <w:tr w14:paraId="5B6DBD9D">
        <w:tblPrEx>
          <w:tblCellMar>
            <w:top w:w="0" w:type="dxa"/>
            <w:left w:w="108" w:type="dxa"/>
            <w:bottom w:w="0" w:type="dxa"/>
            <w:right w:w="108" w:type="dxa"/>
          </w:tblCellMar>
        </w:tblPrEx>
        <w:trPr>
          <w:trHeight w:val="1135" w:hRule="atLeast"/>
        </w:trPr>
        <w:tc>
          <w:tcPr>
            <w:tcW w:w="639" w:type="dxa"/>
            <w:tcBorders>
              <w:top w:val="single" w:color="000000" w:sz="4" w:space="0"/>
              <w:left w:val="single" w:color="000000" w:sz="4" w:space="0"/>
              <w:bottom w:val="single" w:color="000000" w:sz="4" w:space="0"/>
              <w:right w:val="single" w:color="000000" w:sz="4" w:space="0"/>
            </w:tcBorders>
          </w:tcPr>
          <w:p w14:paraId="0633B44C">
            <w:pPr>
              <w:spacing w:before="0" w:after="0" w:line="240" w:lineRule="auto"/>
              <w:rPr>
                <w:rFonts w:ascii="Times New Roman" w:hAnsi="Times New Roman"/>
                <w:sz w:val="24"/>
                <w:szCs w:val="24"/>
                <w:lang w:val="uk-UA"/>
              </w:rPr>
            </w:pPr>
            <w:r>
              <w:rPr>
                <w:rFonts w:ascii="Times New Roman" w:hAnsi="Times New Roman"/>
                <w:sz w:val="24"/>
                <w:szCs w:val="24"/>
                <w:lang w:val="uk-UA"/>
              </w:rPr>
              <w:t>11.</w:t>
            </w:r>
          </w:p>
        </w:tc>
        <w:tc>
          <w:tcPr>
            <w:tcW w:w="4151" w:type="dxa"/>
            <w:tcBorders>
              <w:top w:val="single" w:color="000000" w:sz="4" w:space="0"/>
              <w:left w:val="single" w:color="000000" w:sz="4" w:space="0"/>
              <w:bottom w:val="single" w:color="000000" w:sz="4" w:space="0"/>
              <w:right w:val="single" w:color="000000" w:sz="4" w:space="0"/>
            </w:tcBorders>
          </w:tcPr>
          <w:p w14:paraId="3704D9D9">
            <w:pPr>
              <w:spacing w:before="0" w:after="0" w:line="240" w:lineRule="auto"/>
              <w:rPr>
                <w:rFonts w:ascii="Times New Roman" w:hAnsi="Times New Roman"/>
                <w:sz w:val="24"/>
                <w:szCs w:val="24"/>
                <w:lang w:val="uk-UA"/>
              </w:rPr>
            </w:pPr>
            <w:r>
              <w:rPr>
                <w:rFonts w:ascii="Times New Roman" w:hAnsi="Times New Roman"/>
                <w:sz w:val="24"/>
                <w:szCs w:val="24"/>
                <w:lang w:val="uk-UA"/>
              </w:rPr>
              <w:t>Надання одноразової матеріальної допомоги призваним по мобілізації у Збройні Сили України на захист Вітчизни.</w:t>
            </w:r>
          </w:p>
          <w:p w14:paraId="75CBC53E">
            <w:pPr>
              <w:spacing w:before="0" w:after="0" w:line="240" w:lineRule="auto"/>
              <w:rPr>
                <w:rFonts w:ascii="Times New Roman" w:hAnsi="Times New Roman"/>
                <w:sz w:val="24"/>
                <w:szCs w:val="24"/>
                <w:lang w:val="uk-UA"/>
              </w:rPr>
            </w:pPr>
            <w:r>
              <w:rPr>
                <w:rFonts w:ascii="Times New Roman" w:hAnsi="Times New Roman"/>
                <w:sz w:val="24"/>
                <w:szCs w:val="24"/>
                <w:lang w:val="uk-UA"/>
              </w:rPr>
              <w:t>(10 000,00 грн.)</w:t>
            </w:r>
          </w:p>
        </w:tc>
        <w:tc>
          <w:tcPr>
            <w:tcW w:w="993" w:type="dxa"/>
            <w:tcBorders>
              <w:top w:val="single" w:color="000000" w:sz="4" w:space="0"/>
              <w:left w:val="single" w:color="000000" w:sz="4" w:space="0"/>
              <w:bottom w:val="single" w:color="000000" w:sz="4" w:space="0"/>
              <w:right w:val="single" w:color="000000" w:sz="4" w:space="0"/>
            </w:tcBorders>
          </w:tcPr>
          <w:p w14:paraId="3728959A">
            <w:pPr>
              <w:spacing w:before="0" w:after="0" w:line="240" w:lineRule="auto"/>
              <w:rPr>
                <w:rFonts w:ascii="Times New Roman" w:hAnsi="Times New Roman"/>
                <w:sz w:val="24"/>
                <w:szCs w:val="24"/>
                <w:lang w:val="uk-UA"/>
              </w:rPr>
            </w:pPr>
            <w:r>
              <w:rPr>
                <w:rFonts w:ascii="Times New Roman" w:hAnsi="Times New Roman"/>
                <w:sz w:val="24"/>
                <w:szCs w:val="24"/>
                <w:lang w:val="uk-UA"/>
              </w:rPr>
              <w:t>2026-2027</w:t>
            </w:r>
          </w:p>
        </w:tc>
        <w:tc>
          <w:tcPr>
            <w:tcW w:w="2151" w:type="dxa"/>
            <w:tcBorders>
              <w:top w:val="single" w:color="000000" w:sz="4" w:space="0"/>
              <w:left w:val="single" w:color="000000" w:sz="4" w:space="0"/>
              <w:bottom w:val="single" w:color="000000" w:sz="4" w:space="0"/>
              <w:right w:val="single" w:color="000000" w:sz="4" w:space="0"/>
            </w:tcBorders>
          </w:tcPr>
          <w:p w14:paraId="5B8215D8">
            <w:pPr>
              <w:spacing w:before="0" w:after="0" w:line="240" w:lineRule="auto"/>
              <w:rPr>
                <w:rFonts w:ascii="Times New Roman" w:hAnsi="Times New Roman"/>
                <w:sz w:val="24"/>
                <w:szCs w:val="24"/>
                <w:lang w:val="uk-UA"/>
              </w:rPr>
            </w:pPr>
            <w:r>
              <w:rPr>
                <w:rFonts w:ascii="Times New Roman" w:hAnsi="Times New Roman"/>
                <w:sz w:val="24"/>
                <w:szCs w:val="24"/>
                <w:lang w:val="uk-UA"/>
              </w:rPr>
              <w:t>Виконавчий комітет Баштечківської сільської ради</w:t>
            </w:r>
          </w:p>
        </w:tc>
        <w:tc>
          <w:tcPr>
            <w:tcW w:w="1650" w:type="dxa"/>
            <w:tcBorders>
              <w:top w:val="single" w:color="000000" w:sz="4" w:space="0"/>
              <w:left w:val="single" w:color="000000" w:sz="4" w:space="0"/>
              <w:bottom w:val="single" w:color="000000" w:sz="4" w:space="0"/>
              <w:right w:val="single" w:color="000000" w:sz="4" w:space="0"/>
            </w:tcBorders>
          </w:tcPr>
          <w:p w14:paraId="2960A44A">
            <w:pPr>
              <w:spacing w:before="0" w:after="0" w:line="240" w:lineRule="auto"/>
              <w:rPr>
                <w:rFonts w:ascii="Times New Roman" w:hAnsi="Times New Roman"/>
                <w:sz w:val="24"/>
                <w:szCs w:val="24"/>
                <w:lang w:val="uk-UA"/>
              </w:rPr>
            </w:pPr>
            <w:r>
              <w:rPr>
                <w:rFonts w:ascii="Times New Roman" w:hAnsi="Times New Roman"/>
                <w:sz w:val="24"/>
                <w:szCs w:val="24"/>
                <w:lang w:val="uk-UA"/>
              </w:rPr>
              <w:t>Місцевий бюджет</w:t>
            </w:r>
          </w:p>
        </w:tc>
        <w:tc>
          <w:tcPr>
            <w:tcW w:w="1581" w:type="dxa"/>
            <w:tcBorders>
              <w:top w:val="single" w:color="000000" w:sz="4" w:space="0"/>
              <w:left w:val="single" w:color="000000" w:sz="4" w:space="0"/>
              <w:bottom w:val="single" w:color="000000" w:sz="4" w:space="0"/>
              <w:right w:val="single" w:color="000000" w:sz="4" w:space="0"/>
            </w:tcBorders>
          </w:tcPr>
          <w:p w14:paraId="6AC0738E">
            <w:pPr>
              <w:spacing w:before="0" w:after="0" w:line="240" w:lineRule="auto"/>
              <w:rPr>
                <w:rFonts w:ascii="Times New Roman" w:hAnsi="Times New Roman"/>
                <w:sz w:val="24"/>
                <w:szCs w:val="24"/>
                <w:lang w:val="uk-UA"/>
              </w:rPr>
            </w:pPr>
            <w:r>
              <w:rPr>
                <w:rFonts w:hint="default" w:ascii="Times New Roman" w:hAnsi="Times New Roman"/>
                <w:sz w:val="24"/>
                <w:szCs w:val="24"/>
                <w:lang w:val="uk-UA"/>
              </w:rPr>
              <w:t>300</w:t>
            </w:r>
            <w:r>
              <w:rPr>
                <w:rFonts w:ascii="Times New Roman" w:hAnsi="Times New Roman"/>
                <w:sz w:val="24"/>
                <w:szCs w:val="24"/>
                <w:lang w:val="uk-UA"/>
              </w:rPr>
              <w:t> 000,00</w:t>
            </w:r>
          </w:p>
        </w:tc>
        <w:tc>
          <w:tcPr>
            <w:tcW w:w="3633" w:type="dxa"/>
            <w:tcBorders>
              <w:top w:val="single" w:color="000000" w:sz="4" w:space="0"/>
              <w:left w:val="single" w:color="000000" w:sz="4" w:space="0"/>
              <w:bottom w:val="single" w:color="000000" w:sz="4" w:space="0"/>
              <w:right w:val="single" w:color="000000" w:sz="4" w:space="0"/>
            </w:tcBorders>
          </w:tcPr>
          <w:p w14:paraId="18668C96">
            <w:pPr>
              <w:spacing w:before="0" w:after="0" w:line="240" w:lineRule="auto"/>
              <w:rPr>
                <w:rFonts w:ascii="Times New Roman" w:hAnsi="Times New Roman"/>
                <w:sz w:val="24"/>
                <w:szCs w:val="24"/>
                <w:lang w:val="uk-UA"/>
              </w:rPr>
            </w:pPr>
            <w:r>
              <w:rPr>
                <w:rFonts w:ascii="Times New Roman" w:hAnsi="Times New Roman"/>
                <w:sz w:val="24"/>
                <w:szCs w:val="24"/>
                <w:lang w:val="uk-UA"/>
              </w:rPr>
              <w:t>Поліпшення матеріального становища сім’ї військовослужбовця.</w:t>
            </w:r>
          </w:p>
        </w:tc>
      </w:tr>
      <w:tr w14:paraId="2B0D9A75">
        <w:tblPrEx>
          <w:tblCellMar>
            <w:top w:w="0" w:type="dxa"/>
            <w:left w:w="108" w:type="dxa"/>
            <w:bottom w:w="0" w:type="dxa"/>
            <w:right w:w="108" w:type="dxa"/>
          </w:tblCellMar>
        </w:tblPrEx>
        <w:trPr>
          <w:trHeight w:val="2117" w:hRule="atLeast"/>
        </w:trPr>
        <w:tc>
          <w:tcPr>
            <w:tcW w:w="639" w:type="dxa"/>
            <w:tcBorders>
              <w:top w:val="single" w:color="000000" w:sz="4" w:space="0"/>
              <w:left w:val="single" w:color="000000" w:sz="4" w:space="0"/>
              <w:bottom w:val="single" w:color="000000" w:sz="4" w:space="0"/>
              <w:right w:val="single" w:color="000000" w:sz="4" w:space="0"/>
            </w:tcBorders>
          </w:tcPr>
          <w:p w14:paraId="5071C5AC">
            <w:pPr>
              <w:spacing w:before="0" w:after="0" w:line="240" w:lineRule="auto"/>
              <w:rPr>
                <w:rFonts w:ascii="Times New Roman" w:hAnsi="Times New Roman"/>
                <w:sz w:val="24"/>
                <w:szCs w:val="24"/>
                <w:lang w:val="uk-UA"/>
              </w:rPr>
            </w:pPr>
            <w:r>
              <w:rPr>
                <w:rFonts w:ascii="Times New Roman" w:hAnsi="Times New Roman"/>
                <w:sz w:val="24"/>
                <w:szCs w:val="24"/>
                <w:lang w:val="uk-UA"/>
              </w:rPr>
              <w:t>12.</w:t>
            </w:r>
          </w:p>
        </w:tc>
        <w:tc>
          <w:tcPr>
            <w:tcW w:w="4151" w:type="dxa"/>
            <w:tcBorders>
              <w:top w:val="single" w:color="000000" w:sz="4" w:space="0"/>
              <w:left w:val="single" w:color="000000" w:sz="4" w:space="0"/>
              <w:bottom w:val="single" w:color="000000" w:sz="4" w:space="0"/>
              <w:right w:val="single" w:color="000000" w:sz="4" w:space="0"/>
            </w:tcBorders>
          </w:tcPr>
          <w:p w14:paraId="56567F1A">
            <w:pPr>
              <w:spacing w:before="0" w:after="0" w:line="240" w:lineRule="auto"/>
              <w:rPr>
                <w:rFonts w:ascii="Times New Roman" w:hAnsi="Times New Roman"/>
                <w:sz w:val="24"/>
                <w:szCs w:val="24"/>
                <w:lang w:val="uk-UA"/>
              </w:rPr>
            </w:pPr>
            <w:r>
              <w:rPr>
                <w:rFonts w:ascii="Times New Roman" w:hAnsi="Times New Roman"/>
                <w:sz w:val="24"/>
                <w:szCs w:val="24"/>
                <w:lang w:val="uk-UA"/>
              </w:rPr>
              <w:t>Забезпечення надання інформації   ветеранів війни, військовослужбовців та членів їх сімей щодо допомог, виплат, послуг реабілітації, санітарно-курортного лікування, соціальних гарантій згідно програм на рівні держави</w:t>
            </w:r>
          </w:p>
        </w:tc>
        <w:tc>
          <w:tcPr>
            <w:tcW w:w="993" w:type="dxa"/>
            <w:tcBorders>
              <w:top w:val="single" w:color="000000" w:sz="4" w:space="0"/>
              <w:left w:val="single" w:color="000000" w:sz="4" w:space="0"/>
              <w:bottom w:val="single" w:color="000000" w:sz="4" w:space="0"/>
              <w:right w:val="single" w:color="000000" w:sz="4" w:space="0"/>
            </w:tcBorders>
          </w:tcPr>
          <w:p w14:paraId="31CDCE5E">
            <w:pPr>
              <w:spacing w:before="0" w:after="0" w:line="240" w:lineRule="auto"/>
              <w:rPr>
                <w:rFonts w:ascii="Times New Roman" w:hAnsi="Times New Roman"/>
                <w:sz w:val="24"/>
                <w:szCs w:val="24"/>
                <w:lang w:val="uk-UA"/>
              </w:rPr>
            </w:pPr>
            <w:r>
              <w:rPr>
                <w:rFonts w:ascii="Times New Roman" w:hAnsi="Times New Roman"/>
                <w:sz w:val="24"/>
                <w:szCs w:val="24"/>
                <w:lang w:val="uk-UA"/>
              </w:rPr>
              <w:t>2026-2027</w:t>
            </w:r>
          </w:p>
        </w:tc>
        <w:tc>
          <w:tcPr>
            <w:tcW w:w="2151" w:type="dxa"/>
            <w:tcBorders>
              <w:top w:val="single" w:color="000000" w:sz="4" w:space="0"/>
              <w:left w:val="single" w:color="000000" w:sz="4" w:space="0"/>
              <w:bottom w:val="single" w:color="000000" w:sz="4" w:space="0"/>
              <w:right w:val="single" w:color="000000" w:sz="4" w:space="0"/>
            </w:tcBorders>
          </w:tcPr>
          <w:p w14:paraId="03FB81A7">
            <w:pPr>
              <w:spacing w:before="0" w:after="0" w:line="240" w:lineRule="auto"/>
              <w:rPr>
                <w:rFonts w:ascii="Times New Roman" w:hAnsi="Times New Roman"/>
                <w:sz w:val="24"/>
                <w:szCs w:val="24"/>
                <w:lang w:val="uk-UA"/>
              </w:rPr>
            </w:pPr>
            <w:r>
              <w:rPr>
                <w:rFonts w:ascii="Times New Roman" w:hAnsi="Times New Roman"/>
                <w:sz w:val="24"/>
                <w:szCs w:val="24"/>
                <w:lang w:val="uk-UA"/>
              </w:rPr>
              <w:t>Відділ „Центр надання адміністративних послуг“ апарату виконавчого комітету Баштечківської сільської ради</w:t>
            </w:r>
          </w:p>
        </w:tc>
        <w:tc>
          <w:tcPr>
            <w:tcW w:w="1650" w:type="dxa"/>
            <w:tcBorders>
              <w:top w:val="single" w:color="000000" w:sz="4" w:space="0"/>
              <w:left w:val="single" w:color="000000" w:sz="4" w:space="0"/>
              <w:bottom w:val="single" w:color="000000" w:sz="4" w:space="0"/>
              <w:right w:val="single" w:color="000000" w:sz="4" w:space="0"/>
            </w:tcBorders>
          </w:tcPr>
          <w:p w14:paraId="288FA6F1">
            <w:pPr>
              <w:spacing w:before="0" w:after="0" w:line="240" w:lineRule="auto"/>
              <w:rPr>
                <w:rFonts w:ascii="Times New Roman" w:hAnsi="Times New Roman"/>
                <w:sz w:val="24"/>
                <w:szCs w:val="24"/>
                <w:lang w:val="uk-UA"/>
              </w:rPr>
            </w:pPr>
            <w:r>
              <w:rPr>
                <w:rFonts w:ascii="Times New Roman" w:hAnsi="Times New Roman"/>
                <w:sz w:val="24"/>
                <w:szCs w:val="24"/>
                <w:lang w:eastAsia="ru-RU"/>
              </w:rPr>
              <w:t>Не потребує фінансування</w:t>
            </w:r>
          </w:p>
        </w:tc>
        <w:tc>
          <w:tcPr>
            <w:tcW w:w="1581" w:type="dxa"/>
            <w:tcBorders>
              <w:top w:val="single" w:color="000000" w:sz="4" w:space="0"/>
              <w:left w:val="single" w:color="000000" w:sz="4" w:space="0"/>
              <w:bottom w:val="single" w:color="000000" w:sz="4" w:space="0"/>
              <w:right w:val="single" w:color="000000" w:sz="4" w:space="0"/>
            </w:tcBorders>
          </w:tcPr>
          <w:p w14:paraId="60CD8B31">
            <w:pPr>
              <w:spacing w:before="0" w:after="0" w:line="240" w:lineRule="auto"/>
              <w:rPr>
                <w:rFonts w:ascii="Times New Roman" w:hAnsi="Times New Roman"/>
                <w:sz w:val="24"/>
                <w:szCs w:val="24"/>
                <w:lang w:val="uk-UA"/>
              </w:rPr>
            </w:pPr>
            <w:r>
              <w:rPr>
                <w:rFonts w:ascii="Times New Roman" w:hAnsi="Times New Roman"/>
                <w:sz w:val="24"/>
                <w:szCs w:val="24"/>
                <w:lang w:eastAsia="ru-RU"/>
              </w:rPr>
              <w:t>Не потребує фінансування</w:t>
            </w:r>
          </w:p>
        </w:tc>
        <w:tc>
          <w:tcPr>
            <w:tcW w:w="3633" w:type="dxa"/>
            <w:tcBorders>
              <w:top w:val="single" w:color="000000" w:sz="4" w:space="0"/>
              <w:left w:val="single" w:color="000000" w:sz="4" w:space="0"/>
              <w:bottom w:val="single" w:color="000000" w:sz="4" w:space="0"/>
              <w:right w:val="single" w:color="000000" w:sz="4" w:space="0"/>
            </w:tcBorders>
          </w:tcPr>
          <w:p w14:paraId="1292252C">
            <w:pPr>
              <w:spacing w:before="0" w:after="0" w:line="240" w:lineRule="auto"/>
              <w:rPr>
                <w:rFonts w:ascii="Times New Roman" w:hAnsi="Times New Roman"/>
                <w:sz w:val="24"/>
                <w:szCs w:val="24"/>
                <w:lang w:val="uk-UA"/>
              </w:rPr>
            </w:pPr>
            <w:r>
              <w:rPr>
                <w:rFonts w:ascii="Times New Roman" w:hAnsi="Times New Roman"/>
                <w:sz w:val="24"/>
                <w:szCs w:val="24"/>
                <w:lang w:val="uk-UA"/>
              </w:rPr>
              <w:t>Поліпшення соціального захисту осіб, які здійснювали заходи з оборони та захисту територіальної цілісності, незалежності та суверенітету України, починаючи з 2014 року, та членів їх сімей</w:t>
            </w:r>
          </w:p>
        </w:tc>
      </w:tr>
      <w:tr w14:paraId="5E56C9C1">
        <w:tblPrEx>
          <w:tblCellMar>
            <w:top w:w="0" w:type="dxa"/>
            <w:left w:w="108" w:type="dxa"/>
            <w:bottom w:w="0" w:type="dxa"/>
            <w:right w:w="108" w:type="dxa"/>
          </w:tblCellMar>
        </w:tblPrEx>
        <w:trPr>
          <w:trHeight w:val="3405" w:hRule="atLeast"/>
        </w:trPr>
        <w:tc>
          <w:tcPr>
            <w:tcW w:w="639" w:type="dxa"/>
            <w:tcBorders>
              <w:top w:val="single" w:color="000000" w:sz="4" w:space="0"/>
              <w:left w:val="single" w:color="000000" w:sz="4" w:space="0"/>
              <w:bottom w:val="single" w:color="000000" w:sz="4" w:space="0"/>
              <w:right w:val="single" w:color="000000" w:sz="4" w:space="0"/>
            </w:tcBorders>
          </w:tcPr>
          <w:p w14:paraId="371A44C2">
            <w:pPr>
              <w:spacing w:before="0" w:after="0" w:line="240" w:lineRule="auto"/>
              <w:rPr>
                <w:rFonts w:ascii="Times New Roman" w:hAnsi="Times New Roman"/>
                <w:sz w:val="24"/>
                <w:szCs w:val="24"/>
                <w:lang w:val="uk-UA"/>
              </w:rPr>
            </w:pPr>
            <w:r>
              <w:rPr>
                <w:rFonts w:ascii="Times New Roman" w:hAnsi="Times New Roman"/>
                <w:sz w:val="24"/>
                <w:szCs w:val="24"/>
                <w:lang w:val="uk-UA"/>
              </w:rPr>
              <w:t>13.</w:t>
            </w:r>
          </w:p>
        </w:tc>
        <w:tc>
          <w:tcPr>
            <w:tcW w:w="4151" w:type="dxa"/>
            <w:tcBorders>
              <w:top w:val="single" w:color="000000" w:sz="4" w:space="0"/>
              <w:left w:val="single" w:color="000000" w:sz="4" w:space="0"/>
              <w:bottom w:val="single" w:color="000000" w:sz="4" w:space="0"/>
              <w:right w:val="single" w:color="000000" w:sz="4" w:space="0"/>
            </w:tcBorders>
          </w:tcPr>
          <w:p w14:paraId="4AE33572">
            <w:pPr>
              <w:spacing w:beforeAutospacing="1" w:after="0" w:line="240" w:lineRule="auto"/>
              <w:ind w:left="-9" w:firstLine="11"/>
              <w:jc w:val="both"/>
              <w:rPr>
                <w:rFonts w:ascii="Times New Roman" w:hAnsi="Times New Roman"/>
                <w:sz w:val="24"/>
                <w:szCs w:val="24"/>
                <w:lang w:val="uk-UA" w:eastAsia="ru-RU"/>
              </w:rPr>
            </w:pPr>
            <w:r>
              <w:rPr>
                <w:rFonts w:ascii="Times New Roman" w:hAnsi="Times New Roman"/>
                <w:sz w:val="24"/>
                <w:szCs w:val="24"/>
                <w:lang w:val="uk-UA" w:eastAsia="ru-RU"/>
              </w:rPr>
              <w:t>Забезпечення безкоштовним харчуванням дітей у закладах загальної та дошкільної освіти та звільнення від плати за харчування батьків або осіб, які їх замінюють, з числа учасників бойових дій на період запровадження воєнного стану в Україні, та сімей загиблих (зниклих безвісти,полонених)військовослужбовців – учасників бойових дій у період запровадження воєнного стану в Україні</w:t>
            </w:r>
          </w:p>
        </w:tc>
        <w:tc>
          <w:tcPr>
            <w:tcW w:w="993" w:type="dxa"/>
            <w:tcBorders>
              <w:top w:val="single" w:color="000000" w:sz="4" w:space="0"/>
              <w:left w:val="single" w:color="000000" w:sz="4" w:space="0"/>
              <w:bottom w:val="single" w:color="000000" w:sz="4" w:space="0"/>
              <w:right w:val="single" w:color="000000" w:sz="4" w:space="0"/>
            </w:tcBorders>
          </w:tcPr>
          <w:p w14:paraId="10EEB3B3">
            <w:pPr>
              <w:spacing w:beforeAutospacing="1" w:after="0" w:line="240" w:lineRule="auto"/>
              <w:jc w:val="center"/>
              <w:rPr>
                <w:rFonts w:ascii="Times New Roman" w:hAnsi="Times New Roman"/>
                <w:sz w:val="24"/>
                <w:szCs w:val="24"/>
                <w:lang w:eastAsia="ru-RU"/>
              </w:rPr>
            </w:pPr>
            <w:r>
              <w:rPr>
                <w:rFonts w:ascii="Times New Roman" w:hAnsi="Times New Roman"/>
                <w:sz w:val="24"/>
                <w:szCs w:val="24"/>
                <w:lang w:val="uk-UA"/>
              </w:rPr>
              <w:t>2026-2027</w:t>
            </w:r>
          </w:p>
        </w:tc>
        <w:tc>
          <w:tcPr>
            <w:tcW w:w="2151" w:type="dxa"/>
            <w:tcBorders>
              <w:top w:val="single" w:color="000000" w:sz="4" w:space="0"/>
              <w:left w:val="single" w:color="000000" w:sz="4" w:space="0"/>
              <w:bottom w:val="single" w:color="000000" w:sz="4" w:space="0"/>
              <w:right w:val="single" w:color="000000" w:sz="4" w:space="0"/>
            </w:tcBorders>
          </w:tcPr>
          <w:p w14:paraId="0369673B">
            <w:pPr>
              <w:spacing w:beforeAutospacing="1"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Баштечківська сільська рада;</w:t>
            </w:r>
          </w:p>
          <w:p w14:paraId="183F450A">
            <w:pPr>
              <w:spacing w:beforeAutospacing="1" w:after="0" w:line="240" w:lineRule="auto"/>
              <w:jc w:val="center"/>
              <w:rPr>
                <w:rFonts w:ascii="Times New Roman" w:hAnsi="Times New Roman"/>
                <w:sz w:val="24"/>
                <w:szCs w:val="24"/>
                <w:lang w:eastAsia="ru-RU"/>
              </w:rPr>
            </w:pPr>
            <w:r>
              <w:rPr>
                <w:rFonts w:ascii="Times New Roman" w:hAnsi="Times New Roman"/>
                <w:sz w:val="24"/>
                <w:szCs w:val="24"/>
                <w:lang w:eastAsia="ru-RU"/>
              </w:rPr>
              <w:t>Відділ освіти, культури, молоді та спорту Баштечківської сільської ради</w:t>
            </w:r>
          </w:p>
        </w:tc>
        <w:tc>
          <w:tcPr>
            <w:tcW w:w="1650" w:type="dxa"/>
            <w:tcBorders>
              <w:top w:val="single" w:color="000000" w:sz="4" w:space="0"/>
              <w:left w:val="single" w:color="000000" w:sz="4" w:space="0"/>
              <w:bottom w:val="single" w:color="000000" w:sz="4" w:space="0"/>
              <w:right w:val="single" w:color="000000" w:sz="4" w:space="0"/>
            </w:tcBorders>
          </w:tcPr>
          <w:p w14:paraId="547B0723">
            <w:pPr>
              <w:spacing w:beforeAutospacing="1" w:after="0" w:line="240" w:lineRule="auto"/>
              <w:jc w:val="center"/>
              <w:rPr>
                <w:rFonts w:ascii="Times New Roman" w:hAnsi="Times New Roman"/>
                <w:sz w:val="24"/>
                <w:szCs w:val="24"/>
                <w:lang w:eastAsia="ru-RU"/>
              </w:rPr>
            </w:pPr>
            <w:r>
              <w:rPr>
                <w:rFonts w:ascii="Times New Roman" w:hAnsi="Times New Roman"/>
                <w:sz w:val="24"/>
                <w:szCs w:val="24"/>
                <w:lang w:eastAsia="ru-RU"/>
              </w:rPr>
              <w:t> Місцевий бюджет</w:t>
            </w:r>
          </w:p>
        </w:tc>
        <w:tc>
          <w:tcPr>
            <w:tcW w:w="1581" w:type="dxa"/>
            <w:tcBorders>
              <w:top w:val="single" w:color="000000" w:sz="4" w:space="0"/>
              <w:left w:val="single" w:color="000000" w:sz="4" w:space="0"/>
              <w:bottom w:val="single" w:color="000000" w:sz="4" w:space="0"/>
              <w:right w:val="single" w:color="000000" w:sz="4" w:space="0"/>
            </w:tcBorders>
          </w:tcPr>
          <w:p w14:paraId="7B832822">
            <w:pPr>
              <w:spacing w:beforeAutospacing="1" w:after="0" w:line="240" w:lineRule="auto"/>
              <w:jc w:val="center"/>
              <w:rPr>
                <w:rFonts w:ascii="Times New Roman" w:hAnsi="Times New Roman"/>
                <w:sz w:val="24"/>
                <w:szCs w:val="24"/>
                <w:lang w:eastAsia="ru-RU"/>
              </w:rPr>
            </w:pPr>
            <w:r>
              <w:rPr>
                <w:rFonts w:ascii="Times New Roman" w:hAnsi="Times New Roman"/>
                <w:sz w:val="24"/>
                <w:szCs w:val="24"/>
                <w:lang w:eastAsia="ru-RU"/>
              </w:rPr>
              <w:t>У межах асигнувань на утримання закладів освіти</w:t>
            </w:r>
          </w:p>
        </w:tc>
        <w:tc>
          <w:tcPr>
            <w:tcW w:w="3633" w:type="dxa"/>
            <w:tcBorders>
              <w:top w:val="single" w:color="000000" w:sz="4" w:space="0"/>
              <w:left w:val="single" w:color="000000" w:sz="4" w:space="0"/>
              <w:bottom w:val="single" w:color="000000" w:sz="4" w:space="0"/>
              <w:right w:val="single" w:color="000000" w:sz="4" w:space="0"/>
            </w:tcBorders>
          </w:tcPr>
          <w:p w14:paraId="0750E3CC">
            <w:pPr>
              <w:spacing w:before="0" w:after="0" w:line="240" w:lineRule="auto"/>
              <w:rPr>
                <w:rFonts w:ascii="Times New Roman" w:hAnsi="Times New Roman"/>
                <w:sz w:val="24"/>
                <w:szCs w:val="24"/>
                <w:lang w:val="uk-UA"/>
              </w:rPr>
            </w:pPr>
            <w:r>
              <w:rPr>
                <w:rFonts w:ascii="Times New Roman" w:hAnsi="Times New Roman"/>
                <w:sz w:val="24"/>
                <w:szCs w:val="24"/>
                <w:lang w:val="uk-UA"/>
              </w:rPr>
              <w:t>Поліпшення соціального захисту осіб, які здійснювали заходи з оборони та захисту територіальної цілісності, незалежності та суверенітету України, починаючи з 2014 року, та членів їх сімей</w:t>
            </w:r>
          </w:p>
        </w:tc>
      </w:tr>
      <w:tr w14:paraId="41D2D783">
        <w:tblPrEx>
          <w:tblCellMar>
            <w:top w:w="0" w:type="dxa"/>
            <w:left w:w="108" w:type="dxa"/>
            <w:bottom w:w="0" w:type="dxa"/>
            <w:right w:w="108" w:type="dxa"/>
          </w:tblCellMar>
        </w:tblPrEx>
        <w:trPr>
          <w:trHeight w:val="2815" w:hRule="atLeast"/>
        </w:trPr>
        <w:tc>
          <w:tcPr>
            <w:tcW w:w="639" w:type="dxa"/>
            <w:tcBorders>
              <w:top w:val="single" w:color="000000" w:sz="4" w:space="0"/>
              <w:left w:val="single" w:color="000000" w:sz="4" w:space="0"/>
              <w:bottom w:val="single" w:color="000000" w:sz="4" w:space="0"/>
              <w:right w:val="single" w:color="000000" w:sz="4" w:space="0"/>
            </w:tcBorders>
          </w:tcPr>
          <w:p w14:paraId="4DF89CFF">
            <w:pPr>
              <w:spacing w:before="0" w:after="0" w:line="240" w:lineRule="auto"/>
              <w:rPr>
                <w:rFonts w:ascii="Times New Roman" w:hAnsi="Times New Roman"/>
                <w:sz w:val="24"/>
                <w:szCs w:val="24"/>
                <w:lang w:val="uk-UA"/>
              </w:rPr>
            </w:pPr>
            <w:r>
              <w:rPr>
                <w:rFonts w:ascii="Times New Roman" w:hAnsi="Times New Roman"/>
                <w:sz w:val="24"/>
                <w:szCs w:val="24"/>
                <w:lang w:val="uk-UA"/>
              </w:rPr>
              <w:t>14.</w:t>
            </w:r>
          </w:p>
        </w:tc>
        <w:tc>
          <w:tcPr>
            <w:tcW w:w="4151" w:type="dxa"/>
            <w:tcBorders>
              <w:top w:val="single" w:color="000000" w:sz="4" w:space="0"/>
              <w:left w:val="single" w:color="000000" w:sz="4" w:space="0"/>
              <w:bottom w:val="single" w:color="000000" w:sz="4" w:space="0"/>
              <w:right w:val="single" w:color="000000" w:sz="4" w:space="0"/>
            </w:tcBorders>
          </w:tcPr>
          <w:p w14:paraId="62ACFE8A">
            <w:pPr>
              <w:spacing w:before="0" w:after="0" w:line="240" w:lineRule="auto"/>
              <w:rPr>
                <w:rFonts w:ascii="Times New Roman" w:hAnsi="Times New Roman"/>
                <w:sz w:val="24"/>
                <w:szCs w:val="24"/>
                <w:lang w:val="uk-UA"/>
              </w:rPr>
            </w:pPr>
            <w:r>
              <w:rPr>
                <w:rFonts w:ascii="Times New Roman" w:hAnsi="Times New Roman"/>
                <w:sz w:val="24"/>
                <w:szCs w:val="24"/>
                <w:lang w:val="uk-UA"/>
              </w:rPr>
              <w:t>Проведення лінійок та уроків пам’яті, засідань за круглим столом, конференцій, лекцій, виховних годин, бесід, виставок малюнків та інших тематичних заходів, присвячених вшануванню пам’яті Захисників та Захисниць, які відділи життя за територіальну цілісність, незалежність та суверенітет України, починаючи з 2014 року</w:t>
            </w:r>
          </w:p>
        </w:tc>
        <w:tc>
          <w:tcPr>
            <w:tcW w:w="993" w:type="dxa"/>
            <w:tcBorders>
              <w:top w:val="single" w:color="000000" w:sz="4" w:space="0"/>
              <w:left w:val="single" w:color="000000" w:sz="4" w:space="0"/>
              <w:bottom w:val="single" w:color="000000" w:sz="4" w:space="0"/>
              <w:right w:val="single" w:color="000000" w:sz="4" w:space="0"/>
            </w:tcBorders>
          </w:tcPr>
          <w:p w14:paraId="7866B6E0">
            <w:pPr>
              <w:spacing w:beforeAutospacing="1" w:after="0" w:line="240" w:lineRule="auto"/>
              <w:jc w:val="center"/>
              <w:rPr>
                <w:rFonts w:ascii="Times New Roman" w:hAnsi="Times New Roman"/>
                <w:sz w:val="24"/>
                <w:szCs w:val="24"/>
                <w:lang w:eastAsia="ru-RU"/>
              </w:rPr>
            </w:pPr>
            <w:r>
              <w:rPr>
                <w:rFonts w:ascii="Times New Roman" w:hAnsi="Times New Roman"/>
                <w:sz w:val="24"/>
                <w:szCs w:val="24"/>
                <w:lang w:val="uk-UA"/>
              </w:rPr>
              <w:t>2026-2027</w:t>
            </w:r>
          </w:p>
        </w:tc>
        <w:tc>
          <w:tcPr>
            <w:tcW w:w="2151" w:type="dxa"/>
            <w:tcBorders>
              <w:top w:val="single" w:color="000000" w:sz="4" w:space="0"/>
              <w:left w:val="single" w:color="000000" w:sz="4" w:space="0"/>
              <w:bottom w:val="single" w:color="000000" w:sz="4" w:space="0"/>
              <w:right w:val="single" w:color="000000" w:sz="4" w:space="0"/>
            </w:tcBorders>
          </w:tcPr>
          <w:p w14:paraId="65116BC9">
            <w:pPr>
              <w:spacing w:before="0" w:after="0" w:line="240" w:lineRule="auto"/>
              <w:rPr>
                <w:rFonts w:ascii="Times New Roman" w:hAnsi="Times New Roman"/>
                <w:sz w:val="24"/>
                <w:szCs w:val="24"/>
                <w:lang w:val="uk-UA"/>
              </w:rPr>
            </w:pPr>
            <w:r>
              <w:rPr>
                <w:rFonts w:ascii="Times New Roman" w:hAnsi="Times New Roman"/>
                <w:sz w:val="24"/>
                <w:szCs w:val="24"/>
                <w:lang w:eastAsia="ru-RU"/>
              </w:rPr>
              <w:t>Відділ освіти, культури, молоді та спорту Баштечківської сільської ради</w:t>
            </w:r>
          </w:p>
        </w:tc>
        <w:tc>
          <w:tcPr>
            <w:tcW w:w="1650" w:type="dxa"/>
            <w:tcBorders>
              <w:top w:val="single" w:color="000000" w:sz="4" w:space="0"/>
              <w:left w:val="single" w:color="000000" w:sz="4" w:space="0"/>
              <w:bottom w:val="single" w:color="000000" w:sz="4" w:space="0"/>
              <w:right w:val="single" w:color="000000" w:sz="4" w:space="0"/>
            </w:tcBorders>
          </w:tcPr>
          <w:p w14:paraId="0114C764">
            <w:pPr>
              <w:spacing w:before="0" w:after="0" w:line="240" w:lineRule="auto"/>
              <w:rPr>
                <w:rFonts w:ascii="Times New Roman" w:hAnsi="Times New Roman"/>
                <w:sz w:val="24"/>
                <w:szCs w:val="24"/>
                <w:lang w:val="uk-UA"/>
              </w:rPr>
            </w:pPr>
            <w:r>
              <w:rPr>
                <w:rFonts w:ascii="Times New Roman" w:hAnsi="Times New Roman"/>
                <w:sz w:val="24"/>
                <w:szCs w:val="24"/>
                <w:lang w:val="uk-UA"/>
              </w:rPr>
              <w:t>Фінансування не потребує</w:t>
            </w:r>
          </w:p>
        </w:tc>
        <w:tc>
          <w:tcPr>
            <w:tcW w:w="1581" w:type="dxa"/>
            <w:tcBorders>
              <w:top w:val="single" w:color="000000" w:sz="4" w:space="0"/>
              <w:left w:val="single" w:color="000000" w:sz="4" w:space="0"/>
              <w:bottom w:val="single" w:color="000000" w:sz="4" w:space="0"/>
              <w:right w:val="single" w:color="000000" w:sz="4" w:space="0"/>
            </w:tcBorders>
          </w:tcPr>
          <w:p w14:paraId="35005CBB">
            <w:pPr>
              <w:spacing w:before="0" w:after="0" w:line="240" w:lineRule="auto"/>
              <w:rPr>
                <w:rFonts w:ascii="Times New Roman" w:hAnsi="Times New Roman"/>
                <w:sz w:val="24"/>
                <w:szCs w:val="24"/>
                <w:lang w:val="uk-UA"/>
              </w:rPr>
            </w:pPr>
          </w:p>
        </w:tc>
        <w:tc>
          <w:tcPr>
            <w:tcW w:w="3633" w:type="dxa"/>
            <w:tcBorders>
              <w:top w:val="single" w:color="000000" w:sz="4" w:space="0"/>
              <w:left w:val="single" w:color="000000" w:sz="4" w:space="0"/>
              <w:bottom w:val="single" w:color="000000" w:sz="4" w:space="0"/>
              <w:right w:val="single" w:color="000000" w:sz="4" w:space="0"/>
            </w:tcBorders>
          </w:tcPr>
          <w:p w14:paraId="3698AEFD">
            <w:pPr>
              <w:spacing w:before="0" w:after="0" w:line="240" w:lineRule="auto"/>
              <w:rPr>
                <w:rFonts w:ascii="Times New Roman" w:hAnsi="Times New Roman"/>
                <w:sz w:val="24"/>
                <w:szCs w:val="24"/>
                <w:lang w:val="uk-UA"/>
              </w:rPr>
            </w:pPr>
            <w:r>
              <w:rPr>
                <w:rFonts w:ascii="Times New Roman" w:hAnsi="Times New Roman"/>
                <w:sz w:val="24"/>
                <w:szCs w:val="24"/>
                <w:lang w:val="uk-UA"/>
              </w:rPr>
              <w:t>Виховання патріотизму у дітей та молоді</w:t>
            </w:r>
          </w:p>
        </w:tc>
      </w:tr>
      <w:tr w14:paraId="0B812C87">
        <w:tblPrEx>
          <w:tblCellMar>
            <w:top w:w="0" w:type="dxa"/>
            <w:left w:w="108" w:type="dxa"/>
            <w:bottom w:w="0" w:type="dxa"/>
            <w:right w:w="108" w:type="dxa"/>
          </w:tblCellMar>
        </w:tblPrEx>
        <w:trPr>
          <w:trHeight w:val="144" w:hRule="atLeast"/>
        </w:trPr>
        <w:tc>
          <w:tcPr>
            <w:tcW w:w="639" w:type="dxa"/>
            <w:tcBorders>
              <w:top w:val="single" w:color="000000" w:sz="4" w:space="0"/>
              <w:left w:val="single" w:color="000000" w:sz="4" w:space="0"/>
              <w:bottom w:val="single" w:color="000000" w:sz="4" w:space="0"/>
              <w:right w:val="single" w:color="000000" w:sz="4" w:space="0"/>
            </w:tcBorders>
          </w:tcPr>
          <w:p w14:paraId="69B306E2">
            <w:pPr>
              <w:spacing w:before="0" w:after="0" w:line="240" w:lineRule="auto"/>
              <w:rPr>
                <w:rFonts w:ascii="Times New Roman" w:hAnsi="Times New Roman"/>
                <w:sz w:val="24"/>
                <w:szCs w:val="24"/>
                <w:lang w:val="uk-UA"/>
              </w:rPr>
            </w:pPr>
            <w:r>
              <w:rPr>
                <w:rFonts w:ascii="Times New Roman" w:hAnsi="Times New Roman"/>
                <w:sz w:val="24"/>
                <w:szCs w:val="24"/>
                <w:lang w:val="uk-UA"/>
              </w:rPr>
              <w:t>15.</w:t>
            </w:r>
          </w:p>
        </w:tc>
        <w:tc>
          <w:tcPr>
            <w:tcW w:w="4151" w:type="dxa"/>
            <w:tcBorders>
              <w:top w:val="single" w:color="000000" w:sz="4" w:space="0"/>
              <w:left w:val="single" w:color="000000" w:sz="4" w:space="0"/>
              <w:bottom w:val="single" w:color="000000" w:sz="4" w:space="0"/>
              <w:right w:val="single" w:color="000000" w:sz="4" w:space="0"/>
            </w:tcBorders>
          </w:tcPr>
          <w:p w14:paraId="06B2C2FD">
            <w:pPr>
              <w:spacing w:before="0" w:after="0" w:line="240" w:lineRule="auto"/>
              <w:rPr>
                <w:rFonts w:ascii="Times New Roman" w:hAnsi="Times New Roman"/>
                <w:sz w:val="24"/>
                <w:szCs w:val="24"/>
                <w:lang w:val="uk-UA"/>
              </w:rPr>
            </w:pPr>
            <w:r>
              <w:rPr>
                <w:rFonts w:ascii="Times New Roman" w:hAnsi="Times New Roman"/>
                <w:sz w:val="24"/>
                <w:szCs w:val="24"/>
                <w:lang w:val="uk-UA"/>
              </w:rPr>
              <w:t>Організація зустрічей учнів з ветеранами війни, Захисниками і Захисницями України та волонтерами, які надають допомог</w:t>
            </w:r>
          </w:p>
        </w:tc>
        <w:tc>
          <w:tcPr>
            <w:tcW w:w="993" w:type="dxa"/>
            <w:tcBorders>
              <w:top w:val="single" w:color="000000" w:sz="4" w:space="0"/>
              <w:left w:val="single" w:color="000000" w:sz="4" w:space="0"/>
              <w:bottom w:val="single" w:color="000000" w:sz="4" w:space="0"/>
              <w:right w:val="single" w:color="000000" w:sz="4" w:space="0"/>
            </w:tcBorders>
          </w:tcPr>
          <w:p w14:paraId="7A05D94C">
            <w:pPr>
              <w:spacing w:beforeAutospacing="1" w:after="0" w:line="240" w:lineRule="auto"/>
              <w:jc w:val="center"/>
              <w:rPr>
                <w:rFonts w:ascii="Times New Roman" w:hAnsi="Times New Roman"/>
                <w:sz w:val="24"/>
                <w:szCs w:val="24"/>
                <w:lang w:eastAsia="ru-RU"/>
              </w:rPr>
            </w:pPr>
            <w:r>
              <w:rPr>
                <w:rFonts w:ascii="Times New Roman" w:hAnsi="Times New Roman"/>
                <w:sz w:val="24"/>
                <w:szCs w:val="24"/>
                <w:lang w:val="uk-UA"/>
              </w:rPr>
              <w:t>2026-2027</w:t>
            </w:r>
          </w:p>
        </w:tc>
        <w:tc>
          <w:tcPr>
            <w:tcW w:w="2151" w:type="dxa"/>
            <w:tcBorders>
              <w:top w:val="single" w:color="000000" w:sz="4" w:space="0"/>
              <w:left w:val="single" w:color="000000" w:sz="4" w:space="0"/>
              <w:bottom w:val="single" w:color="000000" w:sz="4" w:space="0"/>
              <w:right w:val="single" w:color="000000" w:sz="4" w:space="0"/>
            </w:tcBorders>
          </w:tcPr>
          <w:p w14:paraId="2514588C">
            <w:pPr>
              <w:spacing w:before="0" w:after="0" w:line="240" w:lineRule="auto"/>
              <w:rPr>
                <w:rFonts w:ascii="Times New Roman" w:hAnsi="Times New Roman"/>
                <w:sz w:val="24"/>
                <w:szCs w:val="24"/>
                <w:lang w:val="uk-UA" w:eastAsia="ru-RU"/>
              </w:rPr>
            </w:pPr>
            <w:r>
              <w:rPr>
                <w:rFonts w:ascii="Times New Roman" w:hAnsi="Times New Roman"/>
                <w:sz w:val="24"/>
                <w:szCs w:val="24"/>
                <w:lang w:eastAsia="ru-RU"/>
              </w:rPr>
              <w:t>Відділ освіти, культури, молоді та спорту Баштечківської сільської ради</w:t>
            </w:r>
          </w:p>
        </w:tc>
        <w:tc>
          <w:tcPr>
            <w:tcW w:w="1650" w:type="dxa"/>
            <w:tcBorders>
              <w:top w:val="single" w:color="000000" w:sz="4" w:space="0"/>
              <w:left w:val="single" w:color="000000" w:sz="4" w:space="0"/>
              <w:bottom w:val="single" w:color="000000" w:sz="4" w:space="0"/>
              <w:right w:val="single" w:color="000000" w:sz="4" w:space="0"/>
            </w:tcBorders>
          </w:tcPr>
          <w:p w14:paraId="7F292E75">
            <w:pPr>
              <w:spacing w:before="0" w:after="0" w:line="240" w:lineRule="auto"/>
              <w:rPr>
                <w:rFonts w:ascii="Times New Roman" w:hAnsi="Times New Roman"/>
                <w:b/>
                <w:sz w:val="24"/>
                <w:szCs w:val="24"/>
                <w:lang w:val="uk-UA"/>
              </w:rPr>
            </w:pPr>
            <w:r>
              <w:rPr>
                <w:rFonts w:ascii="Times New Roman" w:hAnsi="Times New Roman"/>
                <w:sz w:val="24"/>
                <w:szCs w:val="24"/>
                <w:lang w:val="uk-UA"/>
              </w:rPr>
              <w:t>Фінансування не потребує</w:t>
            </w:r>
          </w:p>
        </w:tc>
        <w:tc>
          <w:tcPr>
            <w:tcW w:w="1581" w:type="dxa"/>
            <w:tcBorders>
              <w:top w:val="single" w:color="000000" w:sz="4" w:space="0"/>
              <w:left w:val="single" w:color="000000" w:sz="4" w:space="0"/>
              <w:bottom w:val="single" w:color="000000" w:sz="4" w:space="0"/>
              <w:right w:val="single" w:color="000000" w:sz="4" w:space="0"/>
            </w:tcBorders>
          </w:tcPr>
          <w:p w14:paraId="0D355E9C">
            <w:pPr>
              <w:spacing w:before="0" w:after="0" w:line="240" w:lineRule="auto"/>
              <w:rPr>
                <w:rFonts w:ascii="Times New Roman" w:hAnsi="Times New Roman"/>
                <w:sz w:val="24"/>
                <w:szCs w:val="24"/>
                <w:lang w:val="uk-UA"/>
              </w:rPr>
            </w:pPr>
          </w:p>
        </w:tc>
        <w:tc>
          <w:tcPr>
            <w:tcW w:w="3633" w:type="dxa"/>
            <w:tcBorders>
              <w:top w:val="single" w:color="000000" w:sz="4" w:space="0"/>
              <w:left w:val="single" w:color="000000" w:sz="4" w:space="0"/>
              <w:bottom w:val="single" w:color="000000" w:sz="4" w:space="0"/>
              <w:right w:val="single" w:color="000000" w:sz="4" w:space="0"/>
            </w:tcBorders>
          </w:tcPr>
          <w:p w14:paraId="6E5DF47A">
            <w:pPr>
              <w:spacing w:before="0" w:after="0" w:line="240" w:lineRule="auto"/>
              <w:rPr>
                <w:rFonts w:ascii="Times New Roman" w:hAnsi="Times New Roman"/>
                <w:sz w:val="24"/>
                <w:szCs w:val="24"/>
                <w:lang w:val="uk-UA"/>
              </w:rPr>
            </w:pPr>
            <w:r>
              <w:rPr>
                <w:rFonts w:ascii="Times New Roman" w:hAnsi="Times New Roman"/>
                <w:sz w:val="24"/>
                <w:szCs w:val="24"/>
                <w:lang w:val="uk-UA"/>
              </w:rPr>
              <w:t>Виховання патріотизму у дітей та молоді</w:t>
            </w:r>
          </w:p>
        </w:tc>
      </w:tr>
      <w:tr w14:paraId="2323E7C9">
        <w:tblPrEx>
          <w:tblCellMar>
            <w:top w:w="0" w:type="dxa"/>
            <w:left w:w="108" w:type="dxa"/>
            <w:bottom w:w="0" w:type="dxa"/>
            <w:right w:w="108" w:type="dxa"/>
          </w:tblCellMar>
        </w:tblPrEx>
        <w:trPr>
          <w:trHeight w:val="144" w:hRule="atLeast"/>
        </w:trPr>
        <w:tc>
          <w:tcPr>
            <w:tcW w:w="639" w:type="dxa"/>
            <w:tcBorders>
              <w:top w:val="single" w:color="000000" w:sz="4" w:space="0"/>
              <w:left w:val="single" w:color="000000" w:sz="4" w:space="0"/>
              <w:bottom w:val="single" w:color="000000" w:sz="4" w:space="0"/>
              <w:right w:val="single" w:color="000000" w:sz="4" w:space="0"/>
            </w:tcBorders>
          </w:tcPr>
          <w:p w14:paraId="74604ECA">
            <w:pPr>
              <w:spacing w:before="0" w:after="0" w:line="240" w:lineRule="auto"/>
              <w:rPr>
                <w:rFonts w:ascii="Times New Roman" w:hAnsi="Times New Roman"/>
                <w:sz w:val="24"/>
                <w:szCs w:val="24"/>
                <w:lang w:val="uk-UA"/>
              </w:rPr>
            </w:pPr>
            <w:r>
              <w:rPr>
                <w:rFonts w:ascii="Times New Roman" w:hAnsi="Times New Roman"/>
                <w:sz w:val="24"/>
                <w:szCs w:val="24"/>
                <w:lang w:val="uk-UA"/>
              </w:rPr>
              <w:t>16.</w:t>
            </w:r>
          </w:p>
        </w:tc>
        <w:tc>
          <w:tcPr>
            <w:tcW w:w="4151" w:type="dxa"/>
            <w:tcBorders>
              <w:top w:val="single" w:color="000000" w:sz="4" w:space="0"/>
              <w:left w:val="single" w:color="000000" w:sz="4" w:space="0"/>
              <w:bottom w:val="single" w:color="000000" w:sz="4" w:space="0"/>
              <w:right w:val="single" w:color="000000" w:sz="4" w:space="0"/>
            </w:tcBorders>
          </w:tcPr>
          <w:p w14:paraId="345B62AF">
            <w:pPr>
              <w:pStyle w:val="26"/>
              <w:spacing w:before="0" w:beforeAutospacing="0" w:after="0" w:afterAutospacing="0"/>
              <w:rPr>
                <w:lang w:val="uk-UA"/>
              </w:rPr>
            </w:pPr>
            <w:r>
              <w:rPr>
                <w:lang w:val="uk-UA"/>
              </w:rPr>
              <w:t>Забезпечення безкоштовними  путівками до дитячих оздоровчих таборів   учнів 1 – 11 класів загальної середньої освіти – дітей із сімей осіб, які здійснювали заходи з оборони та захисту територіальної цілісності, незалежності та суверенітету України, починаючи з 2014 року та діючих військовослужбовців ЗСУ, загиблих (померлих) ветеранів війни, захисників і захисниць України та зниклих безвісти за особливих обставин</w:t>
            </w:r>
          </w:p>
        </w:tc>
        <w:tc>
          <w:tcPr>
            <w:tcW w:w="993" w:type="dxa"/>
            <w:tcBorders>
              <w:top w:val="single" w:color="000000" w:sz="4" w:space="0"/>
              <w:left w:val="single" w:color="000000" w:sz="4" w:space="0"/>
              <w:bottom w:val="single" w:color="000000" w:sz="4" w:space="0"/>
              <w:right w:val="single" w:color="000000" w:sz="4" w:space="0"/>
            </w:tcBorders>
          </w:tcPr>
          <w:p w14:paraId="5C5995D3">
            <w:pPr>
              <w:spacing w:beforeAutospacing="1" w:after="0" w:line="240" w:lineRule="auto"/>
              <w:jc w:val="center"/>
              <w:rPr>
                <w:rFonts w:ascii="Times New Roman" w:hAnsi="Times New Roman"/>
                <w:sz w:val="24"/>
                <w:szCs w:val="24"/>
                <w:lang w:eastAsia="ru-RU"/>
              </w:rPr>
            </w:pPr>
            <w:r>
              <w:rPr>
                <w:rFonts w:ascii="Times New Roman" w:hAnsi="Times New Roman"/>
                <w:sz w:val="24"/>
                <w:szCs w:val="24"/>
                <w:lang w:val="uk-UA"/>
              </w:rPr>
              <w:t>2026-2027</w:t>
            </w:r>
          </w:p>
        </w:tc>
        <w:tc>
          <w:tcPr>
            <w:tcW w:w="2151" w:type="dxa"/>
            <w:tcBorders>
              <w:top w:val="single" w:color="000000" w:sz="4" w:space="0"/>
              <w:left w:val="single" w:color="000000" w:sz="4" w:space="0"/>
              <w:bottom w:val="single" w:color="000000" w:sz="4" w:space="0"/>
              <w:right w:val="single" w:color="000000" w:sz="4" w:space="0"/>
            </w:tcBorders>
          </w:tcPr>
          <w:p w14:paraId="2CD17E46">
            <w:pPr>
              <w:spacing w:before="0" w:after="0" w:line="240" w:lineRule="auto"/>
              <w:rPr>
                <w:rFonts w:ascii="Times New Roman" w:hAnsi="Times New Roman"/>
                <w:sz w:val="24"/>
                <w:szCs w:val="24"/>
                <w:lang w:val="uk-UA"/>
              </w:rPr>
            </w:pPr>
            <w:r>
              <w:rPr>
                <w:rFonts w:ascii="Times New Roman" w:hAnsi="Times New Roman"/>
                <w:sz w:val="24"/>
                <w:szCs w:val="24"/>
                <w:lang w:eastAsia="ru-RU"/>
              </w:rPr>
              <w:t>Відділ освіти, культури, молоді та спорту Баштечківської сільської ради</w:t>
            </w:r>
          </w:p>
        </w:tc>
        <w:tc>
          <w:tcPr>
            <w:tcW w:w="1650" w:type="dxa"/>
            <w:tcBorders>
              <w:top w:val="single" w:color="000000" w:sz="4" w:space="0"/>
              <w:left w:val="single" w:color="000000" w:sz="4" w:space="0"/>
              <w:bottom w:val="single" w:color="000000" w:sz="4" w:space="0"/>
              <w:right w:val="single" w:color="000000" w:sz="4" w:space="0"/>
            </w:tcBorders>
          </w:tcPr>
          <w:p w14:paraId="773D9838">
            <w:pPr>
              <w:spacing w:before="0" w:after="0" w:line="240" w:lineRule="auto"/>
              <w:rPr>
                <w:rFonts w:ascii="Times New Roman" w:hAnsi="Times New Roman"/>
                <w:sz w:val="24"/>
                <w:szCs w:val="24"/>
                <w:lang w:val="uk-UA"/>
              </w:rPr>
            </w:pPr>
            <w:r>
              <w:rPr>
                <w:rStyle w:val="13"/>
                <w:rFonts w:ascii="Times New Roman" w:hAnsi="Times New Roman"/>
                <w:sz w:val="24"/>
                <w:szCs w:val="24"/>
                <w:lang w:val="uk-UA"/>
              </w:rPr>
              <w:t>Місцевий та державний бюджети</w:t>
            </w:r>
          </w:p>
        </w:tc>
        <w:tc>
          <w:tcPr>
            <w:tcW w:w="1581" w:type="dxa"/>
            <w:tcBorders>
              <w:top w:val="single" w:color="000000" w:sz="4" w:space="0"/>
              <w:left w:val="single" w:color="000000" w:sz="4" w:space="0"/>
              <w:bottom w:val="single" w:color="000000" w:sz="4" w:space="0"/>
              <w:right w:val="single" w:color="000000" w:sz="4" w:space="0"/>
            </w:tcBorders>
          </w:tcPr>
          <w:p w14:paraId="2AF700D0">
            <w:pPr>
              <w:spacing w:before="0" w:after="0" w:line="240" w:lineRule="auto"/>
              <w:rPr>
                <w:rFonts w:ascii="Times New Roman" w:hAnsi="Times New Roman"/>
                <w:sz w:val="24"/>
                <w:szCs w:val="24"/>
                <w:lang w:val="uk-UA"/>
              </w:rPr>
            </w:pPr>
            <w:r>
              <w:rPr>
                <w:rFonts w:ascii="Times New Roman" w:hAnsi="Times New Roman"/>
                <w:sz w:val="24"/>
                <w:szCs w:val="24"/>
                <w:lang w:val="uk-UA"/>
              </w:rPr>
              <w:t>В межах бюджетних призначень</w:t>
            </w:r>
          </w:p>
        </w:tc>
        <w:tc>
          <w:tcPr>
            <w:tcW w:w="3633" w:type="dxa"/>
            <w:tcBorders>
              <w:top w:val="single" w:color="000000" w:sz="4" w:space="0"/>
              <w:left w:val="single" w:color="000000" w:sz="4" w:space="0"/>
              <w:bottom w:val="single" w:color="000000" w:sz="4" w:space="0"/>
              <w:right w:val="single" w:color="000000" w:sz="4" w:space="0"/>
            </w:tcBorders>
          </w:tcPr>
          <w:p w14:paraId="2A960204">
            <w:pPr>
              <w:pStyle w:val="26"/>
              <w:spacing w:before="0" w:beforeAutospacing="0" w:after="0" w:afterAutospacing="0"/>
              <w:rPr>
                <w:lang w:val="uk-UA"/>
              </w:rPr>
            </w:pPr>
            <w:r>
              <w:rPr>
                <w:lang w:val="uk-UA"/>
              </w:rPr>
              <w:t>Поліпшення соціального захисту осіб, які здійснювали заходи з оборони та захисту територіальної цілісності, незалежності та суверенітету України, починаючи з 2014 року, та членів їх сімей</w:t>
            </w:r>
          </w:p>
          <w:p w14:paraId="7FE15D8D">
            <w:pPr>
              <w:spacing w:before="0" w:after="0" w:line="240" w:lineRule="auto"/>
              <w:rPr>
                <w:rFonts w:ascii="Times New Roman" w:hAnsi="Times New Roman"/>
                <w:sz w:val="24"/>
                <w:szCs w:val="24"/>
                <w:lang w:val="uk-UA"/>
              </w:rPr>
            </w:pPr>
          </w:p>
        </w:tc>
      </w:tr>
      <w:tr w14:paraId="564F80F8">
        <w:tblPrEx>
          <w:tblCellMar>
            <w:top w:w="0" w:type="dxa"/>
            <w:left w:w="108" w:type="dxa"/>
            <w:bottom w:w="0" w:type="dxa"/>
            <w:right w:w="108" w:type="dxa"/>
          </w:tblCellMar>
        </w:tblPrEx>
        <w:trPr>
          <w:trHeight w:val="144" w:hRule="atLeast"/>
        </w:trPr>
        <w:tc>
          <w:tcPr>
            <w:tcW w:w="639" w:type="dxa"/>
            <w:tcBorders>
              <w:top w:val="single" w:color="000000" w:sz="4" w:space="0"/>
              <w:left w:val="single" w:color="000000" w:sz="4" w:space="0"/>
              <w:bottom w:val="single" w:color="000000" w:sz="4" w:space="0"/>
              <w:right w:val="single" w:color="000000" w:sz="4" w:space="0"/>
            </w:tcBorders>
          </w:tcPr>
          <w:p w14:paraId="4D815D8C">
            <w:pPr>
              <w:spacing w:before="0" w:after="0" w:line="240" w:lineRule="auto"/>
              <w:rPr>
                <w:rFonts w:ascii="Times New Roman" w:hAnsi="Times New Roman"/>
                <w:sz w:val="24"/>
                <w:szCs w:val="24"/>
                <w:lang w:val="uk-UA"/>
              </w:rPr>
            </w:pPr>
            <w:r>
              <w:rPr>
                <w:rFonts w:ascii="Times New Roman" w:hAnsi="Times New Roman"/>
                <w:sz w:val="24"/>
                <w:szCs w:val="24"/>
                <w:lang w:val="uk-UA"/>
              </w:rPr>
              <w:t>17.</w:t>
            </w:r>
          </w:p>
        </w:tc>
        <w:tc>
          <w:tcPr>
            <w:tcW w:w="4151" w:type="dxa"/>
            <w:tcBorders>
              <w:top w:val="single" w:color="000000" w:sz="4" w:space="0"/>
              <w:left w:val="single" w:color="000000" w:sz="4" w:space="0"/>
              <w:bottom w:val="single" w:color="000000" w:sz="4" w:space="0"/>
              <w:right w:val="single" w:color="000000" w:sz="4" w:space="0"/>
            </w:tcBorders>
          </w:tcPr>
          <w:p w14:paraId="0CD14B75">
            <w:pPr>
              <w:spacing w:before="0" w:after="0" w:line="240" w:lineRule="auto"/>
              <w:rPr>
                <w:rFonts w:ascii="Times New Roman" w:hAnsi="Times New Roman"/>
                <w:sz w:val="24"/>
                <w:szCs w:val="24"/>
                <w:lang w:val="uk-UA"/>
              </w:rPr>
            </w:pPr>
            <w:r>
              <w:rPr>
                <w:rFonts w:ascii="Times New Roman" w:hAnsi="Times New Roman"/>
                <w:sz w:val="24"/>
                <w:szCs w:val="24"/>
                <w:lang w:val="uk-UA"/>
              </w:rPr>
              <w:t xml:space="preserve">Відзначення Днів Матері, батьків та дітей Захисників та Захисниць, які загинули (померли) </w:t>
            </w:r>
            <w:r>
              <w:rPr>
                <w:rFonts w:ascii="Times New Roman" w:hAnsi="Times New Roman"/>
                <w:bCs/>
                <w:sz w:val="24"/>
                <w:szCs w:val="24"/>
                <w:lang w:val="uk-UA"/>
              </w:rPr>
              <w:t>за незалежність, суверенітет і територіальну цілісність України, починаючи з 2014 року</w:t>
            </w:r>
          </w:p>
        </w:tc>
        <w:tc>
          <w:tcPr>
            <w:tcW w:w="993" w:type="dxa"/>
            <w:tcBorders>
              <w:top w:val="single" w:color="000000" w:sz="4" w:space="0"/>
              <w:left w:val="single" w:color="000000" w:sz="4" w:space="0"/>
              <w:bottom w:val="single" w:color="000000" w:sz="4" w:space="0"/>
              <w:right w:val="single" w:color="000000" w:sz="4" w:space="0"/>
            </w:tcBorders>
          </w:tcPr>
          <w:p w14:paraId="194C8E15">
            <w:pPr>
              <w:spacing w:beforeAutospacing="1" w:after="0" w:line="240" w:lineRule="auto"/>
              <w:jc w:val="center"/>
              <w:rPr>
                <w:rFonts w:ascii="Times New Roman" w:hAnsi="Times New Roman"/>
                <w:sz w:val="24"/>
                <w:szCs w:val="24"/>
                <w:lang w:eastAsia="ru-RU"/>
              </w:rPr>
            </w:pPr>
            <w:r>
              <w:rPr>
                <w:rFonts w:ascii="Times New Roman" w:hAnsi="Times New Roman"/>
                <w:sz w:val="24"/>
                <w:szCs w:val="24"/>
                <w:lang w:val="uk-UA"/>
              </w:rPr>
              <w:t>2026-2027</w:t>
            </w:r>
          </w:p>
        </w:tc>
        <w:tc>
          <w:tcPr>
            <w:tcW w:w="2151" w:type="dxa"/>
            <w:tcBorders>
              <w:top w:val="single" w:color="000000" w:sz="4" w:space="0"/>
              <w:left w:val="single" w:color="000000" w:sz="4" w:space="0"/>
              <w:bottom w:val="single" w:color="000000" w:sz="4" w:space="0"/>
              <w:right w:val="single" w:color="000000" w:sz="4" w:space="0"/>
            </w:tcBorders>
          </w:tcPr>
          <w:p w14:paraId="122B1A88">
            <w:pPr>
              <w:spacing w:before="0" w:after="0" w:line="240" w:lineRule="auto"/>
              <w:rPr>
                <w:rFonts w:ascii="Times New Roman" w:hAnsi="Times New Roman"/>
                <w:sz w:val="24"/>
                <w:szCs w:val="24"/>
                <w:lang w:val="uk-UA"/>
              </w:rPr>
            </w:pPr>
            <w:r>
              <w:rPr>
                <w:rFonts w:ascii="Times New Roman" w:hAnsi="Times New Roman"/>
                <w:sz w:val="24"/>
                <w:szCs w:val="24"/>
                <w:lang w:eastAsia="ru-RU"/>
              </w:rPr>
              <w:t>Відділ освіти, культури, молоді та спорту Баштечківської сільської ради</w:t>
            </w:r>
          </w:p>
        </w:tc>
        <w:tc>
          <w:tcPr>
            <w:tcW w:w="1650" w:type="dxa"/>
            <w:tcBorders>
              <w:top w:val="single" w:color="000000" w:sz="4" w:space="0"/>
              <w:left w:val="single" w:color="000000" w:sz="4" w:space="0"/>
              <w:bottom w:val="single" w:color="000000" w:sz="4" w:space="0"/>
              <w:right w:val="single" w:color="000000" w:sz="4" w:space="0"/>
            </w:tcBorders>
          </w:tcPr>
          <w:p w14:paraId="41C7ABC2">
            <w:pPr>
              <w:spacing w:before="0" w:after="0" w:line="240" w:lineRule="auto"/>
              <w:rPr>
                <w:rFonts w:ascii="Times New Roman" w:hAnsi="Times New Roman"/>
                <w:sz w:val="24"/>
                <w:szCs w:val="24"/>
                <w:lang w:val="uk-UA"/>
              </w:rPr>
            </w:pPr>
            <w:r>
              <w:rPr>
                <w:rFonts w:ascii="Times New Roman" w:hAnsi="Times New Roman"/>
                <w:sz w:val="24"/>
                <w:szCs w:val="24"/>
                <w:lang w:val="uk-UA"/>
              </w:rPr>
              <w:t>Місцевий бюджет</w:t>
            </w:r>
          </w:p>
        </w:tc>
        <w:tc>
          <w:tcPr>
            <w:tcW w:w="1581" w:type="dxa"/>
            <w:tcBorders>
              <w:top w:val="single" w:color="000000" w:sz="4" w:space="0"/>
              <w:left w:val="single" w:color="000000" w:sz="4" w:space="0"/>
              <w:bottom w:val="single" w:color="000000" w:sz="4" w:space="0"/>
              <w:right w:val="single" w:color="000000" w:sz="4" w:space="0"/>
            </w:tcBorders>
          </w:tcPr>
          <w:p w14:paraId="41A66C09">
            <w:pPr>
              <w:spacing w:before="0" w:after="0" w:line="240" w:lineRule="auto"/>
              <w:rPr>
                <w:rFonts w:ascii="Times New Roman" w:hAnsi="Times New Roman"/>
                <w:sz w:val="24"/>
                <w:szCs w:val="24"/>
                <w:lang w:val="uk-UA"/>
              </w:rPr>
            </w:pPr>
            <w:r>
              <w:rPr>
                <w:rFonts w:ascii="Times New Roman" w:hAnsi="Times New Roman"/>
                <w:sz w:val="24"/>
                <w:szCs w:val="24"/>
                <w:lang w:val="uk-UA"/>
              </w:rPr>
              <w:t>В межах бюджетних призначень</w:t>
            </w:r>
          </w:p>
        </w:tc>
        <w:tc>
          <w:tcPr>
            <w:tcW w:w="3633" w:type="dxa"/>
            <w:tcBorders>
              <w:top w:val="single" w:color="000000" w:sz="4" w:space="0"/>
              <w:left w:val="single" w:color="000000" w:sz="4" w:space="0"/>
              <w:bottom w:val="single" w:color="000000" w:sz="4" w:space="0"/>
              <w:right w:val="single" w:color="000000" w:sz="4" w:space="0"/>
            </w:tcBorders>
          </w:tcPr>
          <w:p w14:paraId="48E9EAC7">
            <w:pPr>
              <w:spacing w:before="0" w:after="0" w:line="240" w:lineRule="auto"/>
              <w:rPr>
                <w:rFonts w:ascii="Times New Roman" w:hAnsi="Times New Roman"/>
                <w:sz w:val="24"/>
                <w:szCs w:val="24"/>
                <w:lang w:val="uk-UA"/>
              </w:rPr>
            </w:pPr>
          </w:p>
        </w:tc>
      </w:tr>
      <w:tr w14:paraId="0CEC9325">
        <w:tblPrEx>
          <w:tblCellMar>
            <w:top w:w="0" w:type="dxa"/>
            <w:left w:w="108" w:type="dxa"/>
            <w:bottom w:w="0" w:type="dxa"/>
            <w:right w:w="108" w:type="dxa"/>
          </w:tblCellMar>
        </w:tblPrEx>
        <w:trPr>
          <w:trHeight w:val="144" w:hRule="atLeast"/>
        </w:trPr>
        <w:tc>
          <w:tcPr>
            <w:tcW w:w="639" w:type="dxa"/>
            <w:tcBorders>
              <w:top w:val="single" w:color="000000" w:sz="4" w:space="0"/>
              <w:left w:val="single" w:color="000000" w:sz="4" w:space="0"/>
              <w:bottom w:val="single" w:color="000000" w:sz="4" w:space="0"/>
              <w:right w:val="single" w:color="000000" w:sz="4" w:space="0"/>
            </w:tcBorders>
          </w:tcPr>
          <w:p w14:paraId="790947C7">
            <w:pPr>
              <w:spacing w:before="0" w:after="0" w:line="240" w:lineRule="auto"/>
              <w:rPr>
                <w:rFonts w:ascii="Times New Roman" w:hAnsi="Times New Roman"/>
                <w:sz w:val="24"/>
                <w:szCs w:val="24"/>
                <w:lang w:val="uk-UA"/>
              </w:rPr>
            </w:pPr>
            <w:r>
              <w:rPr>
                <w:rFonts w:ascii="Times New Roman" w:hAnsi="Times New Roman"/>
                <w:sz w:val="24"/>
                <w:szCs w:val="24"/>
                <w:lang w:val="uk-UA"/>
              </w:rPr>
              <w:t>18.</w:t>
            </w:r>
          </w:p>
        </w:tc>
        <w:tc>
          <w:tcPr>
            <w:tcW w:w="4151" w:type="dxa"/>
            <w:tcBorders>
              <w:top w:val="single" w:color="000000" w:sz="4" w:space="0"/>
              <w:left w:val="single" w:color="000000" w:sz="4" w:space="0"/>
              <w:bottom w:val="single" w:color="000000" w:sz="4" w:space="0"/>
              <w:right w:val="single" w:color="000000" w:sz="4" w:space="0"/>
            </w:tcBorders>
          </w:tcPr>
          <w:p w14:paraId="12F8ADBA">
            <w:pPr>
              <w:pStyle w:val="26"/>
              <w:spacing w:before="0" w:beforeAutospacing="0" w:after="0" w:afterAutospacing="0"/>
              <w:rPr>
                <w:lang w:val="uk-UA"/>
              </w:rPr>
            </w:pPr>
            <w:r>
              <w:rPr>
                <w:color w:val="000000"/>
                <w:lang w:val="uk-UA"/>
              </w:rPr>
              <w:t>Проведення мітингів та пам’ятних заходів з нагоди державних свят</w:t>
            </w:r>
          </w:p>
          <w:p w14:paraId="1C26C8D8">
            <w:pPr>
              <w:spacing w:before="0" w:after="0" w:line="240" w:lineRule="auto"/>
              <w:rPr>
                <w:rFonts w:ascii="Times New Roman" w:hAnsi="Times New Roman"/>
                <w:sz w:val="24"/>
                <w:szCs w:val="24"/>
                <w:lang w:val="uk-UA"/>
              </w:rPr>
            </w:pPr>
          </w:p>
        </w:tc>
        <w:tc>
          <w:tcPr>
            <w:tcW w:w="993" w:type="dxa"/>
            <w:tcBorders>
              <w:top w:val="single" w:color="000000" w:sz="4" w:space="0"/>
              <w:left w:val="single" w:color="000000" w:sz="4" w:space="0"/>
              <w:bottom w:val="single" w:color="000000" w:sz="4" w:space="0"/>
              <w:right w:val="single" w:color="000000" w:sz="4" w:space="0"/>
            </w:tcBorders>
          </w:tcPr>
          <w:p w14:paraId="23A63389">
            <w:pPr>
              <w:spacing w:beforeAutospacing="1" w:after="0" w:line="240" w:lineRule="auto"/>
              <w:jc w:val="center"/>
              <w:rPr>
                <w:rFonts w:ascii="Times New Roman" w:hAnsi="Times New Roman"/>
                <w:sz w:val="24"/>
                <w:szCs w:val="24"/>
                <w:lang w:eastAsia="ru-RU"/>
              </w:rPr>
            </w:pPr>
            <w:r>
              <w:rPr>
                <w:rFonts w:ascii="Times New Roman" w:hAnsi="Times New Roman"/>
                <w:sz w:val="24"/>
                <w:szCs w:val="24"/>
                <w:lang w:val="uk-UA"/>
              </w:rPr>
              <w:t>2026-2027</w:t>
            </w:r>
          </w:p>
        </w:tc>
        <w:tc>
          <w:tcPr>
            <w:tcW w:w="2151" w:type="dxa"/>
            <w:tcBorders>
              <w:top w:val="single" w:color="000000" w:sz="4" w:space="0"/>
              <w:left w:val="single" w:color="000000" w:sz="4" w:space="0"/>
              <w:bottom w:val="single" w:color="000000" w:sz="4" w:space="0"/>
              <w:right w:val="single" w:color="000000" w:sz="4" w:space="0"/>
            </w:tcBorders>
          </w:tcPr>
          <w:p w14:paraId="5A4EBCB6">
            <w:pPr>
              <w:spacing w:before="0" w:after="0" w:line="240" w:lineRule="auto"/>
              <w:rPr>
                <w:rFonts w:ascii="Times New Roman" w:hAnsi="Times New Roman"/>
                <w:sz w:val="24"/>
                <w:szCs w:val="24"/>
                <w:lang w:val="uk-UA"/>
              </w:rPr>
            </w:pPr>
            <w:r>
              <w:rPr>
                <w:rFonts w:ascii="Times New Roman" w:hAnsi="Times New Roman"/>
                <w:sz w:val="24"/>
                <w:szCs w:val="24"/>
                <w:lang w:eastAsia="ru-RU"/>
              </w:rPr>
              <w:t>Відділ освіти, культури, молоді та спорту</w:t>
            </w:r>
          </w:p>
        </w:tc>
        <w:tc>
          <w:tcPr>
            <w:tcW w:w="1650" w:type="dxa"/>
            <w:tcBorders>
              <w:top w:val="single" w:color="000000" w:sz="4" w:space="0"/>
              <w:left w:val="single" w:color="000000" w:sz="4" w:space="0"/>
              <w:bottom w:val="single" w:color="000000" w:sz="4" w:space="0"/>
              <w:right w:val="single" w:color="000000" w:sz="4" w:space="0"/>
            </w:tcBorders>
          </w:tcPr>
          <w:p w14:paraId="4A3C2DE1">
            <w:pPr>
              <w:spacing w:before="0" w:after="0" w:line="240" w:lineRule="auto"/>
              <w:rPr>
                <w:rFonts w:ascii="Times New Roman" w:hAnsi="Times New Roman"/>
                <w:sz w:val="24"/>
                <w:szCs w:val="24"/>
                <w:lang w:val="uk-UA"/>
              </w:rPr>
            </w:pPr>
            <w:r>
              <w:rPr>
                <w:rFonts w:ascii="Times New Roman" w:hAnsi="Times New Roman"/>
                <w:sz w:val="24"/>
                <w:szCs w:val="24"/>
                <w:lang w:val="uk-UA"/>
              </w:rPr>
              <w:t>Місцевий бюджет</w:t>
            </w:r>
          </w:p>
        </w:tc>
        <w:tc>
          <w:tcPr>
            <w:tcW w:w="1581" w:type="dxa"/>
            <w:tcBorders>
              <w:top w:val="single" w:color="000000" w:sz="4" w:space="0"/>
              <w:left w:val="single" w:color="000000" w:sz="4" w:space="0"/>
              <w:bottom w:val="single" w:color="000000" w:sz="4" w:space="0"/>
              <w:right w:val="single" w:color="000000" w:sz="4" w:space="0"/>
            </w:tcBorders>
          </w:tcPr>
          <w:p w14:paraId="1828EC30">
            <w:pPr>
              <w:spacing w:before="0" w:after="0" w:line="240" w:lineRule="auto"/>
              <w:rPr>
                <w:rFonts w:ascii="Times New Roman" w:hAnsi="Times New Roman"/>
                <w:sz w:val="24"/>
                <w:szCs w:val="24"/>
                <w:lang w:val="uk-UA"/>
              </w:rPr>
            </w:pPr>
            <w:r>
              <w:rPr>
                <w:rFonts w:ascii="Times New Roman" w:hAnsi="Times New Roman"/>
                <w:sz w:val="24"/>
                <w:szCs w:val="24"/>
                <w:lang w:val="uk-UA"/>
              </w:rPr>
              <w:t>В межах бюджетних призначень</w:t>
            </w:r>
          </w:p>
        </w:tc>
        <w:tc>
          <w:tcPr>
            <w:tcW w:w="3633" w:type="dxa"/>
            <w:tcBorders>
              <w:top w:val="single" w:color="000000" w:sz="4" w:space="0"/>
              <w:left w:val="single" w:color="000000" w:sz="4" w:space="0"/>
              <w:bottom w:val="single" w:color="000000" w:sz="4" w:space="0"/>
              <w:right w:val="single" w:color="000000" w:sz="4" w:space="0"/>
            </w:tcBorders>
          </w:tcPr>
          <w:p w14:paraId="3A410F68">
            <w:pPr>
              <w:spacing w:before="0" w:after="0" w:line="240" w:lineRule="auto"/>
              <w:rPr>
                <w:rFonts w:ascii="Times New Roman" w:hAnsi="Times New Roman"/>
                <w:sz w:val="24"/>
                <w:szCs w:val="24"/>
                <w:lang w:val="uk-UA"/>
              </w:rPr>
            </w:pPr>
            <w:r>
              <w:rPr>
                <w:rFonts w:ascii="Times New Roman" w:hAnsi="Times New Roman"/>
                <w:sz w:val="24"/>
                <w:szCs w:val="24"/>
                <w:lang w:val="uk-UA"/>
              </w:rPr>
              <w:t>Вшанування пам’яті загиблих (померлих) Захисників та Захисниць України</w:t>
            </w:r>
          </w:p>
        </w:tc>
      </w:tr>
      <w:tr w14:paraId="65D67E24">
        <w:tblPrEx>
          <w:tblCellMar>
            <w:top w:w="0" w:type="dxa"/>
            <w:left w:w="108" w:type="dxa"/>
            <w:bottom w:w="0" w:type="dxa"/>
            <w:right w:w="108" w:type="dxa"/>
          </w:tblCellMar>
        </w:tblPrEx>
        <w:trPr>
          <w:trHeight w:val="1383" w:hRule="atLeast"/>
        </w:trPr>
        <w:tc>
          <w:tcPr>
            <w:tcW w:w="639" w:type="dxa"/>
            <w:tcBorders>
              <w:top w:val="single" w:color="000000" w:sz="4" w:space="0"/>
              <w:left w:val="single" w:color="000000" w:sz="4" w:space="0"/>
              <w:bottom w:val="single" w:color="000000" w:sz="4" w:space="0"/>
              <w:right w:val="single" w:color="000000" w:sz="4" w:space="0"/>
            </w:tcBorders>
          </w:tcPr>
          <w:p w14:paraId="2F948B97">
            <w:pPr>
              <w:spacing w:before="0" w:after="0" w:line="240" w:lineRule="auto"/>
              <w:rPr>
                <w:rFonts w:ascii="Times New Roman" w:hAnsi="Times New Roman"/>
                <w:sz w:val="24"/>
                <w:szCs w:val="24"/>
                <w:lang w:val="uk-UA"/>
              </w:rPr>
            </w:pPr>
            <w:r>
              <w:rPr>
                <w:rFonts w:ascii="Times New Roman" w:hAnsi="Times New Roman"/>
                <w:sz w:val="24"/>
                <w:szCs w:val="24"/>
                <w:lang w:val="uk-UA"/>
              </w:rPr>
              <w:t>19.</w:t>
            </w:r>
          </w:p>
        </w:tc>
        <w:tc>
          <w:tcPr>
            <w:tcW w:w="4151" w:type="dxa"/>
            <w:tcBorders>
              <w:top w:val="single" w:color="000000" w:sz="4" w:space="0"/>
              <w:left w:val="single" w:color="000000" w:sz="4" w:space="0"/>
              <w:bottom w:val="single" w:color="000000" w:sz="4" w:space="0"/>
              <w:right w:val="single" w:color="000000" w:sz="4" w:space="0"/>
            </w:tcBorders>
          </w:tcPr>
          <w:p w14:paraId="16FF3F7C">
            <w:pPr>
              <w:pStyle w:val="26"/>
              <w:widowControl w:val="0"/>
              <w:shd w:val="clear" w:color="auto" w:fill="FFFFFF"/>
              <w:tabs>
                <w:tab w:val="left" w:pos="11701"/>
              </w:tabs>
              <w:spacing w:before="0" w:beforeAutospacing="0" w:after="0" w:afterAutospacing="0"/>
              <w:rPr>
                <w:color w:val="000000"/>
                <w:lang w:val="uk-UA"/>
              </w:rPr>
            </w:pPr>
            <w:r>
              <w:rPr>
                <w:color w:val="000000"/>
                <w:lang w:val="uk-UA"/>
              </w:rPr>
              <w:t>Проведення відкритих турнірів серед дорослих та молоді, присвячених пам’яті загиблих  Захисників та Захисниць України та з нагоди державних свят</w:t>
            </w:r>
          </w:p>
        </w:tc>
        <w:tc>
          <w:tcPr>
            <w:tcW w:w="993" w:type="dxa"/>
            <w:tcBorders>
              <w:top w:val="single" w:color="000000" w:sz="4" w:space="0"/>
              <w:left w:val="single" w:color="000000" w:sz="4" w:space="0"/>
              <w:bottom w:val="single" w:color="000000" w:sz="4" w:space="0"/>
              <w:right w:val="single" w:color="000000" w:sz="4" w:space="0"/>
            </w:tcBorders>
          </w:tcPr>
          <w:p w14:paraId="1C328E53">
            <w:pPr>
              <w:spacing w:beforeAutospacing="1" w:after="0" w:line="240" w:lineRule="auto"/>
              <w:jc w:val="center"/>
              <w:rPr>
                <w:rFonts w:ascii="Times New Roman" w:hAnsi="Times New Roman"/>
                <w:sz w:val="24"/>
                <w:szCs w:val="24"/>
                <w:lang w:eastAsia="ru-RU"/>
              </w:rPr>
            </w:pPr>
            <w:r>
              <w:rPr>
                <w:rFonts w:ascii="Times New Roman" w:hAnsi="Times New Roman"/>
                <w:sz w:val="24"/>
                <w:szCs w:val="24"/>
                <w:lang w:val="uk-UA"/>
              </w:rPr>
              <w:t>2026-2027</w:t>
            </w:r>
          </w:p>
        </w:tc>
        <w:tc>
          <w:tcPr>
            <w:tcW w:w="2151" w:type="dxa"/>
            <w:tcBorders>
              <w:top w:val="single" w:color="000000" w:sz="4" w:space="0"/>
              <w:left w:val="single" w:color="000000" w:sz="4" w:space="0"/>
              <w:bottom w:val="single" w:color="000000" w:sz="4" w:space="0"/>
              <w:right w:val="single" w:color="000000" w:sz="4" w:space="0"/>
            </w:tcBorders>
          </w:tcPr>
          <w:p w14:paraId="7D80D42E">
            <w:pPr>
              <w:spacing w:before="0" w:after="0" w:line="240" w:lineRule="auto"/>
              <w:rPr>
                <w:rFonts w:ascii="Times New Roman" w:hAnsi="Times New Roman"/>
                <w:sz w:val="24"/>
                <w:szCs w:val="24"/>
                <w:lang w:val="uk-UA"/>
              </w:rPr>
            </w:pPr>
            <w:r>
              <w:rPr>
                <w:rFonts w:ascii="Times New Roman" w:hAnsi="Times New Roman"/>
                <w:sz w:val="24"/>
                <w:szCs w:val="24"/>
                <w:lang w:eastAsia="ru-RU"/>
              </w:rPr>
              <w:t>Відділ освіти, культури, молоді та спорту Баштечківської сільської ради</w:t>
            </w:r>
          </w:p>
        </w:tc>
        <w:tc>
          <w:tcPr>
            <w:tcW w:w="1650" w:type="dxa"/>
            <w:tcBorders>
              <w:top w:val="single" w:color="000000" w:sz="4" w:space="0"/>
              <w:left w:val="single" w:color="000000" w:sz="4" w:space="0"/>
              <w:bottom w:val="single" w:color="000000" w:sz="4" w:space="0"/>
              <w:right w:val="single" w:color="000000" w:sz="4" w:space="0"/>
            </w:tcBorders>
          </w:tcPr>
          <w:p w14:paraId="4DBA0906">
            <w:pPr>
              <w:spacing w:before="0" w:after="0" w:line="240" w:lineRule="auto"/>
              <w:rPr>
                <w:rStyle w:val="15"/>
                <w:rFonts w:ascii="Times New Roman" w:hAnsi="Times New Roman"/>
                <w:color w:val="000000"/>
                <w:sz w:val="24"/>
                <w:szCs w:val="24"/>
                <w:lang w:val="uk-UA"/>
              </w:rPr>
            </w:pPr>
            <w:r>
              <w:rPr>
                <w:rFonts w:ascii="Times New Roman" w:hAnsi="Times New Roman"/>
                <w:sz w:val="24"/>
                <w:szCs w:val="24"/>
                <w:lang w:val="uk-UA"/>
              </w:rPr>
              <w:t>Місцевий бюджет</w:t>
            </w:r>
          </w:p>
        </w:tc>
        <w:tc>
          <w:tcPr>
            <w:tcW w:w="1581" w:type="dxa"/>
            <w:tcBorders>
              <w:top w:val="single" w:color="000000" w:sz="4" w:space="0"/>
              <w:left w:val="single" w:color="000000" w:sz="4" w:space="0"/>
              <w:bottom w:val="single" w:color="000000" w:sz="4" w:space="0"/>
              <w:right w:val="single" w:color="000000" w:sz="4" w:space="0"/>
            </w:tcBorders>
          </w:tcPr>
          <w:p w14:paraId="70622C1F">
            <w:pPr>
              <w:spacing w:before="0" w:after="0" w:line="240" w:lineRule="auto"/>
              <w:rPr>
                <w:rFonts w:ascii="Times New Roman" w:hAnsi="Times New Roman"/>
                <w:sz w:val="24"/>
                <w:szCs w:val="24"/>
                <w:lang w:val="uk-UA"/>
              </w:rPr>
            </w:pPr>
            <w:r>
              <w:rPr>
                <w:rFonts w:ascii="Times New Roman" w:hAnsi="Times New Roman"/>
                <w:sz w:val="24"/>
                <w:szCs w:val="24"/>
                <w:lang w:val="uk-UA"/>
              </w:rPr>
              <w:t>В межах бюджетних призначень</w:t>
            </w:r>
          </w:p>
        </w:tc>
        <w:tc>
          <w:tcPr>
            <w:tcW w:w="3633" w:type="dxa"/>
            <w:tcBorders>
              <w:top w:val="single" w:color="000000" w:sz="4" w:space="0"/>
              <w:left w:val="single" w:color="000000" w:sz="4" w:space="0"/>
              <w:bottom w:val="single" w:color="000000" w:sz="4" w:space="0"/>
              <w:right w:val="single" w:color="000000" w:sz="4" w:space="0"/>
            </w:tcBorders>
          </w:tcPr>
          <w:p w14:paraId="05EF33B4">
            <w:pPr>
              <w:spacing w:before="0" w:after="0" w:line="240" w:lineRule="auto"/>
              <w:rPr>
                <w:rFonts w:ascii="Times New Roman" w:hAnsi="Times New Roman"/>
                <w:sz w:val="24"/>
                <w:szCs w:val="24"/>
                <w:lang w:val="uk-UA"/>
              </w:rPr>
            </w:pPr>
          </w:p>
        </w:tc>
      </w:tr>
      <w:tr w14:paraId="211B808F">
        <w:tblPrEx>
          <w:tblCellMar>
            <w:top w:w="0" w:type="dxa"/>
            <w:left w:w="108" w:type="dxa"/>
            <w:bottom w:w="0" w:type="dxa"/>
            <w:right w:w="108" w:type="dxa"/>
          </w:tblCellMar>
        </w:tblPrEx>
        <w:trPr>
          <w:trHeight w:val="1854" w:hRule="atLeast"/>
        </w:trPr>
        <w:tc>
          <w:tcPr>
            <w:tcW w:w="639" w:type="dxa"/>
            <w:tcBorders>
              <w:top w:val="single" w:color="000000" w:sz="4" w:space="0"/>
              <w:left w:val="single" w:color="000000" w:sz="4" w:space="0"/>
              <w:bottom w:val="single" w:color="000000" w:sz="4" w:space="0"/>
              <w:right w:val="single" w:color="000000" w:sz="4" w:space="0"/>
            </w:tcBorders>
          </w:tcPr>
          <w:p w14:paraId="2C4E0F81">
            <w:pPr>
              <w:spacing w:before="0" w:after="0" w:line="240" w:lineRule="auto"/>
              <w:rPr>
                <w:rFonts w:ascii="Times New Roman" w:hAnsi="Times New Roman"/>
                <w:sz w:val="24"/>
                <w:szCs w:val="24"/>
                <w:lang w:val="uk-UA"/>
              </w:rPr>
            </w:pPr>
            <w:r>
              <w:rPr>
                <w:rFonts w:ascii="Times New Roman" w:hAnsi="Times New Roman"/>
                <w:sz w:val="24"/>
                <w:szCs w:val="24"/>
                <w:lang w:val="uk-UA"/>
              </w:rPr>
              <w:t>20.</w:t>
            </w:r>
          </w:p>
        </w:tc>
        <w:tc>
          <w:tcPr>
            <w:tcW w:w="4151" w:type="dxa"/>
            <w:tcBorders>
              <w:top w:val="single" w:color="000000" w:sz="4" w:space="0"/>
              <w:left w:val="single" w:color="000000" w:sz="4" w:space="0"/>
              <w:bottom w:val="single" w:color="000000" w:sz="4" w:space="0"/>
              <w:right w:val="single" w:color="000000" w:sz="4" w:space="0"/>
            </w:tcBorders>
          </w:tcPr>
          <w:p w14:paraId="77CE9D0F">
            <w:pPr>
              <w:pStyle w:val="26"/>
              <w:widowControl w:val="0"/>
              <w:shd w:val="clear" w:color="auto" w:fill="FFFFFF"/>
              <w:tabs>
                <w:tab w:val="left" w:pos="11701"/>
              </w:tabs>
              <w:spacing w:before="0" w:beforeAutospacing="0" w:after="0" w:afterAutospacing="0"/>
              <w:rPr>
                <w:rStyle w:val="17"/>
                <w:color w:val="000000"/>
                <w:lang w:val="uk-UA"/>
              </w:rPr>
            </w:pPr>
            <w:r>
              <w:rPr>
                <w:rStyle w:val="17"/>
                <w:color w:val="000000"/>
                <w:lang w:val="uk-UA"/>
              </w:rPr>
              <w:t>Закупівля квітів, лампадок, солодощів, випічки, нагородної атрибутики, призів та іншого., перевезення учасників змагань.</w:t>
            </w:r>
          </w:p>
        </w:tc>
        <w:tc>
          <w:tcPr>
            <w:tcW w:w="993" w:type="dxa"/>
            <w:tcBorders>
              <w:top w:val="single" w:color="000000" w:sz="4" w:space="0"/>
              <w:left w:val="single" w:color="000000" w:sz="4" w:space="0"/>
              <w:bottom w:val="single" w:color="000000" w:sz="4" w:space="0"/>
              <w:right w:val="single" w:color="000000" w:sz="4" w:space="0"/>
            </w:tcBorders>
          </w:tcPr>
          <w:p w14:paraId="1B18323B">
            <w:pPr>
              <w:spacing w:beforeAutospacing="1" w:after="0" w:line="240" w:lineRule="auto"/>
              <w:jc w:val="center"/>
              <w:rPr>
                <w:rFonts w:ascii="Times New Roman" w:hAnsi="Times New Roman"/>
                <w:sz w:val="24"/>
                <w:szCs w:val="24"/>
                <w:lang w:eastAsia="ru-RU"/>
              </w:rPr>
            </w:pPr>
            <w:r>
              <w:rPr>
                <w:rFonts w:ascii="Times New Roman" w:hAnsi="Times New Roman"/>
                <w:sz w:val="24"/>
                <w:szCs w:val="24"/>
                <w:lang w:val="uk-UA"/>
              </w:rPr>
              <w:t>2026-2027</w:t>
            </w:r>
          </w:p>
        </w:tc>
        <w:tc>
          <w:tcPr>
            <w:tcW w:w="2151" w:type="dxa"/>
            <w:tcBorders>
              <w:top w:val="single" w:color="000000" w:sz="4" w:space="0"/>
              <w:left w:val="single" w:color="000000" w:sz="4" w:space="0"/>
              <w:bottom w:val="single" w:color="000000" w:sz="4" w:space="0"/>
              <w:right w:val="single" w:color="000000" w:sz="4" w:space="0"/>
            </w:tcBorders>
          </w:tcPr>
          <w:p w14:paraId="15C85E9E">
            <w:pPr>
              <w:spacing w:before="0" w:after="0" w:line="240" w:lineRule="auto"/>
              <w:rPr>
                <w:rFonts w:ascii="Times New Roman" w:hAnsi="Times New Roman"/>
                <w:sz w:val="24"/>
                <w:szCs w:val="24"/>
                <w:lang w:val="uk-UA"/>
              </w:rPr>
            </w:pPr>
            <w:r>
              <w:rPr>
                <w:rFonts w:ascii="Times New Roman" w:hAnsi="Times New Roman"/>
                <w:sz w:val="24"/>
                <w:szCs w:val="24"/>
                <w:lang w:eastAsia="ru-RU"/>
              </w:rPr>
              <w:t>Відділ освіти, культури, молоді та спорту Баштечківської сільської ради</w:t>
            </w:r>
          </w:p>
        </w:tc>
        <w:tc>
          <w:tcPr>
            <w:tcW w:w="1650" w:type="dxa"/>
            <w:tcBorders>
              <w:top w:val="single" w:color="000000" w:sz="4" w:space="0"/>
              <w:left w:val="single" w:color="000000" w:sz="4" w:space="0"/>
              <w:bottom w:val="single" w:color="000000" w:sz="4" w:space="0"/>
              <w:right w:val="single" w:color="000000" w:sz="4" w:space="0"/>
            </w:tcBorders>
          </w:tcPr>
          <w:p w14:paraId="5BADD55B">
            <w:pPr>
              <w:spacing w:before="0" w:after="0" w:line="240" w:lineRule="auto"/>
              <w:rPr>
                <w:rStyle w:val="15"/>
                <w:rFonts w:ascii="Times New Roman" w:hAnsi="Times New Roman"/>
                <w:color w:val="000000"/>
                <w:sz w:val="24"/>
                <w:szCs w:val="24"/>
                <w:lang w:val="uk-UA"/>
              </w:rPr>
            </w:pPr>
            <w:r>
              <w:rPr>
                <w:rFonts w:ascii="Times New Roman" w:hAnsi="Times New Roman"/>
                <w:sz w:val="24"/>
                <w:szCs w:val="24"/>
                <w:lang w:val="uk-UA"/>
              </w:rPr>
              <w:t>Місцевий бюджет</w:t>
            </w:r>
          </w:p>
        </w:tc>
        <w:tc>
          <w:tcPr>
            <w:tcW w:w="1581" w:type="dxa"/>
            <w:tcBorders>
              <w:top w:val="single" w:color="000000" w:sz="4" w:space="0"/>
              <w:left w:val="single" w:color="000000" w:sz="4" w:space="0"/>
              <w:bottom w:val="single" w:color="000000" w:sz="4" w:space="0"/>
              <w:right w:val="single" w:color="000000" w:sz="4" w:space="0"/>
            </w:tcBorders>
          </w:tcPr>
          <w:p w14:paraId="5865FC55">
            <w:pPr>
              <w:spacing w:before="0" w:after="0" w:line="240" w:lineRule="auto"/>
              <w:rPr>
                <w:rFonts w:ascii="Times New Roman" w:hAnsi="Times New Roman"/>
                <w:sz w:val="24"/>
                <w:szCs w:val="24"/>
                <w:lang w:val="uk-UA"/>
              </w:rPr>
            </w:pPr>
            <w:r>
              <w:rPr>
                <w:rFonts w:ascii="Times New Roman" w:hAnsi="Times New Roman"/>
                <w:sz w:val="24"/>
                <w:szCs w:val="24"/>
                <w:lang w:val="uk-UA"/>
              </w:rPr>
              <w:t>В межах бюджетних призначень</w:t>
            </w:r>
          </w:p>
        </w:tc>
        <w:tc>
          <w:tcPr>
            <w:tcW w:w="3633" w:type="dxa"/>
            <w:tcBorders>
              <w:top w:val="single" w:color="000000" w:sz="4" w:space="0"/>
              <w:left w:val="single" w:color="000000" w:sz="4" w:space="0"/>
              <w:bottom w:val="single" w:color="000000" w:sz="4" w:space="0"/>
              <w:right w:val="single" w:color="000000" w:sz="4" w:space="0"/>
            </w:tcBorders>
          </w:tcPr>
          <w:p w14:paraId="71616152">
            <w:pPr>
              <w:spacing w:before="0" w:after="0" w:line="240" w:lineRule="auto"/>
              <w:rPr>
                <w:rFonts w:ascii="Times New Roman" w:hAnsi="Times New Roman"/>
                <w:sz w:val="23"/>
                <w:szCs w:val="23"/>
                <w:lang w:val="uk-UA"/>
              </w:rPr>
            </w:pPr>
            <w:r>
              <w:rPr>
                <w:rFonts w:ascii="Times New Roman" w:hAnsi="Times New Roman"/>
                <w:sz w:val="23"/>
                <w:szCs w:val="23"/>
                <w:lang w:val="uk-UA"/>
              </w:rPr>
              <w:t>Вшанування пам’яті загиблих (померлих) Захисників та Захисниць України, відзначення  осіб, які здійснювали заходи з оборони та територіальної цілісності України, а також їх сімей</w:t>
            </w:r>
          </w:p>
        </w:tc>
      </w:tr>
      <w:tr w14:paraId="1178D783">
        <w:tblPrEx>
          <w:tblCellMar>
            <w:top w:w="0" w:type="dxa"/>
            <w:left w:w="108" w:type="dxa"/>
            <w:bottom w:w="0" w:type="dxa"/>
            <w:right w:w="108" w:type="dxa"/>
          </w:tblCellMar>
        </w:tblPrEx>
        <w:trPr>
          <w:trHeight w:val="2888" w:hRule="atLeast"/>
        </w:trPr>
        <w:tc>
          <w:tcPr>
            <w:tcW w:w="639" w:type="dxa"/>
            <w:tcBorders>
              <w:top w:val="single" w:color="000000" w:sz="4" w:space="0"/>
              <w:left w:val="single" w:color="000000" w:sz="4" w:space="0"/>
              <w:bottom w:val="single" w:color="000000" w:sz="4" w:space="0"/>
              <w:right w:val="single" w:color="000000" w:sz="4" w:space="0"/>
            </w:tcBorders>
          </w:tcPr>
          <w:p w14:paraId="287F7ECF">
            <w:pPr>
              <w:spacing w:before="0" w:after="0" w:line="240" w:lineRule="auto"/>
              <w:rPr>
                <w:rFonts w:ascii="Times New Roman" w:hAnsi="Times New Roman"/>
                <w:sz w:val="24"/>
                <w:szCs w:val="24"/>
                <w:lang w:val="uk-UA"/>
              </w:rPr>
            </w:pPr>
            <w:r>
              <w:rPr>
                <w:rFonts w:ascii="Times New Roman" w:hAnsi="Times New Roman"/>
                <w:sz w:val="24"/>
                <w:szCs w:val="24"/>
                <w:lang w:val="uk-UA"/>
              </w:rPr>
              <w:t>21.</w:t>
            </w:r>
          </w:p>
        </w:tc>
        <w:tc>
          <w:tcPr>
            <w:tcW w:w="4151" w:type="dxa"/>
            <w:tcBorders>
              <w:top w:val="single" w:color="000000" w:sz="4" w:space="0"/>
              <w:left w:val="single" w:color="000000" w:sz="4" w:space="0"/>
              <w:bottom w:val="single" w:color="000000" w:sz="4" w:space="0"/>
              <w:right w:val="single" w:color="000000" w:sz="4" w:space="0"/>
            </w:tcBorders>
          </w:tcPr>
          <w:p w14:paraId="6AD83FC5">
            <w:pPr>
              <w:pStyle w:val="10"/>
              <w:spacing w:before="0" w:beforeAutospacing="0" w:after="0" w:afterAutospacing="0"/>
              <w:rPr>
                <w:lang w:val="uk-UA"/>
              </w:rPr>
            </w:pPr>
            <w:r>
              <w:rPr>
                <w:color w:val="000000"/>
                <w:lang w:val="uk-UA"/>
              </w:rPr>
              <w:t>Висвітлення інформації про проведені заходи, спрямовані на вшанування пам’яті загиблих (померлих) Захисників і Захисниць України, ветеранів війни, які здійснювали та здійснюють заходи з оборони та захисту територіальної цілісності, незалежності та суверенітету України, починаючи з 2014 року.</w:t>
            </w:r>
          </w:p>
        </w:tc>
        <w:tc>
          <w:tcPr>
            <w:tcW w:w="993" w:type="dxa"/>
            <w:tcBorders>
              <w:top w:val="single" w:color="000000" w:sz="4" w:space="0"/>
              <w:left w:val="single" w:color="000000" w:sz="4" w:space="0"/>
              <w:bottom w:val="single" w:color="000000" w:sz="4" w:space="0"/>
              <w:right w:val="single" w:color="000000" w:sz="4" w:space="0"/>
            </w:tcBorders>
          </w:tcPr>
          <w:p w14:paraId="3326AF00">
            <w:pPr>
              <w:spacing w:beforeAutospacing="1" w:after="0" w:line="240" w:lineRule="auto"/>
              <w:jc w:val="center"/>
              <w:rPr>
                <w:rFonts w:ascii="Times New Roman" w:hAnsi="Times New Roman"/>
                <w:sz w:val="24"/>
                <w:szCs w:val="24"/>
                <w:lang w:eastAsia="ru-RU"/>
              </w:rPr>
            </w:pPr>
            <w:r>
              <w:rPr>
                <w:rFonts w:ascii="Times New Roman" w:hAnsi="Times New Roman"/>
                <w:sz w:val="24"/>
                <w:szCs w:val="24"/>
                <w:lang w:val="uk-UA"/>
              </w:rPr>
              <w:t>2026-2027</w:t>
            </w:r>
          </w:p>
        </w:tc>
        <w:tc>
          <w:tcPr>
            <w:tcW w:w="2151" w:type="dxa"/>
            <w:tcBorders>
              <w:top w:val="single" w:color="000000" w:sz="4" w:space="0"/>
              <w:left w:val="single" w:color="000000" w:sz="4" w:space="0"/>
              <w:bottom w:val="single" w:color="000000" w:sz="4" w:space="0"/>
              <w:right w:val="single" w:color="000000" w:sz="4" w:space="0"/>
            </w:tcBorders>
          </w:tcPr>
          <w:p w14:paraId="082501F9">
            <w:pPr>
              <w:pStyle w:val="10"/>
              <w:spacing w:before="0" w:beforeAutospacing="0" w:after="0" w:afterAutospacing="0"/>
              <w:rPr>
                <w:lang w:val="uk-UA"/>
              </w:rPr>
            </w:pPr>
            <w:r>
              <w:rPr>
                <w:rFonts w:eastAsia="Times New Roman"/>
                <w:lang w:val="uk-UA"/>
              </w:rPr>
              <w:t>Апарат виконавчого комітету Баштечківської сільської ради</w:t>
            </w:r>
          </w:p>
        </w:tc>
        <w:tc>
          <w:tcPr>
            <w:tcW w:w="1650" w:type="dxa"/>
            <w:tcBorders>
              <w:top w:val="single" w:color="000000" w:sz="4" w:space="0"/>
              <w:left w:val="single" w:color="000000" w:sz="4" w:space="0"/>
              <w:bottom w:val="single" w:color="000000" w:sz="4" w:space="0"/>
              <w:right w:val="single" w:color="000000" w:sz="4" w:space="0"/>
            </w:tcBorders>
          </w:tcPr>
          <w:p w14:paraId="01F0444C">
            <w:pPr>
              <w:pStyle w:val="10"/>
              <w:spacing w:before="0" w:beforeAutospacing="0" w:after="0" w:afterAutospacing="0"/>
              <w:rPr>
                <w:lang w:val="uk-UA"/>
              </w:rPr>
            </w:pPr>
            <w:r>
              <w:rPr>
                <w:lang w:val="uk-UA"/>
              </w:rPr>
              <w:t>Фінансування не потребує</w:t>
            </w:r>
          </w:p>
        </w:tc>
        <w:tc>
          <w:tcPr>
            <w:tcW w:w="1581" w:type="dxa"/>
            <w:tcBorders>
              <w:top w:val="single" w:color="000000" w:sz="4" w:space="0"/>
              <w:left w:val="single" w:color="000000" w:sz="4" w:space="0"/>
              <w:bottom w:val="single" w:color="000000" w:sz="4" w:space="0"/>
              <w:right w:val="single" w:color="000000" w:sz="4" w:space="0"/>
            </w:tcBorders>
          </w:tcPr>
          <w:p w14:paraId="333648CD">
            <w:pPr>
              <w:pStyle w:val="10"/>
              <w:spacing w:before="0" w:beforeAutospacing="0" w:after="0" w:afterAutospacing="0"/>
              <w:rPr>
                <w:lang w:val="uk-UA"/>
              </w:rPr>
            </w:pPr>
            <w:r>
              <w:rPr>
                <w:color w:val="000000"/>
                <w:lang w:val="uk-UA"/>
              </w:rPr>
              <w:t>Не потребує</w:t>
            </w:r>
          </w:p>
        </w:tc>
        <w:tc>
          <w:tcPr>
            <w:tcW w:w="3633" w:type="dxa"/>
            <w:tcBorders>
              <w:top w:val="single" w:color="000000" w:sz="4" w:space="0"/>
              <w:left w:val="single" w:color="000000" w:sz="4" w:space="0"/>
              <w:bottom w:val="single" w:color="000000" w:sz="4" w:space="0"/>
              <w:right w:val="single" w:color="000000" w:sz="4" w:space="0"/>
            </w:tcBorders>
          </w:tcPr>
          <w:p w14:paraId="668C8FBB">
            <w:pPr>
              <w:pStyle w:val="10"/>
              <w:spacing w:before="0" w:beforeAutospacing="0" w:after="0" w:afterAutospacing="0"/>
              <w:rPr>
                <w:sz w:val="23"/>
                <w:szCs w:val="23"/>
                <w:lang w:val="uk-UA"/>
              </w:rPr>
            </w:pPr>
            <w:r>
              <w:rPr>
                <w:color w:val="000000"/>
                <w:sz w:val="23"/>
                <w:szCs w:val="23"/>
                <w:lang w:val="uk-UA"/>
              </w:rPr>
              <w:t>Інформаційний супровід заходів, що здійснює держава з метою формування позитивного образу ветерана в суспільстві, його шанобливого ставлення до осіб, які здійснювали й здійснюють заходи з оборони держави та сприяння в медіа створенню умов для переходу Захисників та Захисниць України від військової служби до цивільного життя.</w:t>
            </w:r>
          </w:p>
        </w:tc>
      </w:tr>
      <w:tr w14:paraId="33C49422">
        <w:tblPrEx>
          <w:tblCellMar>
            <w:top w:w="0" w:type="dxa"/>
            <w:left w:w="108" w:type="dxa"/>
            <w:bottom w:w="0" w:type="dxa"/>
            <w:right w:w="108" w:type="dxa"/>
          </w:tblCellMar>
        </w:tblPrEx>
        <w:trPr>
          <w:trHeight w:val="1403" w:hRule="atLeast"/>
        </w:trPr>
        <w:tc>
          <w:tcPr>
            <w:tcW w:w="639" w:type="dxa"/>
            <w:tcBorders>
              <w:top w:val="single" w:color="000000" w:sz="4" w:space="0"/>
              <w:left w:val="single" w:color="000000" w:sz="4" w:space="0"/>
              <w:bottom w:val="single" w:color="000000" w:sz="4" w:space="0"/>
              <w:right w:val="single" w:color="000000" w:sz="4" w:space="0"/>
            </w:tcBorders>
          </w:tcPr>
          <w:p w14:paraId="5D8EC63C">
            <w:pPr>
              <w:spacing w:before="0" w:after="0" w:line="240" w:lineRule="auto"/>
              <w:rPr>
                <w:rFonts w:ascii="Times New Roman" w:hAnsi="Times New Roman"/>
                <w:sz w:val="24"/>
                <w:szCs w:val="24"/>
                <w:lang w:val="uk-UA"/>
              </w:rPr>
            </w:pPr>
            <w:r>
              <w:rPr>
                <w:rFonts w:ascii="Times New Roman" w:hAnsi="Times New Roman"/>
                <w:sz w:val="24"/>
                <w:szCs w:val="24"/>
                <w:lang w:val="uk-UA"/>
              </w:rPr>
              <w:t>22.</w:t>
            </w:r>
          </w:p>
        </w:tc>
        <w:tc>
          <w:tcPr>
            <w:tcW w:w="4151" w:type="dxa"/>
            <w:tcBorders>
              <w:top w:val="single" w:color="000000" w:sz="4" w:space="0"/>
              <w:left w:val="single" w:color="000000" w:sz="4" w:space="0"/>
              <w:bottom w:val="single" w:color="000000" w:sz="4" w:space="0"/>
              <w:right w:val="single" w:color="000000" w:sz="4" w:space="0"/>
            </w:tcBorders>
          </w:tcPr>
          <w:p w14:paraId="02BACE9E">
            <w:pPr>
              <w:spacing w:before="0" w:after="0" w:line="240" w:lineRule="auto"/>
              <w:jc w:val="both"/>
              <w:rPr>
                <w:rFonts w:ascii="Times New Roman" w:hAnsi="Times New Roman"/>
                <w:sz w:val="24"/>
                <w:szCs w:val="24"/>
                <w:lang w:val="uk-UA"/>
              </w:rPr>
            </w:pPr>
            <w:r>
              <w:rPr>
                <w:rFonts w:ascii="Times New Roman" w:hAnsi="Times New Roman"/>
                <w:sz w:val="24"/>
                <w:szCs w:val="24"/>
                <w:lang w:val="uk-UA"/>
              </w:rPr>
              <w:t>Облаштування ветеранських просторів (хабів): на придбання спортивного обладнання</w:t>
            </w:r>
          </w:p>
        </w:tc>
        <w:tc>
          <w:tcPr>
            <w:tcW w:w="993" w:type="dxa"/>
            <w:tcBorders>
              <w:top w:val="single" w:color="000000" w:sz="4" w:space="0"/>
              <w:left w:val="single" w:color="000000" w:sz="4" w:space="0"/>
              <w:bottom w:val="single" w:color="000000" w:sz="4" w:space="0"/>
              <w:right w:val="single" w:color="000000" w:sz="4" w:space="0"/>
            </w:tcBorders>
          </w:tcPr>
          <w:p w14:paraId="170F6216">
            <w:pPr>
              <w:spacing w:before="0" w:after="0" w:line="240" w:lineRule="auto"/>
              <w:rPr>
                <w:rFonts w:ascii="Times New Roman" w:hAnsi="Times New Roman"/>
                <w:sz w:val="24"/>
                <w:szCs w:val="24"/>
                <w:lang w:val="uk-UA"/>
              </w:rPr>
            </w:pPr>
            <w:r>
              <w:rPr>
                <w:rFonts w:ascii="Times New Roman" w:hAnsi="Times New Roman"/>
                <w:sz w:val="24"/>
                <w:szCs w:val="24"/>
                <w:lang w:val="uk-UA"/>
              </w:rPr>
              <w:t>2026 - 2027</w:t>
            </w:r>
          </w:p>
        </w:tc>
        <w:tc>
          <w:tcPr>
            <w:tcW w:w="2151" w:type="dxa"/>
            <w:tcBorders>
              <w:top w:val="single" w:color="000000" w:sz="4" w:space="0"/>
              <w:left w:val="single" w:color="000000" w:sz="4" w:space="0"/>
              <w:bottom w:val="single" w:color="000000" w:sz="4" w:space="0"/>
              <w:right w:val="single" w:color="000000" w:sz="4" w:space="0"/>
            </w:tcBorders>
          </w:tcPr>
          <w:p w14:paraId="4280DD57">
            <w:pPr>
              <w:spacing w:before="0" w:after="0" w:line="240" w:lineRule="auto"/>
              <w:rPr>
                <w:rFonts w:ascii="Times New Roman" w:hAnsi="Times New Roman"/>
                <w:sz w:val="24"/>
                <w:szCs w:val="24"/>
                <w:lang w:val="uk-UA"/>
              </w:rPr>
            </w:pPr>
            <w:r>
              <w:rPr>
                <w:rFonts w:ascii="Times New Roman" w:hAnsi="Times New Roman"/>
                <w:sz w:val="24"/>
                <w:szCs w:val="24"/>
                <w:lang w:val="uk-UA"/>
              </w:rPr>
              <w:t>Апарат виконавчого комітету Баштечківської сільської ради</w:t>
            </w:r>
          </w:p>
        </w:tc>
        <w:tc>
          <w:tcPr>
            <w:tcW w:w="1650" w:type="dxa"/>
            <w:tcBorders>
              <w:top w:val="single" w:color="000000" w:sz="4" w:space="0"/>
              <w:left w:val="single" w:color="000000" w:sz="4" w:space="0"/>
              <w:bottom w:val="single" w:color="000000" w:sz="4" w:space="0"/>
              <w:right w:val="single" w:color="000000" w:sz="4" w:space="0"/>
            </w:tcBorders>
          </w:tcPr>
          <w:p w14:paraId="137C8BD5">
            <w:pPr>
              <w:spacing w:before="0" w:after="0" w:line="240" w:lineRule="auto"/>
              <w:rPr>
                <w:rFonts w:ascii="Times New Roman" w:hAnsi="Times New Roman"/>
                <w:sz w:val="24"/>
                <w:szCs w:val="24"/>
                <w:lang w:val="uk-UA"/>
              </w:rPr>
            </w:pPr>
            <w:r>
              <w:rPr>
                <w:rFonts w:ascii="Times New Roman" w:hAnsi="Times New Roman"/>
                <w:sz w:val="24"/>
                <w:szCs w:val="24"/>
                <w:lang w:val="uk-UA"/>
              </w:rPr>
              <w:t>Обласний бюджет</w:t>
            </w:r>
          </w:p>
        </w:tc>
        <w:tc>
          <w:tcPr>
            <w:tcW w:w="1581" w:type="dxa"/>
            <w:tcBorders>
              <w:top w:val="single" w:color="000000" w:sz="4" w:space="0"/>
              <w:left w:val="single" w:color="000000" w:sz="4" w:space="0"/>
              <w:bottom w:val="single" w:color="000000" w:sz="4" w:space="0"/>
              <w:right w:val="single" w:color="000000" w:sz="4" w:space="0"/>
            </w:tcBorders>
          </w:tcPr>
          <w:p w14:paraId="754D604E">
            <w:pPr>
              <w:spacing w:before="0" w:after="0" w:line="240" w:lineRule="auto"/>
              <w:rPr>
                <w:rFonts w:ascii="Times New Roman" w:hAnsi="Times New Roman"/>
                <w:sz w:val="24"/>
                <w:szCs w:val="24"/>
                <w:lang w:val="uk-UA"/>
              </w:rPr>
            </w:pPr>
            <w:r>
              <w:rPr>
                <w:rFonts w:ascii="Times New Roman" w:hAnsi="Times New Roman"/>
                <w:sz w:val="24"/>
                <w:szCs w:val="24"/>
                <w:lang w:val="uk-UA"/>
              </w:rPr>
              <w:t>2</w:t>
            </w:r>
            <w:r>
              <w:rPr>
                <w:rFonts w:ascii="Times New Roman" w:hAnsi="Times New Roman"/>
                <w:sz w:val="24"/>
                <w:szCs w:val="24"/>
                <w:lang w:val="en-US"/>
              </w:rPr>
              <w:t>5 000</w:t>
            </w:r>
            <w:r>
              <w:rPr>
                <w:rFonts w:ascii="Times New Roman" w:hAnsi="Times New Roman"/>
                <w:sz w:val="24"/>
                <w:szCs w:val="24"/>
                <w:lang w:val="uk-UA"/>
              </w:rPr>
              <w:t>,00</w:t>
            </w:r>
          </w:p>
        </w:tc>
        <w:tc>
          <w:tcPr>
            <w:tcW w:w="3633" w:type="dxa"/>
            <w:tcBorders>
              <w:top w:val="single" w:color="000000" w:sz="4" w:space="0"/>
              <w:left w:val="single" w:color="000000" w:sz="4" w:space="0"/>
              <w:bottom w:val="single" w:color="000000" w:sz="4" w:space="0"/>
              <w:right w:val="single" w:color="000000" w:sz="4" w:space="0"/>
            </w:tcBorders>
          </w:tcPr>
          <w:p w14:paraId="4CD49483">
            <w:pPr>
              <w:spacing w:before="0" w:after="0" w:line="240" w:lineRule="auto"/>
              <w:rPr>
                <w:rFonts w:ascii="Times New Roman" w:hAnsi="Times New Roman"/>
                <w:sz w:val="24"/>
                <w:szCs w:val="24"/>
                <w:lang w:val="uk-UA"/>
              </w:rPr>
            </w:pPr>
            <w:r>
              <w:rPr>
                <w:rFonts w:ascii="Times New Roman" w:hAnsi="Times New Roman"/>
                <w:sz w:val="24"/>
                <w:szCs w:val="24"/>
                <w:lang w:val="uk-UA"/>
              </w:rPr>
              <w:t>Надання якісних послуг ветеранам/ветеранкам, членам їх сімей, з метою ефективної реінтеграції їх в громаду</w:t>
            </w:r>
          </w:p>
        </w:tc>
      </w:tr>
      <w:tr w14:paraId="029BEBDD">
        <w:tblPrEx>
          <w:tblCellMar>
            <w:top w:w="0" w:type="dxa"/>
            <w:left w:w="108" w:type="dxa"/>
            <w:bottom w:w="0" w:type="dxa"/>
            <w:right w:w="108" w:type="dxa"/>
          </w:tblCellMar>
        </w:tblPrEx>
        <w:trPr>
          <w:trHeight w:val="1403" w:hRule="atLeast"/>
        </w:trPr>
        <w:tc>
          <w:tcPr>
            <w:tcW w:w="639" w:type="dxa"/>
            <w:tcBorders>
              <w:top w:val="single" w:color="000000" w:sz="4" w:space="0"/>
              <w:left w:val="single" w:color="000000" w:sz="4" w:space="0"/>
              <w:bottom w:val="single" w:color="000000" w:sz="4" w:space="0"/>
              <w:right w:val="single" w:color="000000" w:sz="4" w:space="0"/>
            </w:tcBorders>
          </w:tcPr>
          <w:p w14:paraId="12A3D52B">
            <w:pPr>
              <w:spacing w:before="0" w:after="0" w:line="240" w:lineRule="auto"/>
              <w:rPr>
                <w:rFonts w:ascii="Times New Roman" w:hAnsi="Times New Roman"/>
                <w:sz w:val="24"/>
                <w:szCs w:val="24"/>
                <w:lang w:val="uk-UA"/>
              </w:rPr>
            </w:pPr>
            <w:r>
              <w:rPr>
                <w:rFonts w:ascii="Times New Roman" w:hAnsi="Times New Roman"/>
                <w:sz w:val="24"/>
                <w:szCs w:val="24"/>
                <w:lang w:val="uk-UA"/>
              </w:rPr>
              <w:t>23.</w:t>
            </w:r>
          </w:p>
        </w:tc>
        <w:tc>
          <w:tcPr>
            <w:tcW w:w="4151" w:type="dxa"/>
            <w:tcBorders>
              <w:top w:val="single" w:color="000000" w:sz="4" w:space="0"/>
              <w:left w:val="single" w:color="000000" w:sz="4" w:space="0"/>
              <w:bottom w:val="single" w:color="000000" w:sz="4" w:space="0"/>
              <w:right w:val="single" w:color="000000" w:sz="4" w:space="0"/>
            </w:tcBorders>
          </w:tcPr>
          <w:p w14:paraId="47740E97">
            <w:pPr>
              <w:spacing w:before="0" w:after="0" w:line="240" w:lineRule="auto"/>
              <w:jc w:val="both"/>
              <w:rPr>
                <w:rFonts w:ascii="Times New Roman" w:hAnsi="Times New Roman"/>
                <w:sz w:val="24"/>
                <w:szCs w:val="24"/>
                <w:lang w:val="uk-UA"/>
              </w:rPr>
            </w:pPr>
            <w:r>
              <w:rPr>
                <w:rFonts w:ascii="Times New Roman" w:hAnsi="Times New Roman"/>
                <w:sz w:val="24"/>
                <w:szCs w:val="24"/>
                <w:lang w:val="uk-UA"/>
              </w:rPr>
              <w:t>Забезпечення санітарно-курортним лікуванням у санітарно-курортних закладах осіб, яким надано статус: осіб з інвалідністю внаслідок війни, осіб, які отримали поранення під час бюйових дій, осіб, які перебували в полоні, згідно порядку до програми, (додається).</w:t>
            </w:r>
          </w:p>
        </w:tc>
        <w:tc>
          <w:tcPr>
            <w:tcW w:w="993" w:type="dxa"/>
            <w:tcBorders>
              <w:top w:val="single" w:color="000000" w:sz="4" w:space="0"/>
              <w:left w:val="single" w:color="000000" w:sz="4" w:space="0"/>
              <w:bottom w:val="single" w:color="000000" w:sz="4" w:space="0"/>
              <w:right w:val="single" w:color="000000" w:sz="4" w:space="0"/>
            </w:tcBorders>
          </w:tcPr>
          <w:p w14:paraId="62250EB5">
            <w:pPr>
              <w:spacing w:before="0" w:after="0" w:line="240" w:lineRule="auto"/>
              <w:rPr>
                <w:rFonts w:ascii="Times New Roman" w:hAnsi="Times New Roman"/>
                <w:sz w:val="24"/>
                <w:szCs w:val="24"/>
                <w:lang w:val="uk-UA"/>
              </w:rPr>
            </w:pPr>
            <w:r>
              <w:rPr>
                <w:rFonts w:ascii="Times New Roman" w:hAnsi="Times New Roman"/>
                <w:sz w:val="24"/>
                <w:szCs w:val="24"/>
                <w:lang w:val="uk-UA"/>
              </w:rPr>
              <w:t>2026 - 2027</w:t>
            </w:r>
          </w:p>
        </w:tc>
        <w:tc>
          <w:tcPr>
            <w:tcW w:w="2151" w:type="dxa"/>
            <w:tcBorders>
              <w:top w:val="single" w:color="000000" w:sz="4" w:space="0"/>
              <w:left w:val="single" w:color="000000" w:sz="4" w:space="0"/>
              <w:bottom w:val="single" w:color="000000" w:sz="4" w:space="0"/>
              <w:right w:val="single" w:color="000000" w:sz="4" w:space="0"/>
            </w:tcBorders>
          </w:tcPr>
          <w:p w14:paraId="29B5E035">
            <w:pPr>
              <w:spacing w:before="0" w:after="0" w:line="240" w:lineRule="auto"/>
              <w:rPr>
                <w:rFonts w:ascii="Times New Roman" w:hAnsi="Times New Roman"/>
                <w:sz w:val="24"/>
                <w:szCs w:val="24"/>
                <w:lang w:val="uk-UA"/>
              </w:rPr>
            </w:pPr>
            <w:r>
              <w:rPr>
                <w:rFonts w:ascii="Times New Roman" w:hAnsi="Times New Roman"/>
                <w:sz w:val="24"/>
                <w:szCs w:val="24"/>
                <w:lang w:val="uk-UA"/>
              </w:rPr>
              <w:t>Виконавчий комітет Баштечківської сільської ради</w:t>
            </w:r>
          </w:p>
        </w:tc>
        <w:tc>
          <w:tcPr>
            <w:tcW w:w="1650" w:type="dxa"/>
            <w:tcBorders>
              <w:top w:val="single" w:color="000000" w:sz="4" w:space="0"/>
              <w:left w:val="single" w:color="000000" w:sz="4" w:space="0"/>
              <w:bottom w:val="single" w:color="000000" w:sz="4" w:space="0"/>
              <w:right w:val="single" w:color="000000" w:sz="4" w:space="0"/>
            </w:tcBorders>
          </w:tcPr>
          <w:p w14:paraId="4082181B">
            <w:pPr>
              <w:spacing w:before="0" w:after="0" w:line="240" w:lineRule="auto"/>
              <w:rPr>
                <w:rStyle w:val="15"/>
                <w:rFonts w:ascii="Times New Roman" w:hAnsi="Times New Roman"/>
                <w:color w:val="000000"/>
                <w:sz w:val="24"/>
                <w:szCs w:val="24"/>
                <w:lang w:val="uk-UA"/>
              </w:rPr>
            </w:pPr>
            <w:r>
              <w:rPr>
                <w:rFonts w:ascii="Times New Roman" w:hAnsi="Times New Roman"/>
                <w:sz w:val="24"/>
                <w:szCs w:val="24"/>
                <w:lang w:val="uk-UA"/>
              </w:rPr>
              <w:t>Місцевий бюджет</w:t>
            </w:r>
          </w:p>
        </w:tc>
        <w:tc>
          <w:tcPr>
            <w:tcW w:w="1581" w:type="dxa"/>
            <w:tcBorders>
              <w:top w:val="single" w:color="000000" w:sz="4" w:space="0"/>
              <w:left w:val="single" w:color="000000" w:sz="4" w:space="0"/>
              <w:bottom w:val="single" w:color="000000" w:sz="4" w:space="0"/>
              <w:right w:val="single" w:color="000000" w:sz="4" w:space="0"/>
            </w:tcBorders>
          </w:tcPr>
          <w:p w14:paraId="306EDD6A">
            <w:pPr>
              <w:spacing w:before="0" w:after="0" w:line="240" w:lineRule="auto"/>
              <w:rPr>
                <w:rFonts w:ascii="Times New Roman" w:hAnsi="Times New Roman"/>
                <w:sz w:val="24"/>
                <w:szCs w:val="24"/>
                <w:lang w:val="uk-UA"/>
              </w:rPr>
            </w:pPr>
            <w:r>
              <w:rPr>
                <w:rFonts w:ascii="Times New Roman" w:hAnsi="Times New Roman"/>
                <w:sz w:val="24"/>
                <w:szCs w:val="24"/>
                <w:lang w:val="uk-UA"/>
              </w:rPr>
              <w:t>40 000,00</w:t>
            </w:r>
          </w:p>
        </w:tc>
        <w:tc>
          <w:tcPr>
            <w:tcW w:w="3633" w:type="dxa"/>
            <w:tcBorders>
              <w:top w:val="single" w:color="000000" w:sz="4" w:space="0"/>
              <w:left w:val="single" w:color="000000" w:sz="4" w:space="0"/>
              <w:bottom w:val="single" w:color="000000" w:sz="4" w:space="0"/>
              <w:right w:val="single" w:color="000000" w:sz="4" w:space="0"/>
            </w:tcBorders>
          </w:tcPr>
          <w:p w14:paraId="04EB8BEA">
            <w:pPr>
              <w:spacing w:before="0" w:after="0" w:line="240" w:lineRule="auto"/>
              <w:rPr>
                <w:rFonts w:ascii="Times New Roman" w:hAnsi="Times New Roman"/>
                <w:sz w:val="24"/>
                <w:szCs w:val="24"/>
                <w:lang w:val="uk-UA"/>
              </w:rPr>
            </w:pPr>
            <w:r>
              <w:rPr>
                <w:rFonts w:ascii="Times New Roman" w:hAnsi="Times New Roman"/>
                <w:sz w:val="24"/>
                <w:szCs w:val="24"/>
                <w:lang w:val="uk-UA"/>
              </w:rPr>
              <w:t>Поліпшення соціального захисту осіб, які здійснювали заходи з оборони та захисту територіальної цілісності, незалежності та суверенітету України, починаючи з 2014 року, та членів їх сімей</w:t>
            </w:r>
          </w:p>
        </w:tc>
      </w:tr>
      <w:tr w14:paraId="4F68F4E5">
        <w:tblPrEx>
          <w:tblCellMar>
            <w:top w:w="0" w:type="dxa"/>
            <w:left w:w="108" w:type="dxa"/>
            <w:bottom w:w="0" w:type="dxa"/>
            <w:right w:w="108" w:type="dxa"/>
          </w:tblCellMar>
        </w:tblPrEx>
        <w:trPr>
          <w:trHeight w:val="1403" w:hRule="atLeast"/>
        </w:trPr>
        <w:tc>
          <w:tcPr>
            <w:tcW w:w="639" w:type="dxa"/>
            <w:tcBorders>
              <w:top w:val="single" w:color="000000" w:sz="4" w:space="0"/>
              <w:left w:val="single" w:color="000000" w:sz="4" w:space="0"/>
              <w:bottom w:val="single" w:color="000000" w:sz="4" w:space="0"/>
              <w:right w:val="single" w:color="000000" w:sz="4" w:space="0"/>
            </w:tcBorders>
          </w:tcPr>
          <w:p w14:paraId="51236F3A">
            <w:pPr>
              <w:spacing w:before="0" w:after="0" w:line="240" w:lineRule="auto"/>
              <w:rPr>
                <w:rFonts w:ascii="Times New Roman" w:hAnsi="Times New Roman"/>
                <w:sz w:val="24"/>
                <w:szCs w:val="24"/>
                <w:lang w:val="uk-UA"/>
              </w:rPr>
            </w:pPr>
            <w:r>
              <w:rPr>
                <w:rFonts w:ascii="Times New Roman" w:hAnsi="Times New Roman"/>
                <w:sz w:val="24"/>
                <w:szCs w:val="24"/>
                <w:lang w:val="uk-UA"/>
              </w:rPr>
              <w:t>24.</w:t>
            </w:r>
          </w:p>
        </w:tc>
        <w:tc>
          <w:tcPr>
            <w:tcW w:w="4151" w:type="dxa"/>
            <w:tcBorders>
              <w:top w:val="single" w:color="000000" w:sz="4" w:space="0"/>
              <w:left w:val="single" w:color="000000" w:sz="4" w:space="0"/>
              <w:bottom w:val="single" w:color="000000" w:sz="4" w:space="0"/>
              <w:right w:val="single" w:color="000000" w:sz="4" w:space="0"/>
            </w:tcBorders>
          </w:tcPr>
          <w:p w14:paraId="4B125729">
            <w:pPr>
              <w:spacing w:before="0" w:after="0" w:line="240" w:lineRule="auto"/>
              <w:rPr>
                <w:rFonts w:ascii="Times New Roman" w:hAnsi="Times New Roman"/>
                <w:sz w:val="24"/>
                <w:szCs w:val="24"/>
                <w:lang w:val="uk-UA"/>
              </w:rPr>
            </w:pPr>
            <w:r>
              <w:rPr>
                <w:rFonts w:ascii="Times New Roman" w:hAnsi="Times New Roman"/>
                <w:bCs/>
                <w:iCs/>
                <w:sz w:val="24"/>
                <w:szCs w:val="24"/>
                <w:lang w:val="uk-UA"/>
              </w:rPr>
              <w:t>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w:t>
            </w:r>
          </w:p>
        </w:tc>
        <w:tc>
          <w:tcPr>
            <w:tcW w:w="993" w:type="dxa"/>
            <w:tcBorders>
              <w:top w:val="single" w:color="000000" w:sz="4" w:space="0"/>
              <w:left w:val="single" w:color="000000" w:sz="4" w:space="0"/>
              <w:bottom w:val="single" w:color="000000" w:sz="4" w:space="0"/>
              <w:right w:val="single" w:color="000000" w:sz="4" w:space="0"/>
            </w:tcBorders>
          </w:tcPr>
          <w:p w14:paraId="5F17D4A0">
            <w:pPr>
              <w:spacing w:before="0" w:after="0" w:line="240" w:lineRule="auto"/>
              <w:rPr>
                <w:rFonts w:ascii="Times New Roman" w:hAnsi="Times New Roman"/>
                <w:sz w:val="24"/>
                <w:szCs w:val="24"/>
                <w:lang w:val="uk-UA"/>
              </w:rPr>
            </w:pPr>
            <w:r>
              <w:rPr>
                <w:rFonts w:ascii="Times New Roman" w:hAnsi="Times New Roman"/>
                <w:sz w:val="24"/>
                <w:szCs w:val="24"/>
                <w:lang w:val="uk-UA"/>
              </w:rPr>
              <w:t>2026 - 2027</w:t>
            </w:r>
          </w:p>
        </w:tc>
        <w:tc>
          <w:tcPr>
            <w:tcW w:w="2151" w:type="dxa"/>
            <w:tcBorders>
              <w:top w:val="single" w:color="000000" w:sz="4" w:space="0"/>
              <w:left w:val="single" w:color="000000" w:sz="4" w:space="0"/>
              <w:bottom w:val="single" w:color="000000" w:sz="4" w:space="0"/>
              <w:right w:val="single" w:color="000000" w:sz="4" w:space="0"/>
            </w:tcBorders>
          </w:tcPr>
          <w:p w14:paraId="2E1DBD60">
            <w:pPr>
              <w:spacing w:before="0" w:after="0" w:line="240" w:lineRule="auto"/>
              <w:rPr>
                <w:rFonts w:ascii="Times New Roman" w:hAnsi="Times New Roman"/>
                <w:sz w:val="24"/>
                <w:szCs w:val="24"/>
                <w:lang w:val="uk-UA"/>
              </w:rPr>
            </w:pPr>
            <w:r>
              <w:rPr>
                <w:rFonts w:ascii="Times New Roman" w:hAnsi="Times New Roman"/>
                <w:sz w:val="24"/>
                <w:szCs w:val="24"/>
                <w:lang w:val="uk-UA"/>
              </w:rPr>
              <w:t>Комунальний заклад „Центр надання соціальних послуг“ Баштечківської сільської ради</w:t>
            </w:r>
          </w:p>
        </w:tc>
        <w:tc>
          <w:tcPr>
            <w:tcW w:w="1650" w:type="dxa"/>
            <w:tcBorders>
              <w:top w:val="single" w:color="000000" w:sz="4" w:space="0"/>
              <w:left w:val="single" w:color="000000" w:sz="4" w:space="0"/>
              <w:bottom w:val="single" w:color="000000" w:sz="4" w:space="0"/>
              <w:right w:val="single" w:color="000000" w:sz="4" w:space="0"/>
            </w:tcBorders>
          </w:tcPr>
          <w:p w14:paraId="039B9EF0">
            <w:pPr>
              <w:spacing w:before="0" w:after="0" w:line="240" w:lineRule="auto"/>
              <w:rPr>
                <w:rFonts w:ascii="Times New Roman" w:hAnsi="Times New Roman"/>
                <w:sz w:val="24"/>
                <w:szCs w:val="24"/>
                <w:lang w:val="uk-UA"/>
              </w:rPr>
            </w:pPr>
            <w:r>
              <w:rPr>
                <w:rFonts w:ascii="Times New Roman" w:hAnsi="Times New Roman"/>
                <w:sz w:val="24"/>
                <w:szCs w:val="24"/>
                <w:lang w:val="uk-UA"/>
              </w:rPr>
              <w:t>Обласний бюджет</w:t>
            </w:r>
          </w:p>
        </w:tc>
        <w:tc>
          <w:tcPr>
            <w:tcW w:w="1581" w:type="dxa"/>
            <w:tcBorders>
              <w:top w:val="single" w:color="000000" w:sz="4" w:space="0"/>
              <w:left w:val="single" w:color="000000" w:sz="4" w:space="0"/>
              <w:bottom w:val="single" w:color="000000" w:sz="4" w:space="0"/>
              <w:right w:val="single" w:color="000000" w:sz="4" w:space="0"/>
            </w:tcBorders>
          </w:tcPr>
          <w:p w14:paraId="3DD6D08B">
            <w:pPr>
              <w:spacing w:before="0" w:after="0" w:line="240" w:lineRule="auto"/>
              <w:rPr>
                <w:rFonts w:ascii="Times New Roman" w:hAnsi="Times New Roman"/>
                <w:sz w:val="24"/>
                <w:szCs w:val="24"/>
                <w:lang w:val="uk-UA"/>
              </w:rPr>
            </w:pPr>
            <w:r>
              <w:rPr>
                <w:rFonts w:ascii="Times New Roman" w:hAnsi="Times New Roman"/>
                <w:sz w:val="24"/>
                <w:szCs w:val="24"/>
                <w:lang w:val="uk-UA"/>
              </w:rPr>
              <w:t>400 316,00</w:t>
            </w:r>
          </w:p>
        </w:tc>
        <w:tc>
          <w:tcPr>
            <w:tcW w:w="3633" w:type="dxa"/>
            <w:tcBorders>
              <w:top w:val="single" w:color="000000" w:sz="4" w:space="0"/>
              <w:left w:val="single" w:color="000000" w:sz="4" w:space="0"/>
              <w:bottom w:val="single" w:color="000000" w:sz="4" w:space="0"/>
              <w:right w:val="single" w:color="000000" w:sz="4" w:space="0"/>
            </w:tcBorders>
          </w:tcPr>
          <w:p w14:paraId="6FB3EF39">
            <w:pPr>
              <w:spacing w:before="0" w:after="0" w:line="240" w:lineRule="auto"/>
              <w:rPr>
                <w:rFonts w:ascii="Times New Roman" w:hAnsi="Times New Roman"/>
                <w:sz w:val="24"/>
                <w:szCs w:val="24"/>
                <w:lang w:val="uk-UA"/>
              </w:rPr>
            </w:pPr>
            <w:r>
              <w:rPr>
                <w:rFonts w:ascii="Times New Roman" w:hAnsi="Times New Roman"/>
                <w:sz w:val="24"/>
                <w:szCs w:val="24"/>
                <w:lang w:val="uk-UA"/>
              </w:rPr>
              <w:t xml:space="preserve">Виплата заробітної плати для фахівців із супроводу </w:t>
            </w:r>
            <w:r>
              <w:rPr>
                <w:rFonts w:ascii="Times New Roman" w:hAnsi="Times New Roman"/>
                <w:bCs/>
                <w:iCs/>
                <w:sz w:val="24"/>
                <w:szCs w:val="24"/>
                <w:lang w:val="uk-UA"/>
              </w:rPr>
              <w:t>ветеранів війни та демобілізованих осіб.</w:t>
            </w:r>
          </w:p>
        </w:tc>
      </w:tr>
    </w:tbl>
    <w:p w14:paraId="68656D1F">
      <w:pPr>
        <w:rPr>
          <w:rFonts w:ascii="Times New Roman" w:hAnsi="Times New Roman"/>
          <w:sz w:val="24"/>
          <w:szCs w:val="24"/>
          <w:lang w:val="uk-UA"/>
        </w:rPr>
      </w:pPr>
    </w:p>
    <w:p w14:paraId="2B83A271">
      <w:pPr>
        <w:rPr>
          <w:rFonts w:ascii="Times New Roman" w:hAnsi="Times New Roman"/>
          <w:sz w:val="24"/>
          <w:szCs w:val="24"/>
          <w:lang w:val="uk-UA"/>
        </w:rPr>
      </w:pPr>
    </w:p>
    <w:p w14:paraId="6CA1D4F0">
      <w:pPr>
        <w:rPr>
          <w:rFonts w:ascii="Times New Roman" w:hAnsi="Times New Roman"/>
          <w:sz w:val="24"/>
          <w:szCs w:val="24"/>
          <w:lang w:val="uk-UA"/>
        </w:rPr>
      </w:pPr>
    </w:p>
    <w:p w14:paraId="379A9EC0">
      <w:pPr>
        <w:rPr>
          <w:rFonts w:ascii="Times New Roman" w:hAnsi="Times New Roman"/>
          <w:sz w:val="24"/>
          <w:szCs w:val="24"/>
          <w:lang w:val="uk-UA"/>
        </w:rPr>
      </w:pPr>
    </w:p>
    <w:p w14:paraId="1E05F520">
      <w:pPr>
        <w:rPr>
          <w:rFonts w:ascii="Times New Roman" w:hAnsi="Times New Roman"/>
          <w:sz w:val="24"/>
          <w:szCs w:val="24"/>
          <w:lang w:val="uk-UA"/>
        </w:rPr>
      </w:pPr>
    </w:p>
    <w:p w14:paraId="181C620D">
      <w:pPr>
        <w:rPr>
          <w:rFonts w:ascii="Times New Roman" w:hAnsi="Times New Roman"/>
          <w:sz w:val="24"/>
          <w:szCs w:val="24"/>
          <w:lang w:val="uk-UA"/>
        </w:rPr>
      </w:pPr>
    </w:p>
    <w:p w14:paraId="398518E3">
      <w:pPr>
        <w:rPr>
          <w:rFonts w:ascii="Times New Roman" w:hAnsi="Times New Roman"/>
          <w:sz w:val="24"/>
          <w:szCs w:val="24"/>
          <w:lang w:val="uk-UA"/>
        </w:rPr>
      </w:pPr>
    </w:p>
    <w:p w14:paraId="61322D3E">
      <w:pPr>
        <w:rPr>
          <w:rFonts w:ascii="Times New Roman" w:hAnsi="Times New Roman"/>
          <w:sz w:val="24"/>
          <w:szCs w:val="24"/>
          <w:lang w:val="uk-UA"/>
        </w:rPr>
      </w:pPr>
    </w:p>
    <w:p w14:paraId="5F83B7A5">
      <w:pPr>
        <w:rPr>
          <w:rFonts w:ascii="Times New Roman" w:hAnsi="Times New Roman"/>
          <w:sz w:val="24"/>
          <w:szCs w:val="24"/>
          <w:lang w:val="uk-UA"/>
        </w:rPr>
      </w:pPr>
    </w:p>
    <w:p w14:paraId="60628F66">
      <w:pPr>
        <w:rPr>
          <w:rFonts w:ascii="Times New Roman" w:hAnsi="Times New Roman"/>
          <w:sz w:val="24"/>
          <w:szCs w:val="24"/>
          <w:lang w:val="uk-UA"/>
        </w:rPr>
      </w:pPr>
    </w:p>
    <w:p w14:paraId="4608659E">
      <w:pPr>
        <w:rPr>
          <w:rFonts w:ascii="Times New Roman" w:hAnsi="Times New Roman"/>
          <w:sz w:val="24"/>
          <w:szCs w:val="24"/>
          <w:lang w:val="uk-UA"/>
        </w:rPr>
      </w:pPr>
    </w:p>
    <w:p w14:paraId="7D414B19">
      <w:pPr>
        <w:rPr>
          <w:rFonts w:ascii="Times New Roman" w:hAnsi="Times New Roman"/>
          <w:sz w:val="24"/>
          <w:szCs w:val="24"/>
          <w:lang w:val="uk-UA"/>
        </w:rPr>
      </w:pPr>
    </w:p>
    <w:p w14:paraId="398602FB">
      <w:pPr>
        <w:rPr>
          <w:rFonts w:ascii="Times New Roman" w:hAnsi="Times New Roman"/>
          <w:sz w:val="24"/>
          <w:szCs w:val="24"/>
          <w:lang w:val="uk-UA"/>
        </w:rPr>
      </w:pPr>
    </w:p>
    <w:p w14:paraId="73D041DF">
      <w:pPr>
        <w:rPr>
          <w:rFonts w:ascii="Times New Roman" w:hAnsi="Times New Roman"/>
          <w:sz w:val="24"/>
          <w:szCs w:val="24"/>
          <w:lang w:val="uk-UA"/>
        </w:rPr>
      </w:pPr>
    </w:p>
    <w:p w14:paraId="0866BD18">
      <w:pPr>
        <w:spacing w:before="0" w:after="200"/>
        <w:rPr>
          <w:rFonts w:ascii="Times New Roman" w:hAnsi="Times New Roman"/>
          <w:sz w:val="24"/>
          <w:szCs w:val="24"/>
          <w:lang w:val="uk-UA"/>
        </w:rPr>
      </w:pPr>
    </w:p>
    <w:sectPr>
      <w:pgSz w:w="16838" w:h="11906" w:orient="landscape"/>
      <w:pgMar w:top="851" w:right="1134" w:bottom="850" w:left="1134" w:header="0" w:footer="0" w:gutter="0"/>
      <w:pgNumType w:fmt="decimal"/>
      <w:cols w:space="720" w:num="1"/>
      <w:formProt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Liberation Sans">
    <w:panose1 w:val="020B0604020202020204"/>
    <w:charset w:val="00"/>
    <w:family w:val="swiss"/>
    <w:pitch w:val="default"/>
    <w:sig w:usb0="E0000AFF" w:usb1="500078FF" w:usb2="00000021" w:usb3="00000000" w:csb0="600001BF" w:csb1="DFF70000"/>
  </w:font>
  <w:font w:name="Noto Sans SC">
    <w:altName w:val="Noto Sans"/>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Noto Sans">
    <w:panose1 w:val="020B0502040504020204"/>
    <w:charset w:val="00"/>
    <w:family w:val="auto"/>
    <w:pitch w:val="default"/>
    <w:sig w:usb0="E00002FF" w:usb1="4000201F" w:usb2="08000029" w:usb3="001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documentProtection w:enforcement="0"/>
  <w:defaultTabStop w:val="708"/>
  <w:autoHyphenation/>
  <w:hyphenationZone w:val="425"/>
  <w:doNotHyphenateCap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8762C4"/>
  </w:rsids>
  <m:mathPr>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suppressAutoHyphens/>
      <w:bidi w:val="0"/>
      <w:spacing w:before="0" w:after="200" w:line="276" w:lineRule="auto"/>
      <w:jc w:val="left"/>
    </w:pPr>
    <w:rPr>
      <w:rFonts w:ascii="Calibri" w:hAnsi="Calibri" w:eastAsia="Times New Roman" w:cs="Times New Roman"/>
      <w:color w:val="auto"/>
      <w:kern w:val="0"/>
      <w:sz w:val="22"/>
      <w:szCs w:val="22"/>
      <w:lang w:val="ru-RU" w:eastAsia="en-US" w:bidi="ar-SA"/>
    </w:rPr>
  </w:style>
  <w:style w:type="paragraph" w:styleId="2">
    <w:name w:val="heading 1"/>
    <w:basedOn w:val="1"/>
    <w:next w:val="1"/>
    <w:link w:val="20"/>
    <w:qFormat/>
    <w:locked/>
    <w:uiPriority w:val="99"/>
    <w:pPr>
      <w:keepNext/>
      <w:widowControl w:val="0"/>
      <w:shd w:val="clear" w:color="auto" w:fill="FFFFFF"/>
      <w:spacing w:before="120" w:after="0" w:line="240" w:lineRule="auto"/>
      <w:ind w:right="113" w:firstLine="720"/>
      <w:jc w:val="both"/>
      <w:outlineLvl w:val="0"/>
    </w:pPr>
    <w:rPr>
      <w:rFonts w:ascii="Times New Roman" w:hAnsi="Times New Roman"/>
      <w:b/>
      <w:bCs/>
      <w:color w:val="000000"/>
      <w:sz w:val="21"/>
      <w:szCs w:val="21"/>
      <w:lang w:val="uk-UA" w:eastAsia="uk-UA"/>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9"/>
    <w:semiHidden/>
    <w:qFormat/>
    <w:uiPriority w:val="0"/>
    <w:pPr>
      <w:spacing w:before="0" w:after="0" w:line="240" w:lineRule="auto"/>
    </w:pPr>
    <w:rPr>
      <w:rFonts w:ascii="Tahoma" w:hAnsi="Tahoma" w:cs="Tahoma"/>
      <w:sz w:val="16"/>
      <w:szCs w:val="16"/>
    </w:rPr>
  </w:style>
  <w:style w:type="paragraph" w:styleId="6">
    <w:name w:val="Body Text"/>
    <w:basedOn w:val="1"/>
    <w:uiPriority w:val="0"/>
    <w:pPr>
      <w:spacing w:before="0" w:after="140" w:line="276" w:lineRule="auto"/>
    </w:pPr>
  </w:style>
  <w:style w:type="paragraph" w:styleId="7">
    <w:name w:val="caption"/>
    <w:basedOn w:val="1"/>
    <w:qFormat/>
    <w:uiPriority w:val="0"/>
    <w:pPr>
      <w:suppressLineNumbers/>
      <w:spacing w:before="120" w:after="120"/>
    </w:pPr>
    <w:rPr>
      <w:rFonts w:cs="Arial"/>
      <w:i/>
      <w:iCs/>
      <w:sz w:val="24"/>
      <w:szCs w:val="24"/>
    </w:rPr>
  </w:style>
  <w:style w:type="paragraph" w:styleId="8">
    <w:name w:val="header"/>
    <w:basedOn w:val="1"/>
    <w:link w:val="21"/>
    <w:qFormat/>
    <w:uiPriority w:val="99"/>
    <w:pPr>
      <w:widowControl w:val="0"/>
      <w:tabs>
        <w:tab w:val="center" w:pos="4153"/>
        <w:tab w:val="right" w:pos="8306"/>
      </w:tabs>
      <w:spacing w:before="0" w:after="0" w:line="240" w:lineRule="auto"/>
    </w:pPr>
    <w:rPr>
      <w:rFonts w:ascii="Times New Roman" w:hAnsi="Times New Roman"/>
      <w:sz w:val="20"/>
      <w:szCs w:val="20"/>
      <w:lang w:eastAsia="ru-RU"/>
    </w:rPr>
  </w:style>
  <w:style w:type="paragraph" w:styleId="9">
    <w:name w:val="List"/>
    <w:basedOn w:val="6"/>
    <w:uiPriority w:val="0"/>
    <w:rPr>
      <w:rFonts w:cs="Arial"/>
    </w:rPr>
  </w:style>
  <w:style w:type="paragraph" w:styleId="10">
    <w:name w:val="Normal (Web)"/>
    <w:basedOn w:val="1"/>
    <w:qFormat/>
    <w:uiPriority w:val="0"/>
    <w:pPr>
      <w:spacing w:beforeAutospacing="1" w:afterAutospacing="1" w:line="240" w:lineRule="auto"/>
    </w:pPr>
    <w:rPr>
      <w:rFonts w:ascii="Times New Roman" w:hAnsi="Times New Roman" w:eastAsia="Calibri"/>
      <w:sz w:val="24"/>
      <w:szCs w:val="24"/>
      <w:lang w:eastAsia="ru-RU"/>
    </w:rPr>
  </w:style>
  <w:style w:type="character" w:styleId="11">
    <w:name w:val="Strong"/>
    <w:qFormat/>
    <w:uiPriority w:val="0"/>
    <w:rPr>
      <w:b/>
    </w:rPr>
  </w:style>
  <w:style w:type="table" w:styleId="12">
    <w:name w:val="Table Grid"/>
    <w:basedOn w:val="4"/>
    <w:qFormat/>
    <w:uiPriority w:val="59"/>
    <w:rPr>
      <w:lang w:val="uk-UA"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1532"/>
    <w:qFormat/>
    <w:uiPriority w:val="0"/>
    <w:rPr>
      <w:rFonts w:cs="Times New Roman"/>
    </w:rPr>
  </w:style>
  <w:style w:type="character" w:customStyle="1" w:styleId="14">
    <w:name w:val="1731"/>
    <w:qFormat/>
    <w:uiPriority w:val="0"/>
    <w:rPr>
      <w:rFonts w:cs="Times New Roman"/>
    </w:rPr>
  </w:style>
  <w:style w:type="character" w:customStyle="1" w:styleId="15">
    <w:name w:val="1566"/>
    <w:qFormat/>
    <w:uiPriority w:val="0"/>
    <w:rPr>
      <w:rFonts w:cs="Times New Roman"/>
    </w:rPr>
  </w:style>
  <w:style w:type="character" w:customStyle="1" w:styleId="16">
    <w:name w:val="2222"/>
    <w:qFormat/>
    <w:uiPriority w:val="0"/>
    <w:rPr>
      <w:rFonts w:cs="Times New Roman"/>
    </w:rPr>
  </w:style>
  <w:style w:type="character" w:customStyle="1" w:styleId="17">
    <w:name w:val="2236"/>
    <w:qFormat/>
    <w:uiPriority w:val="0"/>
    <w:rPr>
      <w:rFonts w:cs="Times New Roman"/>
    </w:rPr>
  </w:style>
  <w:style w:type="character" w:customStyle="1" w:styleId="18">
    <w:name w:val="Замещающий текст1"/>
    <w:semiHidden/>
    <w:qFormat/>
    <w:uiPriority w:val="0"/>
    <w:rPr>
      <w:rFonts w:cs="Times New Roman"/>
      <w:color w:val="808080"/>
    </w:rPr>
  </w:style>
  <w:style w:type="character" w:customStyle="1" w:styleId="19">
    <w:name w:val="Текст выноски Знак"/>
    <w:link w:val="5"/>
    <w:semiHidden/>
    <w:qFormat/>
    <w:locked/>
    <w:uiPriority w:val="0"/>
    <w:rPr>
      <w:rFonts w:ascii="Tahoma" w:hAnsi="Tahoma" w:cs="Tahoma"/>
      <w:sz w:val="16"/>
      <w:szCs w:val="16"/>
    </w:rPr>
  </w:style>
  <w:style w:type="character" w:customStyle="1" w:styleId="20">
    <w:name w:val="Заголовок 1 Знак"/>
    <w:basedOn w:val="3"/>
    <w:link w:val="2"/>
    <w:qFormat/>
    <w:uiPriority w:val="99"/>
    <w:rPr>
      <w:rFonts w:ascii="Times New Roman" w:hAnsi="Times New Roman" w:eastAsia="Times New Roman"/>
      <w:b/>
      <w:bCs/>
      <w:color w:val="000000"/>
      <w:sz w:val="21"/>
      <w:szCs w:val="21"/>
      <w:shd w:val="clear" w:fill="FFFFFF"/>
      <w:lang w:val="uk-UA" w:eastAsia="uk-UA"/>
    </w:rPr>
  </w:style>
  <w:style w:type="character" w:customStyle="1" w:styleId="21">
    <w:name w:val="Верхний колонтитул Знак"/>
    <w:basedOn w:val="3"/>
    <w:link w:val="8"/>
    <w:qFormat/>
    <w:uiPriority w:val="99"/>
    <w:rPr>
      <w:rFonts w:ascii="Times New Roman" w:hAnsi="Times New Roman" w:eastAsia="Times New Roman"/>
    </w:rPr>
  </w:style>
  <w:style w:type="paragraph" w:customStyle="1" w:styleId="22">
    <w:name w:val="Heading"/>
    <w:basedOn w:val="1"/>
    <w:next w:val="6"/>
    <w:qFormat/>
    <w:uiPriority w:val="0"/>
    <w:pPr>
      <w:keepNext/>
      <w:spacing w:before="240" w:after="120"/>
    </w:pPr>
    <w:rPr>
      <w:rFonts w:ascii="Liberation Sans" w:hAnsi="Liberation Sans" w:eastAsia="Noto Sans SC" w:cs="Arial"/>
      <w:sz w:val="28"/>
      <w:szCs w:val="28"/>
    </w:rPr>
  </w:style>
  <w:style w:type="paragraph" w:customStyle="1" w:styleId="23">
    <w:name w:val="Index"/>
    <w:basedOn w:val="1"/>
    <w:qFormat/>
    <w:uiPriority w:val="0"/>
    <w:pPr>
      <w:suppressLineNumbers/>
    </w:pPr>
    <w:rPr>
      <w:rFonts w:cs="Arial"/>
    </w:rPr>
  </w:style>
  <w:style w:type="paragraph" w:customStyle="1" w:styleId="24">
    <w:name w:val="Абзац списка1"/>
    <w:basedOn w:val="1"/>
    <w:qFormat/>
    <w:uiPriority w:val="99"/>
    <w:pPr>
      <w:suppressAutoHyphens/>
      <w:spacing w:before="0" w:after="0" w:line="240" w:lineRule="auto"/>
      <w:ind w:left="720"/>
    </w:pPr>
    <w:rPr>
      <w:rFonts w:ascii="Times New Roman" w:hAnsi="Times New Roman"/>
      <w:sz w:val="24"/>
      <w:szCs w:val="24"/>
      <w:lang w:val="uk-UA" w:eastAsia="ar-SA"/>
    </w:rPr>
  </w:style>
  <w:style w:type="paragraph" w:customStyle="1" w:styleId="25">
    <w:name w:val="Знак Знак Знак Знак Знак Знак"/>
    <w:basedOn w:val="1"/>
    <w:qFormat/>
    <w:uiPriority w:val="0"/>
    <w:pPr>
      <w:spacing w:before="0" w:after="0" w:line="240" w:lineRule="auto"/>
    </w:pPr>
    <w:rPr>
      <w:rFonts w:ascii="Verdana" w:hAnsi="Verdana" w:eastAsia="Calibri" w:cs="Verdana"/>
      <w:sz w:val="20"/>
      <w:szCs w:val="20"/>
      <w:lang w:val="en-US"/>
    </w:rPr>
  </w:style>
  <w:style w:type="paragraph" w:customStyle="1" w:styleId="26">
    <w:name w:val="docdata"/>
    <w:basedOn w:val="1"/>
    <w:qFormat/>
    <w:uiPriority w:val="0"/>
    <w:pPr>
      <w:spacing w:beforeAutospacing="1" w:afterAutospacing="1" w:line="240" w:lineRule="auto"/>
    </w:pPr>
    <w:rPr>
      <w:rFonts w:ascii="Times New Roman" w:hAnsi="Times New Roman" w:eastAsia="Calibri"/>
      <w:sz w:val="24"/>
      <w:szCs w:val="24"/>
      <w:lang w:eastAsia="ru-RU"/>
    </w:rPr>
  </w:style>
  <w:style w:type="paragraph" w:styleId="27">
    <w:name w:val="List Paragraph"/>
    <w:basedOn w:val="1"/>
    <w:qFormat/>
    <w:uiPriority w:val="34"/>
    <w:pPr>
      <w:spacing w:before="0" w:after="200"/>
      <w:ind w:left="720"/>
      <w:contextualSpacing/>
    </w:pPr>
    <w:rPr>
      <w:rFonts w:eastAsia="Calibri"/>
    </w:rPr>
  </w:style>
  <w:style w:type="paragraph" w:customStyle="1" w:styleId="28">
    <w:name w:val="Header and Footer"/>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1802</Words>
  <Characters>12346</Characters>
  <Paragraphs>197</Paragraphs>
  <TotalTime>30</TotalTime>
  <ScaleCrop>false</ScaleCrop>
  <LinksUpToDate>false</LinksUpToDate>
  <CharactersWithSpaces>14034</CharactersWithSpaces>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2026-01-22T13:32:00Z</dcterms:created>
  <dc:creator>Luci</dc:creator>
  <cp:lastModifiedBy>Anna Borodii</cp:lastModifiedBy>
  <cp:lastPrinted>2026-01-29T13:33:00Z</cp:lastPrinted>
  <dcterms:modified xsi:type="dcterms:W3CDTF">2026-03-13T08:23:56Z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2892F3DCFF604423BED6C95D99197C66_13</vt:lpwstr>
  </property>
</Properties>
</file>