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7A" w:rsidRPr="008644E5" w:rsidRDefault="001F3A7A" w:rsidP="001F3A7A">
      <w:pPr>
        <w:ind w:left="12744"/>
        <w:rPr>
          <w:sz w:val="28"/>
          <w:szCs w:val="28"/>
        </w:rPr>
      </w:pPr>
      <w:bookmarkStart w:id="0" w:name="_GoBack"/>
      <w:bookmarkEnd w:id="0"/>
      <w:r w:rsidRPr="008644E5">
        <w:rPr>
          <w:sz w:val="28"/>
          <w:szCs w:val="28"/>
        </w:rPr>
        <w:t xml:space="preserve">Додаток 1 </w:t>
      </w:r>
    </w:p>
    <w:p w:rsidR="001F3A7A" w:rsidRDefault="001F3A7A" w:rsidP="001F3A7A">
      <w:pPr>
        <w:ind w:left="12036" w:firstLine="708"/>
        <w:rPr>
          <w:sz w:val="28"/>
          <w:szCs w:val="28"/>
        </w:rPr>
      </w:pPr>
      <w:r w:rsidRPr="008644E5">
        <w:rPr>
          <w:sz w:val="28"/>
          <w:szCs w:val="28"/>
        </w:rPr>
        <w:t>до Програми</w:t>
      </w:r>
    </w:p>
    <w:p w:rsidR="001F3A7A" w:rsidRDefault="001F3A7A" w:rsidP="001F3A7A">
      <w:pPr>
        <w:jc w:val="both"/>
        <w:rPr>
          <w:sz w:val="28"/>
          <w:szCs w:val="28"/>
        </w:rPr>
      </w:pPr>
    </w:p>
    <w:p w:rsidR="001F3A7A" w:rsidRPr="008644E5" w:rsidRDefault="001F3A7A" w:rsidP="001F3A7A">
      <w:pPr>
        <w:jc w:val="center"/>
        <w:rPr>
          <w:sz w:val="28"/>
          <w:szCs w:val="28"/>
        </w:rPr>
      </w:pPr>
      <w:r w:rsidRPr="008644E5">
        <w:rPr>
          <w:sz w:val="28"/>
          <w:szCs w:val="28"/>
        </w:rPr>
        <w:t xml:space="preserve">Заходи програми </w:t>
      </w:r>
    </w:p>
    <w:p w:rsidR="001F3A7A" w:rsidRPr="008644E5" w:rsidRDefault="001F3A7A" w:rsidP="001F3A7A">
      <w:pPr>
        <w:jc w:val="center"/>
        <w:rPr>
          <w:sz w:val="28"/>
          <w:szCs w:val="28"/>
        </w:rPr>
      </w:pPr>
      <w:r w:rsidRPr="008644E5">
        <w:rPr>
          <w:sz w:val="28"/>
          <w:szCs w:val="28"/>
        </w:rPr>
        <w:t xml:space="preserve">забезпечення національного спротиву на території </w:t>
      </w:r>
      <w:r>
        <w:rPr>
          <w:sz w:val="28"/>
          <w:szCs w:val="28"/>
        </w:rPr>
        <w:t>Баштечківської територіальної громади на 2025-2029</w:t>
      </w:r>
      <w:r w:rsidRPr="008644E5">
        <w:rPr>
          <w:sz w:val="28"/>
          <w:szCs w:val="28"/>
        </w:rPr>
        <w:t xml:space="preserve"> роки</w:t>
      </w:r>
    </w:p>
    <w:p w:rsidR="001F3A7A" w:rsidRPr="008644E5" w:rsidRDefault="001F3A7A" w:rsidP="001F3A7A">
      <w:pPr>
        <w:jc w:val="center"/>
        <w:rPr>
          <w:sz w:val="28"/>
          <w:szCs w:val="28"/>
        </w:rPr>
      </w:pPr>
    </w:p>
    <w:tbl>
      <w:tblPr>
        <w:tblW w:w="14034" w:type="dxa"/>
        <w:jc w:val="center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655"/>
        <w:gridCol w:w="3402"/>
        <w:gridCol w:w="2268"/>
      </w:tblGrid>
      <w:tr w:rsidR="00E17E71" w:rsidRPr="008644E5" w:rsidTr="00E17E71">
        <w:trPr>
          <w:tblHeader/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>№ з/п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>Зміст заходу</w:t>
            </w:r>
          </w:p>
        </w:tc>
        <w:tc>
          <w:tcPr>
            <w:tcW w:w="3402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 xml:space="preserve">Виконавці </w:t>
            </w:r>
          </w:p>
        </w:tc>
        <w:tc>
          <w:tcPr>
            <w:tcW w:w="2268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>Джерела фінансування</w:t>
            </w:r>
          </w:p>
        </w:tc>
      </w:tr>
      <w:tr w:rsidR="001F3A7A" w:rsidRPr="008644E5" w:rsidTr="00E17E71">
        <w:trPr>
          <w:trHeight w:val="594"/>
          <w:jc w:val="center"/>
        </w:trPr>
        <w:tc>
          <w:tcPr>
            <w:tcW w:w="14034" w:type="dxa"/>
            <w:gridSpan w:val="4"/>
            <w:shd w:val="clear" w:color="auto" w:fill="auto"/>
            <w:vAlign w:val="center"/>
          </w:tcPr>
          <w:p w:rsidR="001F3A7A" w:rsidRPr="008644E5" w:rsidRDefault="001F3A7A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1</w:t>
            </w:r>
            <w:r w:rsidRPr="008644E5">
              <w:rPr>
                <w:rFonts w:eastAsia="Calibri"/>
                <w:b/>
                <w:sz w:val="28"/>
                <w:szCs w:val="28"/>
              </w:rPr>
              <w:t>. Підготовка громадян України до національного спротиву</w:t>
            </w: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pacing w:val="-10"/>
                <w:sz w:val="28"/>
                <w:szCs w:val="28"/>
              </w:rPr>
            </w:pPr>
            <w:r w:rsidRPr="008644E5">
              <w:rPr>
                <w:rFonts w:eastAsia="Calibri"/>
                <w:color w:val="000000"/>
                <w:spacing w:val="-10"/>
                <w:sz w:val="28"/>
                <w:szCs w:val="28"/>
                <w:lang w:val="az-Latn-AZ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B45346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Забезпечення проведення змагань (навчань, зборів, інших заходів) військово-патріотичного спрямування для учнівської молоді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7E71" w:rsidRPr="008644E5" w:rsidRDefault="00E17E71" w:rsidP="001F3A7A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 xml:space="preserve">Виконавчий комітет </w:t>
            </w:r>
            <w:r>
              <w:rPr>
                <w:rFonts w:eastAsia="Calibri"/>
                <w:sz w:val="28"/>
                <w:szCs w:val="28"/>
              </w:rPr>
              <w:t xml:space="preserve">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  <w:r>
              <w:rPr>
                <w:rFonts w:eastAsia="Calibri"/>
                <w:sz w:val="28"/>
                <w:szCs w:val="28"/>
              </w:rPr>
              <w:t>, відділ</w:t>
            </w:r>
            <w:r w:rsidRPr="008644E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освіти, </w:t>
            </w:r>
            <w:r w:rsidRPr="008644E5">
              <w:rPr>
                <w:rFonts w:eastAsia="Calibri"/>
                <w:sz w:val="28"/>
                <w:szCs w:val="28"/>
              </w:rPr>
              <w:t xml:space="preserve">культури, </w:t>
            </w:r>
            <w:r>
              <w:rPr>
                <w:rFonts w:eastAsia="Calibri"/>
                <w:sz w:val="28"/>
                <w:szCs w:val="28"/>
              </w:rPr>
              <w:t>молоді та</w:t>
            </w:r>
            <w:r w:rsidRPr="008644E5">
              <w:rPr>
                <w:rFonts w:eastAsia="Calibri"/>
                <w:sz w:val="28"/>
                <w:szCs w:val="28"/>
              </w:rPr>
              <w:t xml:space="preserve"> спорту </w:t>
            </w:r>
            <w:r>
              <w:rPr>
                <w:rFonts w:eastAsia="Calibri"/>
                <w:sz w:val="28"/>
                <w:szCs w:val="28"/>
              </w:rPr>
              <w:t xml:space="preserve">Баштечківської 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</w:rPr>
              <w:t>М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>ісцевий бюджет</w:t>
            </w:r>
            <w:r w:rsidRPr="008644E5">
              <w:rPr>
                <w:rFonts w:eastAsia="Calibri"/>
                <w:sz w:val="28"/>
                <w:szCs w:val="28"/>
              </w:rPr>
              <w:t>,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інші джерела,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10"/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B4534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color w:val="000000"/>
                <w:sz w:val="28"/>
                <w:szCs w:val="28"/>
              </w:rPr>
              <w:t>Організація та проведення заходів з формування патріотичної свідомості та стійкої мотивації, набуття ними знань та практичних вмінь, необхідних для захисту України</w:t>
            </w:r>
          </w:p>
        </w:tc>
        <w:tc>
          <w:tcPr>
            <w:tcW w:w="3402" w:type="dxa"/>
            <w:shd w:val="clear" w:color="auto" w:fill="auto"/>
          </w:tcPr>
          <w:p w:rsidR="00E17E71" w:rsidRPr="008644E5" w:rsidRDefault="00E17E71" w:rsidP="00CC4B5E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 xml:space="preserve">Виконавчий комітет </w:t>
            </w:r>
            <w:r>
              <w:rPr>
                <w:rFonts w:eastAsia="Calibri"/>
                <w:sz w:val="28"/>
                <w:szCs w:val="28"/>
              </w:rPr>
              <w:t xml:space="preserve">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  <w:r>
              <w:rPr>
                <w:rFonts w:eastAsia="Calibri"/>
                <w:sz w:val="28"/>
                <w:szCs w:val="28"/>
              </w:rPr>
              <w:t>, відділ</w:t>
            </w:r>
            <w:r w:rsidRPr="008644E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освіти, </w:t>
            </w:r>
            <w:r w:rsidRPr="008644E5">
              <w:rPr>
                <w:rFonts w:eastAsia="Calibri"/>
                <w:sz w:val="28"/>
                <w:szCs w:val="28"/>
              </w:rPr>
              <w:t xml:space="preserve">культури, </w:t>
            </w:r>
            <w:r>
              <w:rPr>
                <w:rFonts w:eastAsia="Calibri"/>
                <w:sz w:val="28"/>
                <w:szCs w:val="28"/>
              </w:rPr>
              <w:t>молоді та</w:t>
            </w:r>
            <w:r w:rsidRPr="008644E5">
              <w:rPr>
                <w:rFonts w:eastAsia="Calibri"/>
                <w:sz w:val="28"/>
                <w:szCs w:val="28"/>
              </w:rPr>
              <w:t xml:space="preserve"> спорту </w:t>
            </w:r>
            <w:r>
              <w:rPr>
                <w:rFonts w:eastAsia="Calibri"/>
                <w:sz w:val="28"/>
                <w:szCs w:val="28"/>
              </w:rPr>
              <w:t xml:space="preserve">Баштечківської 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</w:rPr>
              <w:t>М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>ісцевий бюджет</w:t>
            </w:r>
            <w:r w:rsidRPr="008644E5">
              <w:rPr>
                <w:rFonts w:eastAsia="Calibri"/>
                <w:sz w:val="28"/>
                <w:szCs w:val="28"/>
              </w:rPr>
              <w:t>,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інші джерела,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10"/>
                <w:sz w:val="28"/>
                <w:szCs w:val="28"/>
              </w:rPr>
              <w:t>3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B4534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color w:val="000000"/>
                <w:sz w:val="28"/>
                <w:szCs w:val="28"/>
              </w:rPr>
              <w:t>Проведення навчань (тренувань), оперативно-польових поїздок з територіальної оборони та підготовці громадян України до національного спротиву</w:t>
            </w:r>
          </w:p>
        </w:tc>
        <w:tc>
          <w:tcPr>
            <w:tcW w:w="3402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 xml:space="preserve">Виконавчий комітет </w:t>
            </w:r>
            <w:r>
              <w:rPr>
                <w:rFonts w:eastAsia="Calibri"/>
                <w:sz w:val="28"/>
                <w:szCs w:val="28"/>
              </w:rPr>
              <w:t xml:space="preserve">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  <w:r>
              <w:rPr>
                <w:rFonts w:eastAsia="Calibri"/>
                <w:sz w:val="28"/>
                <w:szCs w:val="28"/>
              </w:rPr>
              <w:t>, відділ</w:t>
            </w:r>
            <w:r w:rsidRPr="008644E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освіти, </w:t>
            </w:r>
            <w:r w:rsidRPr="008644E5">
              <w:rPr>
                <w:rFonts w:eastAsia="Calibri"/>
                <w:sz w:val="28"/>
                <w:szCs w:val="28"/>
              </w:rPr>
              <w:t xml:space="preserve">культури, </w:t>
            </w:r>
            <w:r>
              <w:rPr>
                <w:rFonts w:eastAsia="Calibri"/>
                <w:sz w:val="28"/>
                <w:szCs w:val="28"/>
              </w:rPr>
              <w:t>молоді та</w:t>
            </w:r>
            <w:r w:rsidRPr="008644E5">
              <w:rPr>
                <w:rFonts w:eastAsia="Calibri"/>
                <w:sz w:val="28"/>
                <w:szCs w:val="28"/>
              </w:rPr>
              <w:t xml:space="preserve"> спорту </w:t>
            </w:r>
            <w:r>
              <w:rPr>
                <w:rFonts w:eastAsia="Calibri"/>
                <w:sz w:val="28"/>
                <w:szCs w:val="28"/>
              </w:rPr>
              <w:t xml:space="preserve">Баштечківської 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</w:rPr>
              <w:t>М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>ісцевий бюджет</w:t>
            </w:r>
            <w:r w:rsidRPr="008644E5">
              <w:rPr>
                <w:rFonts w:eastAsia="Calibri"/>
                <w:sz w:val="28"/>
                <w:szCs w:val="28"/>
              </w:rPr>
              <w:t>,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інші джерела,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10"/>
                <w:sz w:val="28"/>
                <w:szCs w:val="28"/>
              </w:rPr>
              <w:t>4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B45346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color w:val="000000"/>
                <w:sz w:val="28"/>
                <w:szCs w:val="28"/>
              </w:rPr>
              <w:t xml:space="preserve">Розроблення та поширення інформаційних та візуальних матеріалів, методичних рекомендацій, виготовлення і </w:t>
            </w:r>
            <w:r w:rsidRPr="008644E5">
              <w:rPr>
                <w:rFonts w:eastAsia="Calibri"/>
                <w:color w:val="000000"/>
                <w:sz w:val="28"/>
                <w:szCs w:val="28"/>
              </w:rPr>
              <w:lastRenderedPageBreak/>
              <w:t>розповсюдження соціальних фільмів та реклами з метою популяризації участі в заходах національного спротиву</w:t>
            </w:r>
          </w:p>
        </w:tc>
        <w:tc>
          <w:tcPr>
            <w:tcW w:w="3402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lastRenderedPageBreak/>
              <w:t xml:space="preserve">Виконавчий комітет </w:t>
            </w:r>
            <w:r>
              <w:rPr>
                <w:rFonts w:eastAsia="Calibri"/>
                <w:sz w:val="28"/>
                <w:szCs w:val="28"/>
              </w:rPr>
              <w:t xml:space="preserve">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  <w:r>
              <w:rPr>
                <w:rFonts w:eastAsia="Calibri"/>
                <w:sz w:val="28"/>
                <w:szCs w:val="28"/>
              </w:rPr>
              <w:t>, відділ</w:t>
            </w:r>
            <w:r w:rsidRPr="008644E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освіти, </w:t>
            </w:r>
            <w:r w:rsidRPr="008644E5">
              <w:rPr>
                <w:rFonts w:eastAsia="Calibri"/>
                <w:sz w:val="28"/>
                <w:szCs w:val="28"/>
              </w:rPr>
              <w:t xml:space="preserve">культури, </w:t>
            </w:r>
            <w:r>
              <w:rPr>
                <w:rFonts w:eastAsia="Calibri"/>
                <w:sz w:val="28"/>
                <w:szCs w:val="28"/>
              </w:rPr>
              <w:t>молоді та</w:t>
            </w:r>
            <w:r w:rsidRPr="008644E5">
              <w:rPr>
                <w:rFonts w:eastAsia="Calibri"/>
                <w:sz w:val="28"/>
                <w:szCs w:val="28"/>
              </w:rPr>
              <w:t xml:space="preserve"> спорту </w:t>
            </w:r>
            <w:r>
              <w:rPr>
                <w:rFonts w:eastAsia="Calibri"/>
                <w:sz w:val="28"/>
                <w:szCs w:val="28"/>
              </w:rPr>
              <w:t xml:space="preserve">Баштечківської 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</w:rPr>
              <w:lastRenderedPageBreak/>
              <w:t>М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>ісцевий бюджет</w:t>
            </w:r>
            <w:r w:rsidRPr="008644E5">
              <w:rPr>
                <w:rFonts w:eastAsia="Calibri"/>
                <w:sz w:val="28"/>
                <w:szCs w:val="28"/>
              </w:rPr>
              <w:t>,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lastRenderedPageBreak/>
              <w:t xml:space="preserve">інші джерела,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10"/>
                <w:sz w:val="28"/>
                <w:szCs w:val="28"/>
              </w:rPr>
              <w:lastRenderedPageBreak/>
              <w:t>5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B45346">
            <w:pPr>
              <w:jc w:val="both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>Створення та забезпечення функціонування уповноваженої особи по реалізації державної політики з питань національного спротиву</w:t>
            </w:r>
          </w:p>
        </w:tc>
        <w:tc>
          <w:tcPr>
            <w:tcW w:w="3402" w:type="dxa"/>
            <w:shd w:val="clear" w:color="auto" w:fill="auto"/>
          </w:tcPr>
          <w:p w:rsidR="00E17E71" w:rsidRPr="008644E5" w:rsidRDefault="00E17E71" w:rsidP="00CC4B5E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 xml:space="preserve">Виконавчий комітет </w:t>
            </w:r>
            <w:r>
              <w:rPr>
                <w:rFonts w:eastAsia="Calibri"/>
                <w:sz w:val="28"/>
                <w:szCs w:val="28"/>
              </w:rPr>
              <w:t xml:space="preserve">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</w:rPr>
              <w:t>М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>ісцевий бюджет</w:t>
            </w:r>
            <w:r w:rsidRPr="008644E5">
              <w:rPr>
                <w:rFonts w:eastAsia="Calibri"/>
                <w:sz w:val="28"/>
                <w:szCs w:val="28"/>
              </w:rPr>
              <w:t>,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інші джерела,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10"/>
                <w:sz w:val="28"/>
                <w:szCs w:val="28"/>
              </w:rPr>
              <w:t>6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CC4B5E">
            <w:pPr>
              <w:jc w:val="both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bCs/>
                <w:iCs/>
                <w:sz w:val="28"/>
                <w:szCs w:val="28"/>
              </w:rPr>
              <w:t xml:space="preserve">Встановлення у закладах освіти </w:t>
            </w:r>
            <w:r>
              <w:rPr>
                <w:rFonts w:eastAsia="Calibri"/>
                <w:bCs/>
                <w:iCs/>
                <w:sz w:val="28"/>
                <w:szCs w:val="28"/>
              </w:rPr>
              <w:t>громади</w:t>
            </w:r>
            <w:r w:rsidRPr="008644E5">
              <w:rPr>
                <w:rFonts w:eastAsia="Calibri"/>
                <w:bCs/>
                <w:iCs/>
                <w:sz w:val="28"/>
                <w:szCs w:val="28"/>
              </w:rPr>
              <w:t xml:space="preserve"> меморіальних </w:t>
            </w:r>
            <w:proofErr w:type="spellStart"/>
            <w:r w:rsidRPr="008644E5">
              <w:rPr>
                <w:rFonts w:eastAsia="Calibri"/>
                <w:bCs/>
                <w:iCs/>
                <w:sz w:val="28"/>
                <w:szCs w:val="28"/>
              </w:rPr>
              <w:t>дошок</w:t>
            </w:r>
            <w:proofErr w:type="spellEnd"/>
            <w:r w:rsidRPr="008644E5">
              <w:rPr>
                <w:rFonts w:eastAsia="Calibri"/>
                <w:bCs/>
                <w:iCs/>
                <w:sz w:val="28"/>
                <w:szCs w:val="28"/>
              </w:rPr>
              <w:t xml:space="preserve"> з метою увічнення пам’яті випускників, які загинули, захищаючи державний суверенітет і територіальну цілісність України, а також сприяння присвоєнню навчальним закладам імен загиблих героїв</w:t>
            </w:r>
          </w:p>
        </w:tc>
        <w:tc>
          <w:tcPr>
            <w:tcW w:w="3402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 xml:space="preserve">Виконавчий комітет </w:t>
            </w:r>
            <w:r>
              <w:rPr>
                <w:rFonts w:eastAsia="Calibri"/>
                <w:sz w:val="28"/>
                <w:szCs w:val="28"/>
              </w:rPr>
              <w:t xml:space="preserve">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  <w:r>
              <w:rPr>
                <w:rFonts w:eastAsia="Calibri"/>
                <w:sz w:val="28"/>
                <w:szCs w:val="28"/>
              </w:rPr>
              <w:t>, відділ</w:t>
            </w:r>
            <w:r w:rsidRPr="008644E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освіти, </w:t>
            </w:r>
            <w:r w:rsidRPr="008644E5">
              <w:rPr>
                <w:rFonts w:eastAsia="Calibri"/>
                <w:sz w:val="28"/>
                <w:szCs w:val="28"/>
              </w:rPr>
              <w:t xml:space="preserve">культури, </w:t>
            </w:r>
            <w:r>
              <w:rPr>
                <w:rFonts w:eastAsia="Calibri"/>
                <w:sz w:val="28"/>
                <w:szCs w:val="28"/>
              </w:rPr>
              <w:t>молоді та</w:t>
            </w:r>
            <w:r w:rsidRPr="008644E5">
              <w:rPr>
                <w:rFonts w:eastAsia="Calibri"/>
                <w:sz w:val="28"/>
                <w:szCs w:val="28"/>
              </w:rPr>
              <w:t xml:space="preserve"> спорту </w:t>
            </w:r>
            <w:r>
              <w:rPr>
                <w:rFonts w:eastAsia="Calibri"/>
                <w:sz w:val="28"/>
                <w:szCs w:val="28"/>
              </w:rPr>
              <w:t xml:space="preserve">Баштечківської 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</w:rPr>
              <w:t>М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>ісцевий бюджет</w:t>
            </w:r>
            <w:r w:rsidRPr="008644E5">
              <w:rPr>
                <w:rFonts w:eastAsia="Calibri"/>
                <w:sz w:val="28"/>
                <w:szCs w:val="28"/>
              </w:rPr>
              <w:t>,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інші джерела,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10"/>
                <w:sz w:val="28"/>
                <w:szCs w:val="28"/>
              </w:rPr>
              <w:t>7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B45346">
            <w:pPr>
              <w:jc w:val="both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 xml:space="preserve">Проведення навчально-польових зборів із виконанням стрільб на базах військових частин </w:t>
            </w:r>
          </w:p>
        </w:tc>
        <w:tc>
          <w:tcPr>
            <w:tcW w:w="3402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</w:rPr>
              <w:t xml:space="preserve">Виконавчий комітет </w:t>
            </w:r>
            <w:r>
              <w:rPr>
                <w:rFonts w:eastAsia="Calibri"/>
                <w:sz w:val="28"/>
                <w:szCs w:val="28"/>
              </w:rPr>
              <w:t xml:space="preserve">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  <w:r>
              <w:rPr>
                <w:rFonts w:eastAsia="Calibri"/>
                <w:sz w:val="28"/>
                <w:szCs w:val="28"/>
              </w:rPr>
              <w:t>, відділ</w:t>
            </w:r>
            <w:r w:rsidRPr="008644E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освіти, </w:t>
            </w:r>
            <w:r w:rsidRPr="008644E5">
              <w:rPr>
                <w:rFonts w:eastAsia="Calibri"/>
                <w:sz w:val="28"/>
                <w:szCs w:val="28"/>
              </w:rPr>
              <w:t xml:space="preserve">культури, </w:t>
            </w:r>
            <w:r>
              <w:rPr>
                <w:rFonts w:eastAsia="Calibri"/>
                <w:sz w:val="28"/>
                <w:szCs w:val="28"/>
              </w:rPr>
              <w:t>молоді та</w:t>
            </w:r>
            <w:r w:rsidRPr="008644E5">
              <w:rPr>
                <w:rFonts w:eastAsia="Calibri"/>
                <w:sz w:val="28"/>
                <w:szCs w:val="28"/>
              </w:rPr>
              <w:t xml:space="preserve"> спорту </w:t>
            </w:r>
            <w:r>
              <w:rPr>
                <w:rFonts w:eastAsia="Calibri"/>
                <w:sz w:val="28"/>
                <w:szCs w:val="28"/>
              </w:rPr>
              <w:t xml:space="preserve">Баштечківської 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</w:rPr>
              <w:t>М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>ісцевий бюджет</w:t>
            </w:r>
            <w:r w:rsidRPr="008644E5">
              <w:rPr>
                <w:rFonts w:eastAsia="Calibri"/>
                <w:sz w:val="28"/>
                <w:szCs w:val="28"/>
              </w:rPr>
              <w:t>,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інші джерела,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CC4B5E" w:rsidRDefault="00E17E71" w:rsidP="00B45346">
            <w:pPr>
              <w:jc w:val="center"/>
              <w:rPr>
                <w:rFonts w:eastAsia="Calibri"/>
                <w:spacing w:val="-10"/>
                <w:sz w:val="28"/>
                <w:szCs w:val="28"/>
              </w:rPr>
            </w:pPr>
            <w:r w:rsidRPr="00CC4B5E">
              <w:rPr>
                <w:rFonts w:eastAsia="Calibri"/>
                <w:spacing w:val="-10"/>
                <w:sz w:val="28"/>
                <w:szCs w:val="28"/>
              </w:rPr>
              <w:t>8</w:t>
            </w:r>
          </w:p>
        </w:tc>
        <w:tc>
          <w:tcPr>
            <w:tcW w:w="7655" w:type="dxa"/>
            <w:shd w:val="clear" w:color="auto" w:fill="auto"/>
          </w:tcPr>
          <w:p w:rsidR="00E17E71" w:rsidRPr="00CC4B5E" w:rsidRDefault="00E17E71" w:rsidP="00B45346">
            <w:pPr>
              <w:tabs>
                <w:tab w:val="left" w:pos="9018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CC4B5E">
              <w:rPr>
                <w:rFonts w:eastAsia="Calibri"/>
                <w:bCs/>
                <w:iCs/>
                <w:sz w:val="28"/>
                <w:szCs w:val="28"/>
              </w:rPr>
              <w:t>Забезпечення співпраці з центрами комплектування та соціальної підтримки щодо підготовки до збройного захисту держави в організації проведення навчально-польових зборів на базі військових частин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7E71" w:rsidRPr="00CC4B5E" w:rsidRDefault="00E17E71" w:rsidP="00CC4B5E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Відділ</w:t>
            </w:r>
            <w:r w:rsidRPr="008644E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освіти, </w:t>
            </w:r>
            <w:r w:rsidRPr="008644E5">
              <w:rPr>
                <w:rFonts w:eastAsia="Calibri"/>
                <w:sz w:val="28"/>
                <w:szCs w:val="28"/>
              </w:rPr>
              <w:t xml:space="preserve">культури, </w:t>
            </w:r>
            <w:r>
              <w:rPr>
                <w:rFonts w:eastAsia="Calibri"/>
                <w:sz w:val="28"/>
                <w:szCs w:val="28"/>
              </w:rPr>
              <w:t>молоді та</w:t>
            </w:r>
            <w:r w:rsidRPr="008644E5">
              <w:rPr>
                <w:rFonts w:eastAsia="Calibri"/>
                <w:sz w:val="28"/>
                <w:szCs w:val="28"/>
              </w:rPr>
              <w:t xml:space="preserve"> спорту </w:t>
            </w:r>
            <w:r>
              <w:rPr>
                <w:rFonts w:eastAsia="Calibri"/>
                <w:sz w:val="28"/>
                <w:szCs w:val="28"/>
              </w:rPr>
              <w:t xml:space="preserve">Баштечківської 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</w:tcPr>
          <w:p w:rsidR="00E17E71" w:rsidRPr="00CC4B5E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CC4B5E">
              <w:rPr>
                <w:rFonts w:eastAsia="Calibri"/>
                <w:sz w:val="28"/>
                <w:szCs w:val="28"/>
              </w:rPr>
              <w:t>М</w:t>
            </w:r>
            <w:r w:rsidRPr="00CC4B5E">
              <w:rPr>
                <w:rFonts w:eastAsia="Calibri"/>
                <w:sz w:val="28"/>
                <w:szCs w:val="28"/>
                <w:lang w:val="az-Latn-AZ"/>
              </w:rPr>
              <w:t>ісцевий бюджет</w:t>
            </w:r>
            <w:r w:rsidRPr="00CC4B5E">
              <w:rPr>
                <w:rFonts w:eastAsia="Calibri"/>
                <w:sz w:val="28"/>
                <w:szCs w:val="28"/>
              </w:rPr>
              <w:t>,</w:t>
            </w:r>
            <w:r w:rsidRPr="00CC4B5E">
              <w:rPr>
                <w:rFonts w:eastAsia="Calibri"/>
                <w:sz w:val="28"/>
                <w:szCs w:val="28"/>
                <w:lang w:val="az-Latn-AZ"/>
              </w:rPr>
              <w:t xml:space="preserve"> </w:t>
            </w:r>
          </w:p>
          <w:p w:rsidR="00E17E71" w:rsidRPr="00CC4B5E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CC4B5E">
              <w:rPr>
                <w:rFonts w:eastAsia="Calibri"/>
                <w:sz w:val="28"/>
                <w:szCs w:val="28"/>
                <w:lang w:val="az-Latn-AZ"/>
              </w:rPr>
              <w:t xml:space="preserve">інші джерела, </w:t>
            </w:r>
          </w:p>
          <w:p w:rsidR="00E17E71" w:rsidRPr="00CC4B5E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 w:rsidRPr="00CC4B5E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  <w:p w:rsidR="00E17E71" w:rsidRPr="00CC4B5E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E17E71" w:rsidRPr="008644E5" w:rsidTr="00E17E71">
        <w:trPr>
          <w:jc w:val="center"/>
        </w:trPr>
        <w:tc>
          <w:tcPr>
            <w:tcW w:w="709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pacing w:val="-10"/>
                <w:sz w:val="28"/>
                <w:szCs w:val="28"/>
              </w:rPr>
            </w:pPr>
            <w:r>
              <w:rPr>
                <w:rFonts w:eastAsia="Calibri"/>
                <w:color w:val="000000"/>
                <w:spacing w:val="-10"/>
                <w:sz w:val="28"/>
                <w:szCs w:val="28"/>
              </w:rPr>
              <w:t>9</w:t>
            </w:r>
          </w:p>
        </w:tc>
        <w:tc>
          <w:tcPr>
            <w:tcW w:w="7655" w:type="dxa"/>
            <w:shd w:val="clear" w:color="auto" w:fill="auto"/>
          </w:tcPr>
          <w:p w:rsidR="00E17E71" w:rsidRPr="008644E5" w:rsidRDefault="00E17E71" w:rsidP="00B45346">
            <w:pPr>
              <w:tabs>
                <w:tab w:val="left" w:pos="9018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8644E5">
              <w:rPr>
                <w:rFonts w:eastAsia="Calibri"/>
                <w:bCs/>
                <w:iCs/>
                <w:sz w:val="28"/>
                <w:szCs w:val="28"/>
              </w:rPr>
              <w:t xml:space="preserve">Популяризація професії військовослужбовця шляхом </w:t>
            </w:r>
            <w:r w:rsidRPr="008644E5">
              <w:rPr>
                <w:rFonts w:eastAsia="Calibri"/>
                <w:bCs/>
                <w:iCs/>
                <w:sz w:val="28"/>
                <w:szCs w:val="28"/>
              </w:rPr>
              <w:lastRenderedPageBreak/>
              <w:t xml:space="preserve">вручення почесної обласної відзнаки </w:t>
            </w:r>
            <w:proofErr w:type="spellStart"/>
            <w:r w:rsidRPr="008644E5">
              <w:rPr>
                <w:rFonts w:eastAsia="Calibri"/>
                <w:bCs/>
                <w:iCs/>
                <w:sz w:val="28"/>
                <w:szCs w:val="28"/>
              </w:rPr>
              <w:t>„Відмінник</w:t>
            </w:r>
            <w:proofErr w:type="spellEnd"/>
            <w:r w:rsidRPr="008644E5">
              <w:rPr>
                <w:rFonts w:eastAsia="Calibri"/>
                <w:bCs/>
                <w:iCs/>
                <w:sz w:val="28"/>
                <w:szCs w:val="28"/>
              </w:rPr>
              <w:t xml:space="preserve"> Захисту України“ учням закладів загальної середньої та професійної (професійно-технічної) освіти за найкращі досягнення у вивченні предмета </w:t>
            </w:r>
            <w:proofErr w:type="spellStart"/>
            <w:r w:rsidRPr="008644E5">
              <w:rPr>
                <w:rFonts w:eastAsia="Calibri"/>
                <w:bCs/>
                <w:iCs/>
                <w:sz w:val="28"/>
                <w:szCs w:val="28"/>
              </w:rPr>
              <w:t>„Захист</w:t>
            </w:r>
            <w:proofErr w:type="spellEnd"/>
            <w:r w:rsidRPr="008644E5">
              <w:rPr>
                <w:rFonts w:eastAsia="Calibri"/>
                <w:bCs/>
                <w:iCs/>
                <w:sz w:val="28"/>
                <w:szCs w:val="28"/>
              </w:rPr>
              <w:t xml:space="preserve"> України“.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Відділ</w:t>
            </w:r>
            <w:r w:rsidRPr="008644E5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освіти, </w:t>
            </w:r>
            <w:r w:rsidRPr="008644E5">
              <w:rPr>
                <w:rFonts w:eastAsia="Calibri"/>
                <w:sz w:val="28"/>
                <w:szCs w:val="28"/>
              </w:rPr>
              <w:t xml:space="preserve">культури, </w:t>
            </w:r>
            <w:r>
              <w:rPr>
                <w:rFonts w:eastAsia="Calibri"/>
                <w:sz w:val="28"/>
                <w:szCs w:val="28"/>
              </w:rPr>
              <w:lastRenderedPageBreak/>
              <w:t>молоді та</w:t>
            </w:r>
            <w:r w:rsidRPr="008644E5">
              <w:rPr>
                <w:rFonts w:eastAsia="Calibri"/>
                <w:sz w:val="28"/>
                <w:szCs w:val="28"/>
              </w:rPr>
              <w:t xml:space="preserve"> спорту </w:t>
            </w:r>
            <w:r>
              <w:rPr>
                <w:rFonts w:eastAsia="Calibri"/>
                <w:sz w:val="28"/>
                <w:szCs w:val="28"/>
              </w:rPr>
              <w:t xml:space="preserve">Баштечківської сільської </w:t>
            </w:r>
            <w:r w:rsidRPr="008644E5">
              <w:rPr>
                <w:rFonts w:eastAsia="Calibri"/>
                <w:sz w:val="28"/>
                <w:szCs w:val="28"/>
              </w:rPr>
              <w:t>ради</w:t>
            </w:r>
          </w:p>
        </w:tc>
        <w:tc>
          <w:tcPr>
            <w:tcW w:w="2268" w:type="dxa"/>
            <w:shd w:val="clear" w:color="auto" w:fill="auto"/>
          </w:tcPr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</w:rPr>
              <w:lastRenderedPageBreak/>
              <w:t>М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ісцевий 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lastRenderedPageBreak/>
              <w:t>бюджет</w:t>
            </w:r>
            <w:r w:rsidRPr="008644E5">
              <w:rPr>
                <w:rFonts w:eastAsia="Calibri"/>
                <w:sz w:val="28"/>
                <w:szCs w:val="28"/>
              </w:rPr>
              <w:t>,</w:t>
            </w: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sz w:val="28"/>
                <w:szCs w:val="28"/>
                <w:lang w:val="az-Latn-AZ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 xml:space="preserve">інші джерела, </w:t>
            </w:r>
          </w:p>
          <w:p w:rsidR="00E17E71" w:rsidRPr="008644E5" w:rsidRDefault="00E17E71" w:rsidP="00B45346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8644E5">
              <w:rPr>
                <w:rFonts w:eastAsia="Calibri"/>
                <w:sz w:val="28"/>
                <w:szCs w:val="28"/>
                <w:lang w:val="az-Latn-AZ"/>
              </w:rPr>
              <w:t>не заборонені законодавством</w:t>
            </w:r>
          </w:p>
        </w:tc>
      </w:tr>
    </w:tbl>
    <w:p w:rsidR="001F3A7A" w:rsidRPr="008644E5" w:rsidRDefault="001F3A7A" w:rsidP="001F3A7A">
      <w:pPr>
        <w:rPr>
          <w:sz w:val="28"/>
          <w:szCs w:val="28"/>
        </w:rPr>
      </w:pPr>
    </w:p>
    <w:p w:rsidR="00C50C8B" w:rsidRDefault="00C50C8B"/>
    <w:sectPr w:rsidR="00C50C8B" w:rsidSect="001F3A7A">
      <w:pgSz w:w="16838" w:h="11906" w:orient="landscape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A7A"/>
    <w:rsid w:val="001F3A7A"/>
    <w:rsid w:val="00235016"/>
    <w:rsid w:val="005C2570"/>
    <w:rsid w:val="009C2868"/>
    <w:rsid w:val="00C50C8B"/>
    <w:rsid w:val="00CC4B5E"/>
    <w:rsid w:val="00DF39A1"/>
    <w:rsid w:val="00E1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5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C2570"/>
    <w:pPr>
      <w:ind w:left="720"/>
      <w:contextualSpacing/>
    </w:pPr>
    <w:rPr>
      <w:lang w:val="ru-RU"/>
    </w:rPr>
  </w:style>
  <w:style w:type="paragraph" w:customStyle="1" w:styleId="a5">
    <w:name w:val="Знак Знак Знак Знак Знак Знак Знак Знак"/>
    <w:basedOn w:val="a"/>
    <w:rsid w:val="001F3A7A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A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57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C2570"/>
    <w:pPr>
      <w:ind w:left="720"/>
      <w:contextualSpacing/>
    </w:pPr>
    <w:rPr>
      <w:lang w:val="ru-RU"/>
    </w:rPr>
  </w:style>
  <w:style w:type="paragraph" w:customStyle="1" w:styleId="a5">
    <w:name w:val="Знак Знак Знак Знак Знак Знак Знак Знак"/>
    <w:basedOn w:val="a"/>
    <w:rsid w:val="001F3A7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</dc:creator>
  <cp:lastModifiedBy>PC</cp:lastModifiedBy>
  <cp:revision>2</cp:revision>
  <cp:lastPrinted>2025-11-24T11:49:00Z</cp:lastPrinted>
  <dcterms:created xsi:type="dcterms:W3CDTF">2025-11-24T13:43:00Z</dcterms:created>
  <dcterms:modified xsi:type="dcterms:W3CDTF">2025-11-24T13:43:00Z</dcterms:modified>
</cp:coreProperties>
</file>