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18" w:rsidRPr="00C140EA" w:rsidRDefault="00293018" w:rsidP="00AE604D">
      <w:pPr>
        <w:rPr>
          <w:rStyle w:val="a8"/>
          <w:b w:val="0"/>
          <w:bCs/>
          <w:lang w:val="uk-UA"/>
        </w:rPr>
      </w:pPr>
      <w:bookmarkStart w:id="0" w:name="_GoBack"/>
      <w:bookmarkEnd w:id="0"/>
    </w:p>
    <w:p w:rsidR="00293018" w:rsidRPr="00C140EA" w:rsidRDefault="00293018" w:rsidP="0065122A">
      <w:pPr>
        <w:ind w:left="5103" w:firstLine="567"/>
        <w:rPr>
          <w:rStyle w:val="a8"/>
          <w:b w:val="0"/>
          <w:bCs/>
          <w:lang w:val="uk-UA"/>
        </w:rPr>
      </w:pPr>
      <w:r w:rsidRPr="00C140EA">
        <w:rPr>
          <w:rStyle w:val="a8"/>
          <w:b w:val="0"/>
          <w:bCs/>
          <w:lang w:val="uk-UA"/>
        </w:rPr>
        <w:t xml:space="preserve">Додаток </w:t>
      </w:r>
    </w:p>
    <w:p w:rsidR="0065122A" w:rsidRDefault="00293018" w:rsidP="0065122A">
      <w:pPr>
        <w:ind w:firstLine="5670"/>
        <w:rPr>
          <w:rStyle w:val="a8"/>
          <w:b w:val="0"/>
          <w:bCs/>
          <w:lang w:val="uk-UA"/>
        </w:rPr>
      </w:pPr>
      <w:r w:rsidRPr="00C140EA">
        <w:rPr>
          <w:rStyle w:val="a8"/>
          <w:b w:val="0"/>
          <w:bCs/>
          <w:lang w:val="uk-UA"/>
        </w:rPr>
        <w:t xml:space="preserve">до рішення </w:t>
      </w:r>
    </w:p>
    <w:p w:rsidR="0065122A" w:rsidRDefault="00293018" w:rsidP="0065122A">
      <w:pPr>
        <w:ind w:firstLine="5670"/>
        <w:rPr>
          <w:rStyle w:val="a8"/>
          <w:b w:val="0"/>
          <w:bCs/>
          <w:lang w:val="uk-UA"/>
        </w:rPr>
      </w:pPr>
      <w:r w:rsidRPr="00C140EA">
        <w:rPr>
          <w:rStyle w:val="a8"/>
          <w:b w:val="0"/>
          <w:bCs/>
          <w:lang w:val="uk-UA"/>
        </w:rPr>
        <w:t>Баштечківської сільської</w:t>
      </w:r>
      <w:r w:rsidR="0065122A">
        <w:rPr>
          <w:rStyle w:val="a8"/>
          <w:b w:val="0"/>
          <w:bCs/>
          <w:lang w:val="uk-UA"/>
        </w:rPr>
        <w:t xml:space="preserve"> </w:t>
      </w:r>
      <w:r w:rsidRPr="00C140EA">
        <w:rPr>
          <w:rStyle w:val="a8"/>
          <w:b w:val="0"/>
          <w:bCs/>
          <w:lang w:val="uk-UA"/>
        </w:rPr>
        <w:t>ради</w:t>
      </w:r>
    </w:p>
    <w:p w:rsidR="00293018" w:rsidRPr="00C140EA" w:rsidRDefault="0065122A" w:rsidP="0065122A">
      <w:pPr>
        <w:ind w:firstLine="5670"/>
        <w:rPr>
          <w:lang w:val="uk-UA"/>
        </w:rPr>
      </w:pPr>
      <w:r>
        <w:rPr>
          <w:bCs/>
          <w:lang w:val="uk-UA"/>
        </w:rPr>
        <w:t xml:space="preserve">від </w:t>
      </w:r>
      <w:r w:rsidR="00293018" w:rsidRPr="00C140EA">
        <w:rPr>
          <w:bCs/>
          <w:lang w:val="uk-UA"/>
        </w:rPr>
        <w:t>2</w:t>
      </w:r>
      <w:r w:rsidR="005A685B">
        <w:rPr>
          <w:bCs/>
          <w:lang w:val="uk-UA"/>
        </w:rPr>
        <w:t>3</w:t>
      </w:r>
      <w:r w:rsidR="00293018" w:rsidRPr="00C140EA">
        <w:rPr>
          <w:bCs/>
          <w:lang w:val="uk-UA"/>
        </w:rPr>
        <w:t>.12.202</w:t>
      </w:r>
      <w:r w:rsidR="005A685B">
        <w:rPr>
          <w:bCs/>
          <w:lang w:val="uk-UA"/>
        </w:rPr>
        <w:t>5</w:t>
      </w:r>
      <w:r w:rsidR="00293018" w:rsidRPr="00C140EA">
        <w:rPr>
          <w:bCs/>
          <w:lang w:val="uk-UA"/>
        </w:rPr>
        <w:t xml:space="preserve"> № </w:t>
      </w:r>
      <w:r w:rsidR="005A685B">
        <w:rPr>
          <w:bCs/>
          <w:lang w:val="uk-UA"/>
        </w:rPr>
        <w:t>46</w:t>
      </w:r>
      <w:r w:rsidR="00293018" w:rsidRPr="00C140EA">
        <w:rPr>
          <w:bCs/>
          <w:lang w:val="uk-UA"/>
        </w:rPr>
        <w:t>-</w:t>
      </w:r>
      <w:r w:rsidR="004C474B">
        <w:rPr>
          <w:bCs/>
          <w:lang w:val="uk-UA"/>
        </w:rPr>
        <w:t>7</w:t>
      </w:r>
      <w:r w:rsidR="00293018" w:rsidRPr="00C140EA">
        <w:rPr>
          <w:bCs/>
          <w:lang w:val="uk-UA"/>
        </w:rPr>
        <w:t>/VIII</w:t>
      </w:r>
    </w:p>
    <w:p w:rsidR="00293018" w:rsidRPr="00C140EA" w:rsidRDefault="00293018" w:rsidP="00293018">
      <w:pPr>
        <w:rPr>
          <w:lang w:val="uk-UA"/>
        </w:rPr>
      </w:pPr>
    </w:p>
    <w:p w:rsidR="00293018" w:rsidRPr="00C140EA" w:rsidRDefault="00293018" w:rsidP="00293018">
      <w:pPr>
        <w:rPr>
          <w:lang w:val="uk-UA"/>
        </w:rPr>
      </w:pPr>
    </w:p>
    <w:p w:rsidR="0065122A" w:rsidRDefault="00293018" w:rsidP="0029301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C140EA">
        <w:rPr>
          <w:b/>
          <w:bCs/>
          <w:sz w:val="28"/>
          <w:szCs w:val="28"/>
          <w:lang w:val="uk-UA"/>
        </w:rPr>
        <w:t xml:space="preserve">ПРОГРАМА </w:t>
      </w:r>
    </w:p>
    <w:p w:rsidR="00293018" w:rsidRPr="00C140EA" w:rsidRDefault="00293018" w:rsidP="0029301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C140EA">
        <w:rPr>
          <w:b/>
          <w:bCs/>
          <w:sz w:val="28"/>
          <w:szCs w:val="28"/>
          <w:lang w:val="uk-UA"/>
        </w:rPr>
        <w:t>ЕКОНОМ</w:t>
      </w:r>
      <w:r w:rsidR="004C474B">
        <w:rPr>
          <w:b/>
          <w:bCs/>
          <w:sz w:val="28"/>
          <w:szCs w:val="28"/>
          <w:lang w:val="uk-UA"/>
        </w:rPr>
        <w:t xml:space="preserve">ІЧНОГО ТА СОЦІАЛЬНОГО РОЗВИТКУ </w:t>
      </w:r>
      <w:r w:rsidRPr="00C140EA">
        <w:rPr>
          <w:b/>
          <w:bCs/>
          <w:sz w:val="28"/>
          <w:szCs w:val="28"/>
          <w:lang w:val="uk-UA"/>
        </w:rPr>
        <w:t>БАШТЕЧКІ</w:t>
      </w:r>
      <w:r w:rsidR="004C474B">
        <w:rPr>
          <w:b/>
          <w:bCs/>
          <w:sz w:val="28"/>
          <w:szCs w:val="28"/>
          <w:lang w:val="uk-UA"/>
        </w:rPr>
        <w:t>ВСЬКОЇ СІЛЬСЬКОЇ ТЕРИТОРІАЛЬНОЇ</w:t>
      </w:r>
      <w:r w:rsidRPr="00C140EA">
        <w:rPr>
          <w:b/>
          <w:bCs/>
          <w:sz w:val="28"/>
          <w:szCs w:val="28"/>
          <w:lang w:val="uk-UA"/>
        </w:rPr>
        <w:t xml:space="preserve"> ГРОМАДИ  </w:t>
      </w:r>
    </w:p>
    <w:p w:rsidR="00293018" w:rsidRPr="00C140EA" w:rsidRDefault="00293018" w:rsidP="0029301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C140EA">
        <w:rPr>
          <w:b/>
          <w:bCs/>
          <w:sz w:val="28"/>
          <w:szCs w:val="28"/>
          <w:lang w:val="uk-UA"/>
        </w:rPr>
        <w:t>НА 202</w:t>
      </w:r>
      <w:r w:rsidR="005A685B">
        <w:rPr>
          <w:b/>
          <w:bCs/>
          <w:sz w:val="28"/>
          <w:szCs w:val="28"/>
          <w:lang w:val="uk-UA"/>
        </w:rPr>
        <w:t>6</w:t>
      </w:r>
      <w:r w:rsidRPr="00C140EA">
        <w:rPr>
          <w:b/>
          <w:bCs/>
          <w:sz w:val="28"/>
          <w:szCs w:val="28"/>
          <w:lang w:val="uk-UA"/>
        </w:rPr>
        <w:t xml:space="preserve"> РІК</w:t>
      </w:r>
    </w:p>
    <w:p w:rsidR="00293018" w:rsidRPr="00C140EA" w:rsidRDefault="00293018" w:rsidP="0029301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293018" w:rsidRPr="00C140EA" w:rsidRDefault="00293018" w:rsidP="00293018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C140EA">
        <w:rPr>
          <w:b/>
          <w:bCs/>
          <w:sz w:val="28"/>
          <w:szCs w:val="28"/>
          <w:lang w:val="uk-UA"/>
        </w:rPr>
        <w:t xml:space="preserve">Вступ </w:t>
      </w:r>
    </w:p>
    <w:p w:rsidR="00293018" w:rsidRPr="00C140EA" w:rsidRDefault="00293018" w:rsidP="00293018">
      <w:pPr>
        <w:tabs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293018" w:rsidRPr="00C140EA" w:rsidRDefault="00293018" w:rsidP="00293018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C140EA">
        <w:rPr>
          <w:bCs/>
          <w:sz w:val="28"/>
          <w:szCs w:val="28"/>
          <w:lang w:val="uk-UA"/>
        </w:rPr>
        <w:t>Програма еко</w:t>
      </w:r>
      <w:r w:rsidR="004C474B">
        <w:rPr>
          <w:bCs/>
          <w:sz w:val="28"/>
          <w:szCs w:val="28"/>
          <w:lang w:val="uk-UA"/>
        </w:rPr>
        <w:t>номічного</w:t>
      </w:r>
      <w:r w:rsidRPr="00C140EA">
        <w:rPr>
          <w:bCs/>
          <w:sz w:val="28"/>
          <w:szCs w:val="28"/>
          <w:lang w:val="uk-UA"/>
        </w:rPr>
        <w:t xml:space="preserve"> та соціального розвитку Баштечківської сільської територіальної громади на 202</w:t>
      </w:r>
      <w:r w:rsidR="005A685B">
        <w:rPr>
          <w:bCs/>
          <w:sz w:val="28"/>
          <w:szCs w:val="28"/>
          <w:lang w:val="uk-UA"/>
        </w:rPr>
        <w:t>6</w:t>
      </w:r>
      <w:r w:rsidRPr="00C140EA">
        <w:rPr>
          <w:bCs/>
          <w:sz w:val="28"/>
          <w:szCs w:val="28"/>
          <w:lang w:val="uk-UA"/>
        </w:rPr>
        <w:t xml:space="preserve"> рік (далі – Програма) розроблена сільською радою відповідно до вимог Законів України «Про місцеве самоврядування в Україні», «Про державне прогнозування та розроблення програм економічного і соціального розвитку України» з урахуванням пріоритетів загальнодержавної політики, інтересів територіальної громади визначених потребами її мешканців.</w:t>
      </w:r>
    </w:p>
    <w:p w:rsidR="00293018" w:rsidRPr="00C140EA" w:rsidRDefault="00293018" w:rsidP="00293018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C140EA">
        <w:rPr>
          <w:bCs/>
          <w:sz w:val="28"/>
          <w:szCs w:val="28"/>
          <w:lang w:val="uk-UA"/>
        </w:rPr>
        <w:t xml:space="preserve">При розроблені Програми враховано головні стратегічні цілі, визначені </w:t>
      </w:r>
      <w:r w:rsidRPr="00C140EA">
        <w:rPr>
          <w:sz w:val="28"/>
          <w:szCs w:val="28"/>
          <w:lang w:val="uk-UA"/>
        </w:rPr>
        <w:t>Стратегічним планом розвитку Баштечківської сільської територіальної громади, н</w:t>
      </w:r>
      <w:r w:rsidRPr="00C140EA">
        <w:rPr>
          <w:bCs/>
          <w:sz w:val="28"/>
          <w:szCs w:val="28"/>
          <w:lang w:val="uk-UA"/>
        </w:rPr>
        <w:t>а підставі оцінки ресурсного потенціалу громади, тенденцій соціально – економічного розвитку у попередніх роках, наявних проблем і можливих ризиків у Програмі визначено пріоритети, завдання економічної та соціальної політики на 202</w:t>
      </w:r>
      <w:r w:rsidR="005A685B">
        <w:rPr>
          <w:bCs/>
          <w:sz w:val="28"/>
          <w:szCs w:val="28"/>
          <w:lang w:val="uk-UA"/>
        </w:rPr>
        <w:t>6</w:t>
      </w:r>
      <w:r w:rsidRPr="00C140EA">
        <w:rPr>
          <w:bCs/>
          <w:sz w:val="28"/>
          <w:szCs w:val="28"/>
          <w:lang w:val="uk-UA"/>
        </w:rPr>
        <w:t xml:space="preserve"> рік, інструменти їх реалізації.</w:t>
      </w:r>
    </w:p>
    <w:p w:rsidR="00293018" w:rsidRPr="00C140EA" w:rsidRDefault="00293018" w:rsidP="00293018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C140EA">
        <w:rPr>
          <w:bCs/>
          <w:sz w:val="28"/>
          <w:szCs w:val="28"/>
          <w:lang w:val="uk-UA"/>
        </w:rPr>
        <w:t>Мета Програми полягає у вирішенні спільних проблем мешканців усіх населених пунктів, які увійшли до складу громади, та реалізації спільних завдань щодо економічного зростання, підвищення конкурентоспроможності, інвестиційної привабливості, якості життя у громаді через ефективне використання ресурсів та реалізацію спільних інтересів влади, громади та бізнесу. Заходи Програми спрямовані на запобігання впливу на економіку громади негативних внутрішніх і зовнішніх чинників, забезпечення її конкурентоспроможності, підвищення рівня та стандартів життя жителів громади.</w:t>
      </w:r>
    </w:p>
    <w:p w:rsidR="00293018" w:rsidRPr="00C140EA" w:rsidRDefault="00293018" w:rsidP="00293018">
      <w:pPr>
        <w:tabs>
          <w:tab w:val="left" w:pos="720"/>
          <w:tab w:val="left" w:pos="145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C140EA">
        <w:rPr>
          <w:bCs/>
          <w:sz w:val="28"/>
          <w:szCs w:val="28"/>
          <w:lang w:val="uk-UA"/>
        </w:rPr>
        <w:t>Фінансування заходів Програми передбачено за рахунок коштів бюджету територіальної громади, обласного бюджетів, субвенцій з державного бюджету, інвесторів та власних коштів підприємств.</w:t>
      </w:r>
    </w:p>
    <w:p w:rsidR="00293018" w:rsidRPr="00C140EA" w:rsidRDefault="00293018" w:rsidP="00293018">
      <w:pPr>
        <w:tabs>
          <w:tab w:val="left" w:pos="720"/>
          <w:tab w:val="left" w:pos="145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C140EA">
        <w:rPr>
          <w:bCs/>
          <w:sz w:val="28"/>
          <w:szCs w:val="28"/>
          <w:lang w:val="uk-UA"/>
        </w:rPr>
        <w:t>Враховуючи, що обмеженість бюджетних коштів не дозволяє в повній мірі вир</w:t>
      </w:r>
      <w:r w:rsidR="004C474B">
        <w:rPr>
          <w:bCs/>
          <w:sz w:val="28"/>
          <w:szCs w:val="28"/>
          <w:lang w:val="uk-UA"/>
        </w:rPr>
        <w:t>ішити ключові проблеми громади,</w:t>
      </w:r>
      <w:r w:rsidRPr="00C140EA">
        <w:rPr>
          <w:bCs/>
          <w:sz w:val="28"/>
          <w:szCs w:val="28"/>
          <w:lang w:val="uk-UA"/>
        </w:rPr>
        <w:t xml:space="preserve"> Програма передбачає концентрацію ресурсів на реалізацію низки інфраструктурних проектів, вкрай необхідних для громади.</w:t>
      </w:r>
    </w:p>
    <w:p w:rsidR="00293018" w:rsidRPr="00C140EA" w:rsidRDefault="00293018" w:rsidP="00293018">
      <w:pPr>
        <w:tabs>
          <w:tab w:val="left" w:pos="720"/>
          <w:tab w:val="left" w:pos="145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C140EA">
        <w:rPr>
          <w:bCs/>
          <w:sz w:val="28"/>
          <w:szCs w:val="28"/>
          <w:lang w:val="uk-UA"/>
        </w:rPr>
        <w:t>У процесі виконання Програма може уточнюватися. Зміни та доповнення до Програми затверджуються сесією Баштечківської сільської ради.</w:t>
      </w:r>
    </w:p>
    <w:p w:rsidR="00293018" w:rsidRPr="00C140EA" w:rsidRDefault="00293018" w:rsidP="00293018">
      <w:pPr>
        <w:tabs>
          <w:tab w:val="left" w:pos="720"/>
          <w:tab w:val="left" w:pos="145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C140EA">
        <w:rPr>
          <w:bCs/>
          <w:sz w:val="28"/>
          <w:szCs w:val="28"/>
          <w:lang w:val="uk-UA"/>
        </w:rPr>
        <w:t xml:space="preserve">Для оцінки якості та повноти реалізації програмних завдань і заходів здійснюватиметься щоквартальний моніторинг виконання Програми фінансовим відділом ради. </w:t>
      </w:r>
    </w:p>
    <w:p w:rsidR="00293018" w:rsidRPr="00C140EA" w:rsidRDefault="00293018" w:rsidP="00293018">
      <w:pPr>
        <w:tabs>
          <w:tab w:val="left" w:pos="720"/>
          <w:tab w:val="left" w:pos="145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</w:p>
    <w:p w:rsidR="00293018" w:rsidRPr="00C140EA" w:rsidRDefault="00293018" w:rsidP="00293018">
      <w:pPr>
        <w:tabs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C140EA">
        <w:rPr>
          <w:bCs/>
          <w:sz w:val="28"/>
          <w:szCs w:val="28"/>
          <w:lang w:val="uk-UA"/>
        </w:rPr>
        <w:t xml:space="preserve"> </w:t>
      </w:r>
    </w:p>
    <w:p w:rsidR="00293018" w:rsidRPr="00C140EA" w:rsidRDefault="00293018" w:rsidP="00293018">
      <w:pPr>
        <w:tabs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293018" w:rsidRPr="00C140EA" w:rsidRDefault="00293018" w:rsidP="00293018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C140EA">
        <w:rPr>
          <w:b/>
          <w:bCs/>
          <w:sz w:val="28"/>
          <w:szCs w:val="28"/>
          <w:lang w:val="uk-UA"/>
        </w:rPr>
        <w:t xml:space="preserve">Основні проблеми та пріоритетні напрями </w:t>
      </w:r>
    </w:p>
    <w:p w:rsidR="00293018" w:rsidRPr="00C140EA" w:rsidRDefault="00293018" w:rsidP="00293018">
      <w:pPr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  <w:lang w:val="uk-UA"/>
        </w:rPr>
      </w:pPr>
      <w:r w:rsidRPr="00C140EA">
        <w:rPr>
          <w:b/>
          <w:bCs/>
          <w:sz w:val="28"/>
          <w:szCs w:val="28"/>
          <w:lang w:val="uk-UA"/>
        </w:rPr>
        <w:t>соціально-економічного розвитку</w:t>
      </w:r>
    </w:p>
    <w:p w:rsidR="00293018" w:rsidRPr="00C140EA" w:rsidRDefault="00293018" w:rsidP="00293018">
      <w:pPr>
        <w:pStyle w:val="12"/>
        <w:ind w:firstLine="566"/>
        <w:jc w:val="both"/>
        <w:rPr>
          <w:sz w:val="28"/>
          <w:szCs w:val="28"/>
        </w:rPr>
      </w:pPr>
    </w:p>
    <w:p w:rsidR="00293018" w:rsidRPr="00C140EA" w:rsidRDefault="00293018" w:rsidP="00293018">
      <w:pPr>
        <w:pStyle w:val="2"/>
        <w:ind w:firstLine="566"/>
        <w:jc w:val="both"/>
        <w:rPr>
          <w:color w:val="000000"/>
          <w:sz w:val="28"/>
          <w:szCs w:val="28"/>
          <w:highlight w:val="white"/>
        </w:rPr>
      </w:pPr>
      <w:r w:rsidRPr="00C140EA">
        <w:rPr>
          <w:color w:val="000000"/>
          <w:sz w:val="28"/>
          <w:szCs w:val="28"/>
          <w:highlight w:val="white"/>
        </w:rPr>
        <w:t>У 202</w:t>
      </w:r>
      <w:r w:rsidR="005A685B">
        <w:rPr>
          <w:color w:val="000000"/>
          <w:sz w:val="28"/>
          <w:szCs w:val="28"/>
          <w:highlight w:val="white"/>
        </w:rPr>
        <w:t>5</w:t>
      </w:r>
      <w:r w:rsidRPr="00C140EA">
        <w:rPr>
          <w:color w:val="000000"/>
          <w:sz w:val="28"/>
          <w:szCs w:val="28"/>
          <w:highlight w:val="white"/>
        </w:rPr>
        <w:t xml:space="preserve"> році, в умовах воєнного стану, пр</w:t>
      </w:r>
      <w:r w:rsidR="004C474B">
        <w:rPr>
          <w:color w:val="000000"/>
          <w:sz w:val="28"/>
          <w:szCs w:val="28"/>
          <w:highlight w:val="white"/>
        </w:rPr>
        <w:t>іоритетними напрямами у роботі</w:t>
      </w:r>
      <w:r w:rsidRPr="00C140EA">
        <w:rPr>
          <w:color w:val="000000"/>
          <w:sz w:val="28"/>
          <w:szCs w:val="28"/>
          <w:highlight w:val="white"/>
        </w:rPr>
        <w:t xml:space="preserve"> Баштечківської сільської територіальної громади були всебічна підтримка армії і територіальної оборони, цивільний захист населення, активізація економічної діяльності, створення умов для розвитку бізнесу, наповнення бюджетів, стабільна діяльність об’єктів соціальної і медичної сфер та закладів освіти, забезпечення соціальної підтримки учасників бойових дій, найбільш вразливих категорій населення, внутрішньо переміщених осіб. </w:t>
      </w:r>
    </w:p>
    <w:p w:rsidR="00293018" w:rsidRPr="00C140EA" w:rsidRDefault="00293018" w:rsidP="00293018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>До основних проблем та питань можна віднести наступні:</w:t>
      </w:r>
    </w:p>
    <w:p w:rsidR="00293018" w:rsidRPr="00C140EA" w:rsidRDefault="00293018" w:rsidP="00293018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28"/>
          <w:szCs w:val="28"/>
          <w:lang w:val="uk-UA"/>
        </w:rPr>
      </w:pPr>
      <w:r w:rsidRPr="00C140EA">
        <w:rPr>
          <w:rFonts w:eastAsia="Times New Roman"/>
          <w:b/>
          <w:bCs/>
          <w:color w:val="000000"/>
          <w:sz w:val="28"/>
          <w:szCs w:val="28"/>
          <w:lang w:val="uk-UA"/>
        </w:rPr>
        <w:t>- в економічній сфері: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i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>відсутність зацікавленості іноземного інвестора, відсутність дієвих механізмів стимулювання внутрішніх інвестицій на місцевому рівні в</w:t>
      </w:r>
      <w:r w:rsidRPr="00C140EA">
        <w:rPr>
          <w:rFonts w:eastAsia="Times New Roman"/>
          <w:i/>
          <w:color w:val="000000"/>
          <w:sz w:val="28"/>
          <w:szCs w:val="28"/>
          <w:lang w:val="uk-UA"/>
        </w:rPr>
        <w:t xml:space="preserve"> </w:t>
      </w:r>
      <w:r w:rsidRPr="00C140EA">
        <w:rPr>
          <w:rFonts w:eastAsia="Times New Roman"/>
          <w:color w:val="000000"/>
          <w:sz w:val="28"/>
          <w:szCs w:val="28"/>
          <w:lang w:val="uk-UA"/>
        </w:rPr>
        <w:t>період дії воєнного стану в країні;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>відсутність постійного зовнішнього інвестора;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>високі ціни на товари і послуги;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>складний процес відведення та надання земельних ділянок інвесторам для здійснення господарської діяльності;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 xml:space="preserve">недостатня кількість автотранспорту, спеціалізованого транспорту (шкільних автобусів, швидкої допомоги, пожежної машини, техніки для комунальних потреб); </w:t>
      </w:r>
    </w:p>
    <w:p w:rsidR="00293018" w:rsidRPr="00C140EA" w:rsidRDefault="00293018" w:rsidP="00293018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28"/>
          <w:szCs w:val="28"/>
          <w:lang w:val="uk-UA"/>
        </w:rPr>
      </w:pPr>
      <w:r w:rsidRPr="00C140EA">
        <w:rPr>
          <w:rFonts w:eastAsia="Times New Roman"/>
          <w:b/>
          <w:bCs/>
          <w:color w:val="000000"/>
          <w:sz w:val="28"/>
          <w:szCs w:val="28"/>
          <w:lang w:val="uk-UA"/>
        </w:rPr>
        <w:t>- в соціальній сфері: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>відсутність інвестицій у розвиток соціальної сфери;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uk-UA"/>
        </w:rPr>
      </w:pPr>
      <w:r w:rsidRPr="00C140EA">
        <w:rPr>
          <w:rFonts w:eastAsia="Times New Roman"/>
          <w:sz w:val="28"/>
          <w:szCs w:val="28"/>
          <w:lang w:val="uk-UA"/>
        </w:rPr>
        <w:t xml:space="preserve">значне зниження зайнятості населення у зв’язку із військовою агресією </w:t>
      </w:r>
      <w:proofErr w:type="spellStart"/>
      <w:r w:rsidRPr="00C140EA">
        <w:rPr>
          <w:rFonts w:eastAsia="Times New Roman"/>
          <w:sz w:val="28"/>
          <w:szCs w:val="28"/>
          <w:lang w:val="uk-UA"/>
        </w:rPr>
        <w:t>рф</w:t>
      </w:r>
      <w:proofErr w:type="spellEnd"/>
      <w:r w:rsidRPr="00C140EA">
        <w:rPr>
          <w:rFonts w:eastAsia="Times New Roman"/>
          <w:sz w:val="28"/>
          <w:szCs w:val="28"/>
          <w:lang w:val="uk-UA"/>
        </w:rPr>
        <w:t xml:space="preserve"> та великою кількістю внутрішньо переміщених осіб; 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uk-UA"/>
        </w:rPr>
      </w:pPr>
      <w:r w:rsidRPr="00C140EA">
        <w:rPr>
          <w:rFonts w:eastAsia="Times New Roman"/>
          <w:sz w:val="28"/>
          <w:szCs w:val="28"/>
          <w:lang w:val="uk-UA"/>
        </w:rPr>
        <w:t>низький рівень розвитку інформаційного простору та інформатизації об’єднаної територіальної громади;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uk-UA"/>
        </w:rPr>
      </w:pPr>
      <w:r w:rsidRPr="00C140EA">
        <w:rPr>
          <w:rFonts w:eastAsia="Times New Roman"/>
          <w:sz w:val="28"/>
          <w:szCs w:val="28"/>
          <w:lang w:val="uk-UA"/>
        </w:rPr>
        <w:t>низька соціальна активність, відповідальність та підприємливість жителів громади;</w:t>
      </w:r>
    </w:p>
    <w:p w:rsidR="00293018" w:rsidRPr="00C140EA" w:rsidRDefault="00293018" w:rsidP="00293018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  <w:lang w:val="uk-UA"/>
        </w:rPr>
      </w:pPr>
      <w:r w:rsidRPr="00C140EA">
        <w:rPr>
          <w:rFonts w:eastAsia="Times New Roman"/>
          <w:b/>
          <w:bCs/>
          <w:sz w:val="28"/>
          <w:szCs w:val="28"/>
          <w:lang w:val="uk-UA"/>
        </w:rPr>
        <w:t>- в сфері освіти: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uk-UA"/>
        </w:rPr>
      </w:pPr>
      <w:r w:rsidRPr="00C140EA">
        <w:rPr>
          <w:rFonts w:eastAsia="Times New Roman"/>
          <w:sz w:val="28"/>
          <w:szCs w:val="28"/>
          <w:lang w:val="uk-UA"/>
        </w:rPr>
        <w:t>забезпеченість вчителів і учнів новими підручниками та наповнюваність шкільних бібліотек книгами та підручниками, які б відповідали навчальним планам;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uk-UA"/>
        </w:rPr>
      </w:pPr>
      <w:r w:rsidRPr="00C140EA">
        <w:rPr>
          <w:rFonts w:eastAsia="Times New Roman"/>
          <w:sz w:val="28"/>
          <w:szCs w:val="28"/>
          <w:lang w:val="uk-UA"/>
        </w:rPr>
        <w:t>впровадження програми волонтерського руху;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uk-UA"/>
        </w:rPr>
      </w:pPr>
      <w:r w:rsidRPr="00C140EA">
        <w:rPr>
          <w:rFonts w:eastAsia="Times New Roman"/>
          <w:sz w:val="28"/>
          <w:szCs w:val="28"/>
          <w:lang w:val="uk-UA"/>
        </w:rPr>
        <w:t>наповнюваність бібліотечних установ новими зразками художньої, спеціалізованої та іншої літератури;</w:t>
      </w:r>
    </w:p>
    <w:p w:rsidR="00293018" w:rsidRPr="00C140EA" w:rsidRDefault="00293018" w:rsidP="00293018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  <w:lang w:val="uk-UA"/>
        </w:rPr>
      </w:pPr>
      <w:r w:rsidRPr="00C140EA">
        <w:rPr>
          <w:rFonts w:eastAsia="Times New Roman"/>
          <w:b/>
          <w:bCs/>
          <w:sz w:val="28"/>
          <w:szCs w:val="28"/>
          <w:lang w:val="uk-UA"/>
        </w:rPr>
        <w:t>- в сфері культури, молоді і спорту: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uk-UA"/>
        </w:rPr>
      </w:pPr>
      <w:r w:rsidRPr="00C140EA">
        <w:rPr>
          <w:rFonts w:eastAsia="Times New Roman"/>
          <w:sz w:val="28"/>
          <w:szCs w:val="28"/>
          <w:lang w:val="uk-UA"/>
        </w:rPr>
        <w:t>недостатня кількість облаштованих паркових зон для відпочинку дорослого населення;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uk-UA"/>
        </w:rPr>
      </w:pPr>
      <w:r w:rsidRPr="00C140EA">
        <w:rPr>
          <w:rFonts w:eastAsia="Times New Roman"/>
          <w:sz w:val="28"/>
          <w:szCs w:val="28"/>
          <w:lang w:val="uk-UA"/>
        </w:rPr>
        <w:t>відсутність облаштованих територій для пляжного відпочинку;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uk-UA"/>
        </w:rPr>
      </w:pPr>
      <w:r w:rsidRPr="00C140EA">
        <w:rPr>
          <w:rFonts w:eastAsia="Times New Roman"/>
          <w:sz w:val="28"/>
          <w:szCs w:val="28"/>
          <w:lang w:val="uk-UA"/>
        </w:rPr>
        <w:t>відсутність програм дозвілля, розваг та гуртків для дорослої молоді;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uk-UA"/>
        </w:rPr>
      </w:pPr>
      <w:r w:rsidRPr="00C140EA">
        <w:rPr>
          <w:rFonts w:eastAsia="Times New Roman"/>
          <w:sz w:val="28"/>
          <w:szCs w:val="28"/>
          <w:lang w:val="uk-UA"/>
        </w:rPr>
        <w:t xml:space="preserve">забезпеченість мешканців вчасною і професійною медичною </w:t>
      </w:r>
      <w:r w:rsidRPr="00C140EA">
        <w:rPr>
          <w:rFonts w:eastAsia="Times New Roman"/>
          <w:sz w:val="28"/>
          <w:szCs w:val="28"/>
          <w:lang w:val="uk-UA"/>
        </w:rPr>
        <w:lastRenderedPageBreak/>
        <w:t>допомогою;</w:t>
      </w:r>
    </w:p>
    <w:p w:rsidR="00293018" w:rsidRPr="00C140EA" w:rsidRDefault="00293018" w:rsidP="00293018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  <w:lang w:val="uk-UA"/>
        </w:rPr>
      </w:pPr>
      <w:r w:rsidRPr="00C140EA">
        <w:rPr>
          <w:rFonts w:eastAsia="Times New Roman"/>
          <w:b/>
          <w:bCs/>
          <w:sz w:val="28"/>
          <w:szCs w:val="28"/>
          <w:lang w:val="uk-UA"/>
        </w:rPr>
        <w:t>- в сфері ЖКГ:</w:t>
      </w:r>
    </w:p>
    <w:p w:rsidR="00293018" w:rsidRPr="00C140EA" w:rsidRDefault="00293018" w:rsidP="00293018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851" w:hanging="567"/>
        <w:jc w:val="both"/>
        <w:rPr>
          <w:rFonts w:eastAsia="Times New Roman"/>
          <w:b/>
          <w:bCs/>
          <w:sz w:val="28"/>
          <w:szCs w:val="28"/>
          <w:lang w:val="uk-UA"/>
        </w:rPr>
      </w:pPr>
      <w:r w:rsidRPr="00C140EA">
        <w:rPr>
          <w:rFonts w:eastAsia="Times New Roman"/>
          <w:sz w:val="28"/>
          <w:szCs w:val="28"/>
          <w:lang w:val="uk-UA"/>
        </w:rPr>
        <w:t>негативний стан доріг на території громади;</w:t>
      </w:r>
    </w:p>
    <w:p w:rsidR="00293018" w:rsidRPr="00C140EA" w:rsidRDefault="00293018" w:rsidP="00293018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851" w:hanging="567"/>
        <w:jc w:val="both"/>
        <w:rPr>
          <w:rFonts w:eastAsia="Times New Roman"/>
          <w:b/>
          <w:bCs/>
          <w:sz w:val="28"/>
          <w:szCs w:val="28"/>
          <w:lang w:val="uk-UA"/>
        </w:rPr>
      </w:pPr>
      <w:r w:rsidRPr="00C140EA">
        <w:rPr>
          <w:rFonts w:eastAsia="Times New Roman"/>
          <w:sz w:val="28"/>
          <w:szCs w:val="28"/>
          <w:lang w:val="uk-UA"/>
        </w:rPr>
        <w:t>відсутність тротуарів на вулицях з найбільш інтенсивним рухом транспортних засобів;</w:t>
      </w:r>
    </w:p>
    <w:p w:rsidR="00293018" w:rsidRPr="00C140EA" w:rsidRDefault="00293018" w:rsidP="00293018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851" w:hanging="567"/>
        <w:jc w:val="both"/>
        <w:rPr>
          <w:rFonts w:eastAsia="Times New Roman"/>
          <w:b/>
          <w:bCs/>
          <w:sz w:val="28"/>
          <w:szCs w:val="28"/>
          <w:lang w:val="uk-UA"/>
        </w:rPr>
      </w:pPr>
      <w:r w:rsidRPr="00C140EA">
        <w:rPr>
          <w:rFonts w:eastAsia="Times New Roman"/>
          <w:sz w:val="28"/>
          <w:szCs w:val="28"/>
          <w:lang w:val="uk-UA"/>
        </w:rPr>
        <w:t>відсутність спеціалізованої техніки для житлово-комунальних потреб;</w:t>
      </w:r>
    </w:p>
    <w:p w:rsidR="00293018" w:rsidRPr="00C140EA" w:rsidRDefault="00293018" w:rsidP="00293018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851" w:hanging="567"/>
        <w:jc w:val="both"/>
        <w:rPr>
          <w:rFonts w:eastAsia="Times New Roman"/>
          <w:b/>
          <w:bCs/>
          <w:sz w:val="28"/>
          <w:szCs w:val="28"/>
          <w:lang w:val="uk-UA"/>
        </w:rPr>
      </w:pPr>
      <w:r w:rsidRPr="00C140EA">
        <w:rPr>
          <w:rFonts w:eastAsia="Times New Roman"/>
          <w:sz w:val="28"/>
          <w:szCs w:val="28"/>
          <w:lang w:val="uk-UA"/>
        </w:rPr>
        <w:t>необхідність</w:t>
      </w:r>
      <w:r w:rsidRPr="00C140EA">
        <w:rPr>
          <w:rFonts w:eastAsia="Times New Roman"/>
          <w:i/>
          <w:sz w:val="28"/>
          <w:szCs w:val="28"/>
          <w:lang w:val="uk-UA"/>
        </w:rPr>
        <w:t xml:space="preserve"> </w:t>
      </w:r>
      <w:r w:rsidRPr="00C140EA">
        <w:rPr>
          <w:rFonts w:eastAsia="Times New Roman"/>
          <w:sz w:val="28"/>
          <w:szCs w:val="28"/>
          <w:lang w:val="uk-UA"/>
        </w:rPr>
        <w:t>будівництва полігону ТПВ (твердих побутових відходів);</w:t>
      </w:r>
    </w:p>
    <w:p w:rsidR="00293018" w:rsidRPr="00C140EA" w:rsidRDefault="00293018" w:rsidP="00293018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28"/>
          <w:szCs w:val="28"/>
          <w:lang w:val="uk-UA"/>
        </w:rPr>
      </w:pPr>
      <w:r w:rsidRPr="00C140EA">
        <w:rPr>
          <w:rFonts w:eastAsia="Times New Roman"/>
          <w:b/>
          <w:bCs/>
          <w:color w:val="000000"/>
          <w:sz w:val="28"/>
          <w:szCs w:val="28"/>
          <w:lang w:val="uk-UA"/>
        </w:rPr>
        <w:t>- в сільськогосподарській сфері: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>нестабільність цінової політики на аграрному ринку;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 xml:space="preserve">нестабільність ринку збуту с/г продукції внаслідок військових дій з боку </w:t>
      </w:r>
      <w:proofErr w:type="spellStart"/>
      <w:r w:rsidRPr="00C140EA">
        <w:rPr>
          <w:rFonts w:eastAsia="Times New Roman"/>
          <w:color w:val="000000"/>
          <w:sz w:val="28"/>
          <w:szCs w:val="28"/>
          <w:lang w:val="uk-UA"/>
        </w:rPr>
        <w:t>рф</w:t>
      </w:r>
      <w:proofErr w:type="spellEnd"/>
      <w:r w:rsidRPr="00C140EA">
        <w:rPr>
          <w:rFonts w:eastAsia="Times New Roman"/>
          <w:color w:val="000000"/>
          <w:sz w:val="28"/>
          <w:szCs w:val="28"/>
          <w:lang w:val="uk-UA"/>
        </w:rPr>
        <w:t>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>повільне поліпшення соціально-побутової інфраструктури на селі;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>необхідність завершення інвентаризації земель населених пунктів та за їх межами.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 xml:space="preserve">мобілізація вузько профільованих спеціалістів, що призводить до браку кадрів на підприємствах; </w:t>
      </w:r>
    </w:p>
    <w:p w:rsidR="00293018" w:rsidRPr="00C140EA" w:rsidRDefault="00293018" w:rsidP="00293018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28"/>
          <w:szCs w:val="28"/>
          <w:lang w:val="uk-UA"/>
        </w:rPr>
      </w:pPr>
      <w:r w:rsidRPr="00C140EA">
        <w:rPr>
          <w:rFonts w:eastAsia="Times New Roman"/>
          <w:b/>
          <w:bCs/>
          <w:color w:val="000000"/>
          <w:sz w:val="28"/>
          <w:szCs w:val="28"/>
          <w:lang w:val="uk-UA"/>
        </w:rPr>
        <w:t>- в екологічній сфері: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>забруднення води;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>значне зниження рівня води у водоймах та питної води в приватних колодязях;</w:t>
      </w:r>
    </w:p>
    <w:p w:rsidR="00293018" w:rsidRPr="00C140EA" w:rsidRDefault="00293018" w:rsidP="0029301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C140EA">
        <w:rPr>
          <w:rFonts w:eastAsia="Times New Roman"/>
          <w:color w:val="000000"/>
          <w:sz w:val="28"/>
          <w:szCs w:val="28"/>
          <w:lang w:val="uk-UA"/>
        </w:rPr>
        <w:t>відсутність засобів щодо своєчасного запобігання виникнення та ліквідування пожеж;</w:t>
      </w:r>
    </w:p>
    <w:p w:rsidR="00293018" w:rsidRPr="00C140EA" w:rsidRDefault="008C5744" w:rsidP="00293018">
      <w:pPr>
        <w:pStyle w:val="af3"/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b/>
          <w:bCs/>
          <w:color w:val="000000"/>
          <w:sz w:val="28"/>
          <w:szCs w:val="28"/>
          <w:lang w:val="uk-UA"/>
        </w:rPr>
      </w:pPr>
      <w:r w:rsidRPr="00C140EA">
        <w:rPr>
          <w:b/>
          <w:sz w:val="28"/>
          <w:szCs w:val="28"/>
          <w:lang w:val="uk-UA"/>
        </w:rPr>
        <w:t xml:space="preserve">в сфері </w:t>
      </w:r>
      <w:r w:rsidR="00293018" w:rsidRPr="00C140EA">
        <w:rPr>
          <w:rFonts w:eastAsia="Times New Roman"/>
          <w:b/>
          <w:bCs/>
          <w:color w:val="000000"/>
          <w:sz w:val="28"/>
          <w:szCs w:val="28"/>
          <w:lang w:val="uk-UA"/>
        </w:rPr>
        <w:t>соціальн</w:t>
      </w:r>
      <w:r>
        <w:rPr>
          <w:rFonts w:eastAsia="Times New Roman"/>
          <w:b/>
          <w:bCs/>
          <w:color w:val="000000"/>
          <w:sz w:val="28"/>
          <w:szCs w:val="28"/>
          <w:lang w:val="uk-UA"/>
        </w:rPr>
        <w:t xml:space="preserve">ого </w:t>
      </w:r>
      <w:r w:rsidR="00293018" w:rsidRPr="00C140EA">
        <w:rPr>
          <w:rFonts w:eastAsia="Times New Roman"/>
          <w:b/>
          <w:bCs/>
          <w:color w:val="000000"/>
          <w:sz w:val="28"/>
          <w:szCs w:val="28"/>
          <w:lang w:val="uk-UA"/>
        </w:rPr>
        <w:t>захист</w:t>
      </w:r>
      <w:r>
        <w:rPr>
          <w:rFonts w:eastAsia="Times New Roman"/>
          <w:b/>
          <w:bCs/>
          <w:color w:val="000000"/>
          <w:sz w:val="28"/>
          <w:szCs w:val="28"/>
          <w:lang w:val="uk-UA"/>
        </w:rPr>
        <w:t>у</w:t>
      </w:r>
      <w:r w:rsidR="00293018" w:rsidRPr="00C140EA">
        <w:rPr>
          <w:rFonts w:eastAsia="Times New Roman"/>
          <w:b/>
          <w:bCs/>
          <w:color w:val="000000"/>
          <w:sz w:val="28"/>
          <w:szCs w:val="28"/>
          <w:lang w:val="uk-UA"/>
        </w:rPr>
        <w:t xml:space="preserve"> населення, зокрема підтримк</w:t>
      </w:r>
      <w:r>
        <w:rPr>
          <w:rFonts w:eastAsia="Times New Roman"/>
          <w:b/>
          <w:bCs/>
          <w:color w:val="000000"/>
          <w:sz w:val="28"/>
          <w:szCs w:val="28"/>
          <w:lang w:val="uk-UA"/>
        </w:rPr>
        <w:t>а</w:t>
      </w:r>
      <w:r w:rsidR="00293018" w:rsidRPr="00C140EA">
        <w:rPr>
          <w:rFonts w:eastAsia="Times New Roman"/>
          <w:b/>
          <w:bCs/>
          <w:color w:val="000000"/>
          <w:sz w:val="28"/>
          <w:szCs w:val="28"/>
          <w:lang w:val="uk-UA"/>
        </w:rPr>
        <w:t xml:space="preserve"> дітей, сімей та молоді</w:t>
      </w:r>
      <w:r>
        <w:rPr>
          <w:rFonts w:eastAsia="Times New Roman"/>
          <w:b/>
          <w:bCs/>
          <w:color w:val="000000"/>
          <w:sz w:val="28"/>
          <w:szCs w:val="28"/>
          <w:lang w:val="uk-UA"/>
        </w:rPr>
        <w:t>:</w:t>
      </w:r>
    </w:p>
    <w:p w:rsidR="00293018" w:rsidRPr="00293018" w:rsidRDefault="00293018" w:rsidP="0029301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 xml:space="preserve">забезпечення соціальної підтримки сімей, дітей та молоді та зміцнення моральних та матеріальних засад сімейного життя; </w:t>
      </w:r>
    </w:p>
    <w:p w:rsidR="00293018" w:rsidRPr="00293018" w:rsidRDefault="00293018" w:rsidP="0029301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 xml:space="preserve">розвиток сімейних форм виховання дітей-сиріт та дітей, позбавлених батьківського піклування; </w:t>
      </w:r>
    </w:p>
    <w:p w:rsidR="00293018" w:rsidRPr="00293018" w:rsidRDefault="00293018" w:rsidP="0029301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 xml:space="preserve">раннє виявлення сімей з дітьми та молоді, які перебувають у складних життєвих обставинах; </w:t>
      </w:r>
    </w:p>
    <w:p w:rsidR="00293018" w:rsidRPr="00293018" w:rsidRDefault="00293018" w:rsidP="0029301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 xml:space="preserve">розв’язання проблем, пов’язаних із соціальним захистом сімей внутрішньо переміщених осіб з тимчасово окупованої території України та районів проведення операції об’єднаних сил, учасників антитерористичної операції та членів їх сімей; </w:t>
      </w:r>
    </w:p>
    <w:p w:rsidR="00293018" w:rsidRPr="00293018" w:rsidRDefault="00293018" w:rsidP="0029301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 xml:space="preserve">формування відповідального батьківства; </w:t>
      </w:r>
    </w:p>
    <w:p w:rsidR="00293018" w:rsidRPr="00293018" w:rsidRDefault="00293018" w:rsidP="0029301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 xml:space="preserve">запобігання випадкам вилучення дитини із сім’ї (позбавлення батьків батьківських прав, відібрання дитини від батьків без позбавлення їх батьківських прав); </w:t>
      </w:r>
    </w:p>
    <w:p w:rsidR="00293018" w:rsidRPr="00293018" w:rsidRDefault="00293018" w:rsidP="0029301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 xml:space="preserve">створення умов для повернення дитини з інтернатного закладу на виховання батькам; </w:t>
      </w:r>
    </w:p>
    <w:p w:rsidR="00293018" w:rsidRPr="00293018" w:rsidRDefault="00293018" w:rsidP="0029301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 xml:space="preserve">попередження випадків безпритульності і бездоглядності дітей; попередження домашнього насильства та/або насильства за ознакою статі; </w:t>
      </w:r>
    </w:p>
    <w:p w:rsidR="00293018" w:rsidRPr="00293018" w:rsidRDefault="00293018" w:rsidP="0029301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 xml:space="preserve">організація надання різних видів соціальних послуг всім верствам населення у КЗ «Центрі надання соціальних послуг Баштечківської сільської ради»; </w:t>
      </w:r>
    </w:p>
    <w:p w:rsidR="00293018" w:rsidRPr="00293018" w:rsidRDefault="00293018" w:rsidP="0029301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 xml:space="preserve">покращення якості оздоровлення і відпочинку дітей та учнівської </w:t>
      </w:r>
      <w:r w:rsidRPr="00293018">
        <w:rPr>
          <w:rFonts w:eastAsia="Times New Roman"/>
          <w:color w:val="000000"/>
          <w:sz w:val="28"/>
          <w:szCs w:val="28"/>
          <w:lang w:val="uk-UA"/>
        </w:rPr>
        <w:lastRenderedPageBreak/>
        <w:t xml:space="preserve">молоді; </w:t>
      </w:r>
    </w:p>
    <w:p w:rsidR="00293018" w:rsidRPr="00293018" w:rsidRDefault="00293018" w:rsidP="0029301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 xml:space="preserve">забезпечення житлом дітей-сиріт, дітей, позбавлених батьківського піклування та осіб з їх числа; </w:t>
      </w:r>
    </w:p>
    <w:p w:rsidR="00293018" w:rsidRPr="00C140EA" w:rsidRDefault="00293018" w:rsidP="0029301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здійснювати заходи із забезпечення супроводу та реінтеграції дітей, депортованих або примусово переміщених, таких, що перебували під ризиком депортації та/або примусового переміщення, внаслідок збройної агресії Російської Федерації проти України.</w:t>
      </w:r>
    </w:p>
    <w:p w:rsidR="00293018" w:rsidRPr="00C140EA" w:rsidRDefault="00293018" w:rsidP="00293018">
      <w:pPr>
        <w:pStyle w:val="ab"/>
        <w:widowControl w:val="0"/>
        <w:rPr>
          <w:b/>
          <w:lang w:val="uk-UA"/>
        </w:rPr>
      </w:pPr>
    </w:p>
    <w:p w:rsidR="00293018" w:rsidRPr="00C140EA" w:rsidRDefault="00293018" w:rsidP="00293018">
      <w:pPr>
        <w:pStyle w:val="ab"/>
        <w:widowControl w:val="0"/>
        <w:jc w:val="center"/>
        <w:rPr>
          <w:b/>
          <w:sz w:val="28"/>
          <w:szCs w:val="28"/>
          <w:lang w:val="uk-UA"/>
        </w:rPr>
      </w:pPr>
      <w:r w:rsidRPr="00C140EA">
        <w:rPr>
          <w:b/>
          <w:sz w:val="28"/>
          <w:szCs w:val="28"/>
          <w:lang w:val="uk-UA"/>
        </w:rPr>
        <w:t>III. Основні завдання та механізми реалізації Програми</w:t>
      </w:r>
    </w:p>
    <w:p w:rsidR="00293018" w:rsidRPr="00C140EA" w:rsidRDefault="00293018" w:rsidP="00293018">
      <w:pPr>
        <w:pStyle w:val="ab"/>
        <w:widowControl w:val="0"/>
        <w:jc w:val="center"/>
        <w:rPr>
          <w:b/>
          <w:lang w:val="uk-UA"/>
        </w:rPr>
      </w:pPr>
    </w:p>
    <w:p w:rsidR="00293018" w:rsidRPr="00C140EA" w:rsidRDefault="00293018" w:rsidP="00293018">
      <w:pPr>
        <w:widowControl w:val="0"/>
        <w:tabs>
          <w:tab w:val="left" w:pos="748"/>
        </w:tabs>
        <w:ind w:firstLine="720"/>
        <w:jc w:val="both"/>
        <w:rPr>
          <w:b/>
          <w:sz w:val="28"/>
          <w:szCs w:val="28"/>
          <w:lang w:val="uk-UA"/>
        </w:rPr>
      </w:pPr>
      <w:r w:rsidRPr="00C140EA">
        <w:rPr>
          <w:b/>
          <w:sz w:val="28"/>
          <w:szCs w:val="28"/>
          <w:lang w:val="uk-UA"/>
        </w:rPr>
        <w:t>Пріоритетними напрямами та завданнями в сфері соціально - економічного розвитку на 202</w:t>
      </w:r>
      <w:r w:rsidR="005A685B">
        <w:rPr>
          <w:b/>
          <w:sz w:val="28"/>
          <w:szCs w:val="28"/>
          <w:lang w:val="uk-UA"/>
        </w:rPr>
        <w:t>6</w:t>
      </w:r>
      <w:r w:rsidRPr="00C140EA">
        <w:rPr>
          <w:b/>
          <w:sz w:val="28"/>
          <w:szCs w:val="28"/>
          <w:lang w:val="uk-UA"/>
        </w:rPr>
        <w:t xml:space="preserve"> рік є:</w:t>
      </w:r>
    </w:p>
    <w:p w:rsidR="00293018" w:rsidRPr="00C140EA" w:rsidRDefault="00293018" w:rsidP="00293018">
      <w:pPr>
        <w:pStyle w:val="ab"/>
        <w:numPr>
          <w:ilvl w:val="0"/>
          <w:numId w:val="5"/>
        </w:numPr>
        <w:tabs>
          <w:tab w:val="num" w:pos="0"/>
          <w:tab w:val="left" w:pos="108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досягнення економічної стабільності, створення сприятливих умов для розвитку підприємництва;</w:t>
      </w:r>
    </w:p>
    <w:p w:rsidR="00293018" w:rsidRPr="00C140EA" w:rsidRDefault="00293018" w:rsidP="00293018">
      <w:pPr>
        <w:pStyle w:val="ab"/>
        <w:numPr>
          <w:ilvl w:val="0"/>
          <w:numId w:val="5"/>
        </w:numPr>
        <w:tabs>
          <w:tab w:val="num" w:pos="0"/>
          <w:tab w:val="left" w:pos="108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ефективне використання на території громади виробничих територій, приміщень, земельних ділянок з метою розвитку малого та середнього бізнесу;</w:t>
      </w:r>
    </w:p>
    <w:p w:rsidR="00293018" w:rsidRPr="00C140EA" w:rsidRDefault="00293018" w:rsidP="00293018">
      <w:pPr>
        <w:pStyle w:val="ab"/>
        <w:numPr>
          <w:ilvl w:val="0"/>
          <w:numId w:val="5"/>
        </w:numPr>
        <w:tabs>
          <w:tab w:val="num" w:pos="0"/>
          <w:tab w:val="left" w:pos="108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створення сприятливого інвестиційного клімату для залучення в економіку  інвестиційних ресурсів;</w:t>
      </w:r>
    </w:p>
    <w:p w:rsidR="00293018" w:rsidRPr="00C140EA" w:rsidRDefault="00293018" w:rsidP="00293018">
      <w:pPr>
        <w:pStyle w:val="ab"/>
        <w:numPr>
          <w:ilvl w:val="0"/>
          <w:numId w:val="5"/>
        </w:numPr>
        <w:tabs>
          <w:tab w:val="num" w:pos="0"/>
          <w:tab w:val="left" w:pos="108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залучення інвестиційних коштів для реалізації проектів соціально - економічного та культурного розвитку;</w:t>
      </w:r>
    </w:p>
    <w:p w:rsidR="00293018" w:rsidRPr="00C140EA" w:rsidRDefault="00293018" w:rsidP="00293018">
      <w:pPr>
        <w:pStyle w:val="ab"/>
        <w:numPr>
          <w:ilvl w:val="0"/>
          <w:numId w:val="5"/>
        </w:numPr>
        <w:tabs>
          <w:tab w:val="num" w:pos="0"/>
          <w:tab w:val="left" w:pos="108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проведення заходів з підвищення енергоефективності будівель і споруд комунальної власності;</w:t>
      </w:r>
    </w:p>
    <w:p w:rsidR="00293018" w:rsidRPr="00C140EA" w:rsidRDefault="00293018" w:rsidP="00293018">
      <w:pPr>
        <w:pStyle w:val="ab"/>
        <w:numPr>
          <w:ilvl w:val="0"/>
          <w:numId w:val="5"/>
        </w:numPr>
        <w:tabs>
          <w:tab w:val="num" w:pos="0"/>
          <w:tab w:val="left" w:pos="108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забезпечення ефективної роботи для обслуговування потреб всіх населених пунктів громади, а саме благоустрою території, поточний ремонт доріг, вуличного освітлення та інші;</w:t>
      </w:r>
    </w:p>
    <w:p w:rsidR="00293018" w:rsidRPr="00C140EA" w:rsidRDefault="00293018" w:rsidP="00293018">
      <w:pPr>
        <w:pStyle w:val="ab"/>
        <w:numPr>
          <w:ilvl w:val="0"/>
          <w:numId w:val="5"/>
        </w:numPr>
        <w:tabs>
          <w:tab w:val="num" w:pos="0"/>
          <w:tab w:val="left" w:pos="108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проведення реконструкції та капітального ремонту будівель, споруд закладів освіти, дошкільних закладів з метою створення належних умов для організації та здійснення навчально-виховного процесу;</w:t>
      </w:r>
    </w:p>
    <w:p w:rsidR="00293018" w:rsidRPr="00C140EA" w:rsidRDefault="00293018" w:rsidP="00293018">
      <w:pPr>
        <w:pStyle w:val="ab"/>
        <w:numPr>
          <w:ilvl w:val="0"/>
          <w:numId w:val="5"/>
        </w:numPr>
        <w:tabs>
          <w:tab w:val="num" w:pos="0"/>
          <w:tab w:val="left" w:pos="108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формування нового освітнього простору, безпечного та інклюзивного (</w:t>
      </w:r>
      <w:proofErr w:type="spellStart"/>
      <w:r w:rsidRPr="00C140EA">
        <w:rPr>
          <w:sz w:val="28"/>
          <w:szCs w:val="28"/>
          <w:lang w:val="uk-UA"/>
        </w:rPr>
        <w:t>безбар’єрного</w:t>
      </w:r>
      <w:proofErr w:type="spellEnd"/>
      <w:r w:rsidRPr="00C140EA">
        <w:rPr>
          <w:sz w:val="28"/>
          <w:szCs w:val="28"/>
          <w:lang w:val="uk-UA"/>
        </w:rPr>
        <w:t>) освітнього середовища;</w:t>
      </w:r>
    </w:p>
    <w:p w:rsidR="00293018" w:rsidRPr="00C140EA" w:rsidRDefault="00293018" w:rsidP="00293018">
      <w:pPr>
        <w:pStyle w:val="ab"/>
        <w:numPr>
          <w:ilvl w:val="0"/>
          <w:numId w:val="5"/>
        </w:numPr>
        <w:tabs>
          <w:tab w:val="num" w:pos="0"/>
          <w:tab w:val="left" w:pos="108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підвищення обізнаності та соціальної активності жителів громади;</w:t>
      </w:r>
    </w:p>
    <w:p w:rsidR="00293018" w:rsidRPr="00C140EA" w:rsidRDefault="00293018" w:rsidP="00293018">
      <w:pPr>
        <w:pStyle w:val="ab"/>
        <w:numPr>
          <w:ilvl w:val="0"/>
          <w:numId w:val="5"/>
        </w:numPr>
        <w:tabs>
          <w:tab w:val="num" w:pos="0"/>
          <w:tab w:val="left" w:pos="108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підвищення екологічної культури громади;</w:t>
      </w:r>
    </w:p>
    <w:p w:rsidR="00293018" w:rsidRPr="008C5744" w:rsidRDefault="00293018" w:rsidP="008C5744">
      <w:pPr>
        <w:pStyle w:val="ab"/>
        <w:numPr>
          <w:ilvl w:val="0"/>
          <w:numId w:val="5"/>
        </w:numPr>
        <w:tabs>
          <w:tab w:val="num" w:pos="0"/>
          <w:tab w:val="left" w:pos="108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створення умов для здорового способу життя населення у сфері відпочинку та фізичної культури.</w:t>
      </w:r>
    </w:p>
    <w:p w:rsidR="00293018" w:rsidRPr="00C140EA" w:rsidRDefault="00293018" w:rsidP="00293018">
      <w:pPr>
        <w:widowControl w:val="0"/>
        <w:ind w:firstLine="708"/>
        <w:jc w:val="both"/>
        <w:rPr>
          <w:b/>
          <w:sz w:val="28"/>
          <w:szCs w:val="28"/>
          <w:lang w:val="uk-UA"/>
        </w:rPr>
      </w:pPr>
    </w:p>
    <w:p w:rsidR="00293018" w:rsidRPr="00C140EA" w:rsidRDefault="00293018" w:rsidP="00293018">
      <w:pPr>
        <w:widowControl w:val="0"/>
        <w:ind w:firstLine="708"/>
        <w:jc w:val="both"/>
        <w:rPr>
          <w:b/>
          <w:sz w:val="28"/>
          <w:szCs w:val="28"/>
          <w:lang w:val="uk-UA"/>
        </w:rPr>
      </w:pPr>
      <w:r w:rsidRPr="00C140EA">
        <w:rPr>
          <w:b/>
          <w:sz w:val="28"/>
          <w:szCs w:val="28"/>
          <w:lang w:val="uk-UA"/>
        </w:rPr>
        <w:t>Основні заходи, що плануються в сфері соціально - економічного розвитку на 202</w:t>
      </w:r>
      <w:r w:rsidR="005A685B">
        <w:rPr>
          <w:b/>
          <w:sz w:val="28"/>
          <w:szCs w:val="28"/>
          <w:lang w:val="uk-UA"/>
        </w:rPr>
        <w:t>6</w:t>
      </w:r>
      <w:r w:rsidRPr="00C140EA">
        <w:rPr>
          <w:b/>
          <w:sz w:val="28"/>
          <w:szCs w:val="28"/>
          <w:lang w:val="uk-UA"/>
        </w:rPr>
        <w:t xml:space="preserve"> рік:</w:t>
      </w:r>
    </w:p>
    <w:p w:rsidR="00293018" w:rsidRPr="00C140EA" w:rsidRDefault="00293018" w:rsidP="00293018">
      <w:pPr>
        <w:numPr>
          <w:ilvl w:val="0"/>
          <w:numId w:val="5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створення сприятливих умов для розвитку бізнесу;</w:t>
      </w:r>
    </w:p>
    <w:p w:rsidR="00293018" w:rsidRPr="00C140EA" w:rsidRDefault="00293018" w:rsidP="00293018">
      <w:pPr>
        <w:numPr>
          <w:ilvl w:val="0"/>
          <w:numId w:val="5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забезпечення максимально високого рівня участі представників бізнесу в процедурах прийняття регуляторних актів щодо встановлення оптимального розміру місцевих податків і зборів, вироблення механізму реального партнерства між органом місцевого самоврядування та бізнесом;</w:t>
      </w:r>
    </w:p>
    <w:p w:rsidR="00293018" w:rsidRPr="00C140EA" w:rsidRDefault="00293018" w:rsidP="00293018">
      <w:pPr>
        <w:widowControl w:val="0"/>
        <w:numPr>
          <w:ilvl w:val="0"/>
          <w:numId w:val="5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забезпечення діяльності установ торгівлі в усіх населених пунктах громади, максимальне забезпечення населення товарами першої необхідності;</w:t>
      </w:r>
    </w:p>
    <w:p w:rsidR="00293018" w:rsidRPr="00C140EA" w:rsidRDefault="00293018" w:rsidP="00293018">
      <w:pPr>
        <w:widowControl w:val="0"/>
        <w:numPr>
          <w:ilvl w:val="0"/>
          <w:numId w:val="5"/>
        </w:numPr>
        <w:tabs>
          <w:tab w:val="left" w:pos="1080"/>
          <w:tab w:val="left" w:pos="162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 xml:space="preserve">реалізація в області заходів державної фінансової підтримки </w:t>
      </w:r>
      <w:r w:rsidRPr="00C140EA">
        <w:rPr>
          <w:sz w:val="28"/>
          <w:szCs w:val="28"/>
          <w:lang w:val="uk-UA"/>
        </w:rPr>
        <w:lastRenderedPageBreak/>
        <w:t xml:space="preserve">агропромислового комплексу; </w:t>
      </w:r>
    </w:p>
    <w:p w:rsidR="00293018" w:rsidRPr="00C140EA" w:rsidRDefault="00293018" w:rsidP="00293018">
      <w:pPr>
        <w:widowControl w:val="0"/>
        <w:numPr>
          <w:ilvl w:val="0"/>
          <w:numId w:val="5"/>
        </w:numPr>
        <w:tabs>
          <w:tab w:val="left" w:pos="1080"/>
          <w:tab w:val="left" w:pos="162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проведення заходів з підвищення енергоефективності будівель і споруд комунальної власності.</w:t>
      </w:r>
    </w:p>
    <w:p w:rsidR="00293018" w:rsidRPr="00C140EA" w:rsidRDefault="00293018" w:rsidP="00293018">
      <w:pPr>
        <w:widowControl w:val="0"/>
        <w:ind w:firstLine="720"/>
        <w:jc w:val="both"/>
        <w:rPr>
          <w:b/>
          <w:sz w:val="28"/>
          <w:szCs w:val="28"/>
          <w:lang w:val="uk-UA"/>
        </w:rPr>
      </w:pPr>
    </w:p>
    <w:p w:rsidR="00293018" w:rsidRPr="00C140EA" w:rsidRDefault="00293018" w:rsidP="00293018">
      <w:pPr>
        <w:widowControl w:val="0"/>
        <w:ind w:firstLine="720"/>
        <w:jc w:val="both"/>
        <w:rPr>
          <w:b/>
          <w:sz w:val="28"/>
          <w:szCs w:val="28"/>
          <w:lang w:val="uk-UA"/>
        </w:rPr>
      </w:pPr>
      <w:r w:rsidRPr="00C140EA">
        <w:rPr>
          <w:b/>
          <w:sz w:val="28"/>
          <w:szCs w:val="28"/>
          <w:lang w:val="uk-UA"/>
        </w:rPr>
        <w:t>Основні заходи, що плануються в сфері залучення в економіку  інвестиційних ресурсів:</w:t>
      </w:r>
    </w:p>
    <w:p w:rsidR="00293018" w:rsidRPr="00C140EA" w:rsidRDefault="00293018" w:rsidP="00293018">
      <w:pPr>
        <w:numPr>
          <w:ilvl w:val="0"/>
          <w:numId w:val="4"/>
        </w:numPr>
        <w:tabs>
          <w:tab w:val="num" w:pos="0"/>
          <w:tab w:val="left" w:pos="720"/>
          <w:tab w:val="left" w:pos="1080"/>
        </w:tabs>
        <w:ind w:left="0" w:firstLine="720"/>
        <w:jc w:val="both"/>
        <w:rPr>
          <w:szCs w:val="28"/>
          <w:lang w:val="uk-UA"/>
        </w:rPr>
      </w:pPr>
      <w:r w:rsidRPr="00C140EA">
        <w:rPr>
          <w:sz w:val="28"/>
          <w:szCs w:val="28"/>
          <w:lang w:val="uk-UA"/>
        </w:rPr>
        <w:t>визначення пріоритетних об’єктів соціальної інфраструктури та виготовлення проектно-кошторисної документації для залучення  інвестиційних коштів на реалізацію  проектів з їх реконструкції, поточного та капітального ремонту;</w:t>
      </w:r>
    </w:p>
    <w:p w:rsidR="00293018" w:rsidRPr="00C140EA" w:rsidRDefault="00293018" w:rsidP="00293018">
      <w:pPr>
        <w:pStyle w:val="ab"/>
        <w:numPr>
          <w:ilvl w:val="0"/>
          <w:numId w:val="4"/>
        </w:numPr>
        <w:tabs>
          <w:tab w:val="num" w:pos="0"/>
          <w:tab w:val="left" w:pos="720"/>
          <w:tab w:val="left" w:pos="108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виготовлення технічної документації (державні акти, проекти землеустрою чи технічну документацію на землю, технічні паспорти) на приміщення комунальної  власності;</w:t>
      </w:r>
    </w:p>
    <w:p w:rsidR="00293018" w:rsidRPr="00C140EA" w:rsidRDefault="00293018" w:rsidP="00293018">
      <w:pPr>
        <w:pStyle w:val="ab"/>
        <w:numPr>
          <w:ilvl w:val="0"/>
          <w:numId w:val="4"/>
        </w:numPr>
        <w:tabs>
          <w:tab w:val="num" w:pos="0"/>
          <w:tab w:val="left" w:pos="720"/>
          <w:tab w:val="left" w:pos="108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проведення інвентаризації вільних приміщень, земельних ділянок на території громади;</w:t>
      </w:r>
    </w:p>
    <w:p w:rsidR="00293018" w:rsidRPr="00C140EA" w:rsidRDefault="00293018" w:rsidP="00293018">
      <w:pPr>
        <w:pStyle w:val="ab"/>
        <w:numPr>
          <w:ilvl w:val="0"/>
          <w:numId w:val="4"/>
        </w:numPr>
        <w:tabs>
          <w:tab w:val="num" w:pos="0"/>
          <w:tab w:val="left" w:pos="720"/>
          <w:tab w:val="left" w:pos="108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забезпечення відкритості для бізнесу інформації про вільні земельні ділянки та приміщення на території громади для сприяння започаткування нової підприємницької діяльності;</w:t>
      </w:r>
    </w:p>
    <w:p w:rsidR="00293018" w:rsidRPr="00C140EA" w:rsidRDefault="00293018" w:rsidP="00293018">
      <w:pPr>
        <w:numPr>
          <w:ilvl w:val="0"/>
          <w:numId w:val="4"/>
        </w:numPr>
        <w:tabs>
          <w:tab w:val="num" w:pos="0"/>
          <w:tab w:val="left" w:pos="240"/>
          <w:tab w:val="left" w:pos="72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проведення системної організаційної роботи по залученню інвестиційних коштів за рахунок міжнародної матеріально-технічної допомоги, залученню інвесторів до розвитку інженерно-транспортної, соціальної інфраструктури населених пунктів;</w:t>
      </w:r>
    </w:p>
    <w:p w:rsidR="00293018" w:rsidRPr="00C140EA" w:rsidRDefault="00293018" w:rsidP="00293018">
      <w:pPr>
        <w:numPr>
          <w:ilvl w:val="0"/>
          <w:numId w:val="4"/>
        </w:numPr>
        <w:tabs>
          <w:tab w:val="num" w:pos="0"/>
          <w:tab w:val="left" w:pos="240"/>
          <w:tab w:val="left" w:pos="720"/>
          <w:tab w:val="left" w:pos="1080"/>
        </w:tabs>
        <w:ind w:left="0" w:firstLine="720"/>
        <w:jc w:val="both"/>
        <w:rPr>
          <w:sz w:val="28"/>
          <w:szCs w:val="28"/>
          <w:lang w:val="uk-UA" w:eastAsia="uk-UA"/>
        </w:rPr>
      </w:pPr>
      <w:r w:rsidRPr="00C140EA">
        <w:rPr>
          <w:sz w:val="28"/>
          <w:szCs w:val="28"/>
          <w:lang w:val="uk-UA" w:eastAsia="uk-UA"/>
        </w:rPr>
        <w:t>сприяння залученню інвесторів, спроможних забезпечити високоефективне використання сільськогосподарських угідь та розвиток галузі тваринництва;</w:t>
      </w:r>
    </w:p>
    <w:p w:rsidR="00293018" w:rsidRPr="00C140EA" w:rsidRDefault="00293018" w:rsidP="00293018">
      <w:pPr>
        <w:numPr>
          <w:ilvl w:val="0"/>
          <w:numId w:val="4"/>
        </w:numPr>
        <w:tabs>
          <w:tab w:val="num" w:pos="0"/>
          <w:tab w:val="left" w:pos="72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забезпечення виготовлення схеми планування території громади, розробка документації населених пунктів громади;</w:t>
      </w:r>
    </w:p>
    <w:p w:rsidR="00293018" w:rsidRPr="00C140EA" w:rsidRDefault="00293018" w:rsidP="00293018">
      <w:pPr>
        <w:numPr>
          <w:ilvl w:val="0"/>
          <w:numId w:val="4"/>
        </w:numPr>
        <w:tabs>
          <w:tab w:val="num" w:pos="0"/>
          <w:tab w:val="left" w:pos="72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забезпечення в перспективі виконання зобов’язань в рамках міжнародних договорів у сфері співробітництва з міжнародними фінансовими організаціями.</w:t>
      </w:r>
    </w:p>
    <w:p w:rsidR="00293018" w:rsidRPr="00C140EA" w:rsidRDefault="00293018" w:rsidP="00293018">
      <w:pPr>
        <w:widowControl w:val="0"/>
        <w:tabs>
          <w:tab w:val="left" w:pos="748"/>
        </w:tabs>
        <w:ind w:firstLine="720"/>
        <w:jc w:val="both"/>
        <w:rPr>
          <w:b/>
          <w:sz w:val="28"/>
          <w:szCs w:val="28"/>
          <w:lang w:val="uk-UA"/>
        </w:rPr>
      </w:pPr>
    </w:p>
    <w:p w:rsidR="00293018" w:rsidRPr="00C140EA" w:rsidRDefault="00293018" w:rsidP="00293018">
      <w:pPr>
        <w:widowControl w:val="0"/>
        <w:tabs>
          <w:tab w:val="left" w:pos="748"/>
        </w:tabs>
        <w:ind w:firstLine="720"/>
        <w:jc w:val="both"/>
        <w:rPr>
          <w:b/>
          <w:sz w:val="28"/>
          <w:szCs w:val="28"/>
          <w:lang w:val="uk-UA"/>
        </w:rPr>
      </w:pPr>
      <w:r w:rsidRPr="00C140EA">
        <w:rPr>
          <w:b/>
          <w:sz w:val="28"/>
          <w:szCs w:val="28"/>
          <w:lang w:val="uk-UA"/>
        </w:rPr>
        <w:t>Основні заходи, що плануються в сфері наповнення та виконання місцевого бюджету:</w:t>
      </w:r>
    </w:p>
    <w:p w:rsidR="00293018" w:rsidRPr="00C140EA" w:rsidRDefault="00293018" w:rsidP="00293018">
      <w:pPr>
        <w:widowControl w:val="0"/>
        <w:ind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- забезпечення повної сплати нарахованих податків і платежів до бюджету</w:t>
      </w:r>
      <w:r w:rsidRPr="00C140EA">
        <w:rPr>
          <w:color w:val="000000"/>
          <w:sz w:val="28"/>
          <w:szCs w:val="28"/>
          <w:lang w:val="uk-UA"/>
        </w:rPr>
        <w:t>;</w:t>
      </w:r>
    </w:p>
    <w:p w:rsidR="00293018" w:rsidRPr="00C140EA" w:rsidRDefault="00293018" w:rsidP="00293018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налагодження партнерських відносин із платниками податків та подальше підвищення рівня добровільної сплати платежів;</w:t>
      </w:r>
    </w:p>
    <w:p w:rsidR="00293018" w:rsidRPr="00C140EA" w:rsidRDefault="00293018" w:rsidP="00293018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забезпечення дотримання законодавства при здійсненні державних закупівель товарів та послуг, раціонального використання державних коштів;</w:t>
      </w:r>
    </w:p>
    <w:p w:rsidR="00293018" w:rsidRPr="00C140EA" w:rsidRDefault="00293018" w:rsidP="00293018">
      <w:pPr>
        <w:pStyle w:val="af3"/>
        <w:widowControl w:val="0"/>
        <w:numPr>
          <w:ilvl w:val="0"/>
          <w:numId w:val="12"/>
        </w:numPr>
        <w:ind w:hanging="294"/>
        <w:jc w:val="both"/>
        <w:rPr>
          <w:b/>
          <w:lang w:val="uk-UA"/>
        </w:rPr>
      </w:pPr>
      <w:r w:rsidRPr="00C140EA">
        <w:rPr>
          <w:sz w:val="28"/>
          <w:szCs w:val="28"/>
          <w:lang w:val="uk-UA"/>
        </w:rPr>
        <w:t>забезпечення економного та ефективного використання енергоносіїв, скорочення видатків, передбачених на транспортні послуги, зв’язок, відрядження тощо.</w:t>
      </w:r>
      <w:r w:rsidRPr="00C140EA">
        <w:rPr>
          <w:b/>
          <w:bCs/>
          <w:lang w:val="uk-UA"/>
        </w:rPr>
        <w:t xml:space="preserve"> </w:t>
      </w:r>
    </w:p>
    <w:p w:rsidR="00293018" w:rsidRPr="00C140EA" w:rsidRDefault="00293018" w:rsidP="00293018">
      <w:pPr>
        <w:widowControl w:val="0"/>
        <w:ind w:firstLine="720"/>
        <w:jc w:val="both"/>
        <w:rPr>
          <w:b/>
          <w:sz w:val="28"/>
          <w:szCs w:val="28"/>
          <w:lang w:val="uk-UA"/>
        </w:rPr>
      </w:pPr>
    </w:p>
    <w:p w:rsidR="00293018" w:rsidRPr="00C140EA" w:rsidRDefault="00293018" w:rsidP="00293018">
      <w:pPr>
        <w:widowControl w:val="0"/>
        <w:ind w:firstLine="720"/>
        <w:jc w:val="both"/>
        <w:rPr>
          <w:b/>
          <w:sz w:val="28"/>
          <w:szCs w:val="28"/>
          <w:lang w:val="uk-UA"/>
        </w:rPr>
      </w:pPr>
      <w:r w:rsidRPr="00C140EA">
        <w:rPr>
          <w:b/>
          <w:sz w:val="28"/>
          <w:szCs w:val="28"/>
          <w:lang w:val="uk-UA"/>
        </w:rPr>
        <w:t>Основні заходи, що плануються в сфері житлово-комунального господарства та інфраструктури:</w:t>
      </w:r>
    </w:p>
    <w:p w:rsidR="00293018" w:rsidRPr="00C140EA" w:rsidRDefault="00293018" w:rsidP="00293018">
      <w:pPr>
        <w:widowControl w:val="0"/>
        <w:numPr>
          <w:ilvl w:val="0"/>
          <w:numId w:val="8"/>
        </w:numPr>
        <w:tabs>
          <w:tab w:val="clear" w:pos="1440"/>
          <w:tab w:val="num" w:pos="0"/>
          <w:tab w:val="left" w:pos="60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залучення інвестицій для реалізації інвестиційних проектів у сфері житлово-комунального господарства;</w:t>
      </w:r>
    </w:p>
    <w:p w:rsidR="00293018" w:rsidRPr="00C140EA" w:rsidRDefault="00293018" w:rsidP="00293018">
      <w:pPr>
        <w:widowControl w:val="0"/>
        <w:numPr>
          <w:ilvl w:val="0"/>
          <w:numId w:val="8"/>
        </w:numPr>
        <w:tabs>
          <w:tab w:val="clear" w:pos="1440"/>
          <w:tab w:val="num" w:pos="0"/>
          <w:tab w:val="left" w:pos="60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lastRenderedPageBreak/>
        <w:t>вирішення проблемних питань збору та утилізації сміття, твердих побутових відходів;</w:t>
      </w:r>
    </w:p>
    <w:p w:rsidR="00293018" w:rsidRPr="00C140EA" w:rsidRDefault="00293018" w:rsidP="00293018">
      <w:pPr>
        <w:widowControl w:val="0"/>
        <w:numPr>
          <w:ilvl w:val="0"/>
          <w:numId w:val="8"/>
        </w:numPr>
        <w:tabs>
          <w:tab w:val="clear" w:pos="1440"/>
          <w:tab w:val="num" w:pos="0"/>
          <w:tab w:val="left" w:pos="600"/>
          <w:tab w:val="left" w:pos="72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проведення робіт з вирубки чагарників та спилювання дерев, що знаходяться в аварійному стані чи загрожують електромережам;</w:t>
      </w:r>
    </w:p>
    <w:p w:rsidR="00293018" w:rsidRPr="00C140EA" w:rsidRDefault="00293018" w:rsidP="00293018">
      <w:pPr>
        <w:widowControl w:val="0"/>
        <w:numPr>
          <w:ilvl w:val="0"/>
          <w:numId w:val="8"/>
        </w:numPr>
        <w:tabs>
          <w:tab w:val="clear" w:pos="1440"/>
          <w:tab w:val="num" w:pos="0"/>
          <w:tab w:val="left" w:pos="600"/>
          <w:tab w:val="left" w:pos="72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здійснення благоустрою кладовищ;</w:t>
      </w:r>
    </w:p>
    <w:p w:rsidR="00293018" w:rsidRPr="00C140EA" w:rsidRDefault="00293018" w:rsidP="00293018">
      <w:pPr>
        <w:widowControl w:val="0"/>
        <w:numPr>
          <w:ilvl w:val="0"/>
          <w:numId w:val="8"/>
        </w:numPr>
        <w:tabs>
          <w:tab w:val="clear" w:pos="1440"/>
          <w:tab w:val="num" w:pos="0"/>
          <w:tab w:val="left" w:pos="600"/>
          <w:tab w:val="left" w:pos="72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реконструкція мережі вуличного освітлення населених пунктів;</w:t>
      </w:r>
    </w:p>
    <w:p w:rsidR="00293018" w:rsidRPr="00C140EA" w:rsidRDefault="00293018" w:rsidP="00293018">
      <w:pPr>
        <w:widowControl w:val="0"/>
        <w:numPr>
          <w:ilvl w:val="0"/>
          <w:numId w:val="8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забезпечення ефективного використання коштів, передбачених для належного утримання автомобільних доріг;</w:t>
      </w:r>
    </w:p>
    <w:p w:rsidR="00293018" w:rsidRPr="00C140EA" w:rsidRDefault="00293018" w:rsidP="00293018">
      <w:pPr>
        <w:widowControl w:val="0"/>
        <w:numPr>
          <w:ilvl w:val="0"/>
          <w:numId w:val="8"/>
        </w:numPr>
        <w:tabs>
          <w:tab w:val="clear" w:pos="1440"/>
          <w:tab w:val="num" w:pos="0"/>
          <w:tab w:val="left" w:pos="72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оптимальне забезпечення пасажирськими перевезеннями населення громади на приміських маршрутах;</w:t>
      </w:r>
    </w:p>
    <w:p w:rsidR="00293018" w:rsidRPr="00C140EA" w:rsidRDefault="00293018" w:rsidP="00293018">
      <w:pPr>
        <w:pStyle w:val="ae"/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140EA">
        <w:rPr>
          <w:rFonts w:ascii="Times New Roman" w:hAnsi="Times New Roman"/>
          <w:sz w:val="28"/>
          <w:szCs w:val="28"/>
        </w:rPr>
        <w:t>ремонт приміщень адміністративного призначення та установ  громади;</w:t>
      </w:r>
    </w:p>
    <w:p w:rsidR="00293018" w:rsidRPr="00C140EA" w:rsidRDefault="00293018" w:rsidP="00293018">
      <w:pPr>
        <w:pStyle w:val="ae"/>
        <w:numPr>
          <w:ilvl w:val="0"/>
          <w:numId w:val="8"/>
        </w:numPr>
        <w:tabs>
          <w:tab w:val="left" w:pos="0"/>
          <w:tab w:val="left" w:pos="108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140EA">
        <w:rPr>
          <w:rFonts w:ascii="Times New Roman" w:hAnsi="Times New Roman"/>
          <w:sz w:val="28"/>
          <w:szCs w:val="28"/>
        </w:rPr>
        <w:t>здійснення ремонту дорожнього покриття та тротуарів в населених пунктах територіальної громади;</w:t>
      </w:r>
    </w:p>
    <w:p w:rsidR="00293018" w:rsidRPr="00C140EA" w:rsidRDefault="00293018" w:rsidP="00293018">
      <w:pPr>
        <w:pStyle w:val="ae"/>
        <w:numPr>
          <w:ilvl w:val="0"/>
          <w:numId w:val="8"/>
        </w:numPr>
        <w:tabs>
          <w:tab w:val="left" w:pos="0"/>
          <w:tab w:val="left" w:pos="180"/>
          <w:tab w:val="left" w:pos="108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140EA">
        <w:rPr>
          <w:rFonts w:ascii="Times New Roman" w:hAnsi="Times New Roman"/>
          <w:sz w:val="28"/>
          <w:szCs w:val="28"/>
        </w:rPr>
        <w:t>облаштування джерел та місць відпочинку на території  територіальної громади.</w:t>
      </w:r>
    </w:p>
    <w:p w:rsidR="00293018" w:rsidRPr="00C140EA" w:rsidRDefault="00293018" w:rsidP="00293018">
      <w:pPr>
        <w:pStyle w:val="af3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eastAsia="Times New Roman"/>
          <w:b/>
          <w:bCs/>
          <w:color w:val="000000"/>
          <w:sz w:val="28"/>
          <w:szCs w:val="28"/>
          <w:lang w:val="uk-UA"/>
        </w:rPr>
      </w:pPr>
    </w:p>
    <w:p w:rsidR="00293018" w:rsidRPr="00C140EA" w:rsidRDefault="00293018" w:rsidP="00293018">
      <w:pPr>
        <w:widowControl w:val="0"/>
        <w:ind w:firstLine="720"/>
        <w:jc w:val="both"/>
        <w:rPr>
          <w:b/>
          <w:bCs/>
          <w:sz w:val="28"/>
          <w:szCs w:val="28"/>
          <w:lang w:val="uk-UA"/>
        </w:rPr>
      </w:pPr>
      <w:r w:rsidRPr="00C140EA">
        <w:rPr>
          <w:b/>
          <w:sz w:val="28"/>
          <w:szCs w:val="28"/>
          <w:lang w:val="uk-UA"/>
        </w:rPr>
        <w:t xml:space="preserve">Основні заходи, що плануються в сфері </w:t>
      </w:r>
      <w:r w:rsidRPr="00C140EA">
        <w:rPr>
          <w:rFonts w:eastAsia="Times New Roman"/>
          <w:b/>
          <w:bCs/>
          <w:color w:val="000000"/>
          <w:sz w:val="28"/>
          <w:szCs w:val="28"/>
          <w:lang w:val="uk-UA"/>
        </w:rPr>
        <w:t>соціального захисту населення, зокрема підтримк</w:t>
      </w:r>
      <w:r w:rsidR="008C5744">
        <w:rPr>
          <w:rFonts w:eastAsia="Times New Roman"/>
          <w:b/>
          <w:bCs/>
          <w:color w:val="000000"/>
          <w:sz w:val="28"/>
          <w:szCs w:val="28"/>
          <w:lang w:val="uk-UA"/>
        </w:rPr>
        <w:t>а</w:t>
      </w:r>
      <w:r w:rsidRPr="00C140EA">
        <w:rPr>
          <w:rFonts w:eastAsia="Times New Roman"/>
          <w:b/>
          <w:bCs/>
          <w:color w:val="000000"/>
          <w:sz w:val="28"/>
          <w:szCs w:val="28"/>
          <w:lang w:val="uk-UA"/>
        </w:rPr>
        <w:t xml:space="preserve"> дітей, сімей та молоді</w:t>
      </w:r>
      <w:r w:rsidR="00C140EA" w:rsidRPr="00C140EA">
        <w:rPr>
          <w:rFonts w:eastAsia="Times New Roman"/>
          <w:b/>
          <w:bCs/>
          <w:color w:val="000000"/>
          <w:sz w:val="28"/>
          <w:szCs w:val="28"/>
          <w:lang w:val="uk-UA"/>
        </w:rPr>
        <w:t>: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залучення субвенції з державного бюджету на придбання житла для дітей-сиріт та осіб з їх числа;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проведення семінарів, бесід, «круглих столів» випуск, спрямованих на запобігання домашнього насильства та жорстокого поводження з дітьми;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участь в організації та проведенні заходів в рамках Міжнародної акції «16днів проти насильства»;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проведення заходів в рамках Тижня права;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проведення профілактичних заходів з метою виявлення безпритульних і бездоглядних дітей та влаштування їх подальшої долі;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здійснення оцінки потреб, надання соціальних послуг та соціального супроводу сімей, дітей та молоді, які перебувають у складних життєвих обставинах і потребують сторонньої допомоги, в тому числі сімей учасників антитерористичної операції, операції об’єднаних сил;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проведення у сім’ях, серед дітей та молоді за місцем проживання інформаційно – просвітницької роботи, спрямованої на формування стандартів позитивної поведінки, здорового способу життя шляхом розповсюдження соціальної реклами і надання консультацій;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 xml:space="preserve">надання повної соціальної підтримки за принципом «єдиного вікна», запровадження моделі соціальних дій «ведення випадку» різним категоріям населення: дітям, молоді, сім’ям, інвалідам, ветеранам, учасникам антитерористичної операції/операції об’єднаних сил, пенсіонерам, внутрішньо переміщеним особам, бездомним, звільненим та іншим вразливим категоріям населення; 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продовження надання соціальних послуг супроводу сімей, учасників АТО/ООС, Захисників і Захисниць України, сімей загиблих учасників антитерористичної операції, операції об’єднаних сил, Захисників і Захисниць України;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lastRenderedPageBreak/>
        <w:t>введення посад фахівців із супроводу ветеранів війни для забезпечення 100% охоплення їх соціальною підтримкою;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запровадження надання соціальної послуги «супровід під час інклюзивного навчання»;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 xml:space="preserve">організація участі дітей соціально незахищених категорій в </w:t>
      </w:r>
      <w:r w:rsidR="00C140EA" w:rsidRPr="00C140EA">
        <w:rPr>
          <w:rFonts w:eastAsia="Times New Roman"/>
          <w:color w:val="000000"/>
          <w:sz w:val="28"/>
          <w:szCs w:val="28"/>
          <w:lang w:val="uk-UA"/>
        </w:rPr>
        <w:t>Н</w:t>
      </w:r>
      <w:r w:rsidRPr="00293018">
        <w:rPr>
          <w:rFonts w:eastAsia="Times New Roman"/>
          <w:color w:val="000000"/>
          <w:sz w:val="28"/>
          <w:szCs w:val="28"/>
          <w:lang w:val="uk-UA"/>
        </w:rPr>
        <w:t>оворічно</w:t>
      </w:r>
      <w:r w:rsidR="00C140EA" w:rsidRPr="00C140EA">
        <w:rPr>
          <w:rFonts w:eastAsia="Times New Roman"/>
          <w:color w:val="000000"/>
          <w:sz w:val="28"/>
          <w:szCs w:val="28"/>
          <w:lang w:val="uk-UA"/>
        </w:rPr>
        <w:t>-</w:t>
      </w:r>
      <w:r w:rsidRPr="00293018">
        <w:rPr>
          <w:rFonts w:eastAsia="Times New Roman"/>
          <w:color w:val="000000"/>
          <w:sz w:val="28"/>
          <w:szCs w:val="28"/>
          <w:lang w:val="uk-UA"/>
        </w:rPr>
        <w:t>різдвяному святі в м. Черкаси;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проведення заходів з нагоди відзначення Дня матері, Міжнародного Дня сім’ї, Дня захисту дітей, Дня добровольця, Дня Конституції України, Дня Української Державності, Дня прапора України, Дня Незалежності України, Дня знань, Дня</w:t>
      </w:r>
      <w:r w:rsidR="00C140EA" w:rsidRPr="00C140EA">
        <w:rPr>
          <w:rFonts w:eastAsia="Times New Roman"/>
          <w:color w:val="000000"/>
          <w:sz w:val="28"/>
          <w:szCs w:val="28"/>
          <w:lang w:val="uk-UA"/>
        </w:rPr>
        <w:t xml:space="preserve"> громади</w:t>
      </w:r>
      <w:r w:rsidRPr="00293018">
        <w:rPr>
          <w:rFonts w:eastAsia="Times New Roman"/>
          <w:color w:val="000000"/>
          <w:sz w:val="28"/>
          <w:szCs w:val="28"/>
          <w:lang w:val="uk-UA"/>
        </w:rPr>
        <w:t>, Дня захисника України, Дня Гідності і Свободи, Великодня, Святого Миколая, Новорічно-різдвяних свят, Міжнародного дня волонтера;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вжиття заходів для надання дитині статусу дитини-сироти, дитини, позбавленої батьківського піклування (за потреби);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вжиття заходів для влаштування дитини-сироти, дитини, позбавленої батьківського піклування, в сім’ю громадян України, під опіку, піклування, в прийомну сім’ю, в дитячий будинок сімейного типу у порядку, встановленому законодавством;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освітня та соціальна підтримка, забезпечення соціальним житлом, забезпечення доступу до медичних та реабілітаційних послуг;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зміцнення навичок батьківства, що враховують наслідки травми, та сімейних стосунків у біологічних сім’ях;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проведення з дітьми, позбавленими батьківського піклування, які повернулися на територію України, де органи державної влади здійснюють свої повноваження в повному обсязі, після депортації, примусового переміщення, перебування під ризиком депортації та/або примусового переміщення внаслідок збройної агресії Російської Федерації проти України, роботи з підготовки їх до влаштування в прийомні сім’ї, дитячі будинки сімейного типу;</w:t>
      </w:r>
    </w:p>
    <w:p w:rsidR="00293018" w:rsidRPr="00293018" w:rsidRDefault="00293018" w:rsidP="00293018">
      <w:pPr>
        <w:widowControl w:val="0"/>
        <w:numPr>
          <w:ilvl w:val="0"/>
          <w:numId w:val="15"/>
        </w:numPr>
        <w:tabs>
          <w:tab w:val="clear" w:pos="720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створення умов для розміщення дітей в умовах, наближених до сімейних, соціальному житлі, житлі з житлового фонду соціального призначення, якщо це відповідає найкращим інтересам дитини.</w:t>
      </w:r>
    </w:p>
    <w:p w:rsidR="00293018" w:rsidRPr="00C140EA" w:rsidRDefault="00293018" w:rsidP="00293018">
      <w:pPr>
        <w:widowControl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293018" w:rsidRPr="00C140EA" w:rsidRDefault="00293018" w:rsidP="00293018">
      <w:pPr>
        <w:widowControl w:val="0"/>
        <w:ind w:firstLine="720"/>
        <w:jc w:val="center"/>
        <w:rPr>
          <w:b/>
          <w:bCs/>
          <w:sz w:val="28"/>
          <w:szCs w:val="28"/>
          <w:lang w:val="uk-UA"/>
        </w:rPr>
      </w:pPr>
      <w:r w:rsidRPr="00C140EA">
        <w:rPr>
          <w:b/>
          <w:bCs/>
          <w:sz w:val="28"/>
          <w:szCs w:val="28"/>
          <w:lang w:val="uk-UA"/>
        </w:rPr>
        <w:t>IV. Результати виконання Програми</w:t>
      </w:r>
    </w:p>
    <w:p w:rsidR="00293018" w:rsidRPr="00C140EA" w:rsidRDefault="00293018" w:rsidP="00293018">
      <w:pPr>
        <w:widowControl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293018" w:rsidRPr="00C140EA" w:rsidRDefault="00293018" w:rsidP="00293018">
      <w:pPr>
        <w:widowControl w:val="0"/>
        <w:ind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Фінансове забезпечення реалізації завдань і заходів Програми здійснюється за рахунок бюджету територіальної громади, державного і обласного бюджетів, коштів суб’єктів господарювання, вітчизняних та іноземних інвесторів, міжнародних фінансових організацій, кредитів банків, залучених коштів населення, а також коштів інших джерел, не заборонених чинним законодавством.</w:t>
      </w:r>
    </w:p>
    <w:p w:rsidR="00293018" w:rsidRPr="00C140EA" w:rsidRDefault="00293018" w:rsidP="00293018">
      <w:pPr>
        <w:widowControl w:val="0"/>
        <w:ind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Спрямування інвестиційних потоків у різні сфери економічної та соціальної діяльності дозволить забезпечити вирішення основних соціальних питань та виконання планових надходжень до бюджету громади.</w:t>
      </w:r>
    </w:p>
    <w:p w:rsidR="00293018" w:rsidRPr="00C140EA" w:rsidRDefault="00293018" w:rsidP="00293018">
      <w:pPr>
        <w:widowControl w:val="0"/>
        <w:ind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Для забезпечення ефективного використання бюджетних коштів передбачається концентрація видатків на заплановані бюджетні призначення та виконання пріоритетних проектів розвитку соціальної інфраструктури.</w:t>
      </w:r>
    </w:p>
    <w:p w:rsidR="00293018" w:rsidRPr="00C140EA" w:rsidRDefault="00293018" w:rsidP="00293018">
      <w:pPr>
        <w:widowControl w:val="0"/>
        <w:tabs>
          <w:tab w:val="left" w:pos="180"/>
          <w:tab w:val="left" w:pos="720"/>
        </w:tabs>
        <w:ind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lastRenderedPageBreak/>
        <w:t>З метою належного виконання Програми будуть прийняті необхідні цільові галузеві програми. Необхідно забезпечити фінансування з бюджету громади першочергових заходів цільових програм, які реалізовуватимуться відповідно до пріоритетів даної Програми.</w:t>
      </w:r>
    </w:p>
    <w:p w:rsidR="00293018" w:rsidRPr="00C140EA" w:rsidRDefault="00293018" w:rsidP="00293018">
      <w:pPr>
        <w:widowControl w:val="0"/>
        <w:ind w:firstLine="720"/>
        <w:jc w:val="both"/>
        <w:rPr>
          <w:sz w:val="28"/>
          <w:szCs w:val="28"/>
          <w:lang w:val="uk-UA" w:eastAsia="uk-UA"/>
        </w:rPr>
      </w:pPr>
      <w:r w:rsidRPr="00C140EA">
        <w:rPr>
          <w:sz w:val="28"/>
          <w:szCs w:val="28"/>
          <w:lang w:val="uk-UA" w:eastAsia="uk-UA"/>
        </w:rPr>
        <w:t>Звітування про виконання Програми здійснюватиметься відповідальними виконавцями на сесіях сільської ради.</w:t>
      </w:r>
    </w:p>
    <w:p w:rsidR="00C140EA" w:rsidRPr="00C140EA" w:rsidRDefault="00293018" w:rsidP="00C140EA">
      <w:pPr>
        <w:widowControl w:val="0"/>
        <w:ind w:firstLine="72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Результатами виконання Програми:</w:t>
      </w:r>
    </w:p>
    <w:p w:rsidR="00293018" w:rsidRPr="00C140EA" w:rsidRDefault="00293018" w:rsidP="00C140EA">
      <w:pPr>
        <w:widowControl w:val="0"/>
        <w:numPr>
          <w:ilvl w:val="1"/>
          <w:numId w:val="7"/>
        </w:numPr>
        <w:tabs>
          <w:tab w:val="clear" w:pos="1440"/>
          <w:tab w:val="num" w:pos="0"/>
          <w:tab w:val="left" w:pos="709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активізації роботи з залучення коштів міжнародної технічної допомоги та благодійних фондів для реалізації соціально-економічних проектів;</w:t>
      </w:r>
    </w:p>
    <w:p w:rsidR="00293018" w:rsidRPr="00C140EA" w:rsidRDefault="00293018" w:rsidP="00C140EA">
      <w:pPr>
        <w:widowControl w:val="0"/>
        <w:numPr>
          <w:ilvl w:val="1"/>
          <w:numId w:val="7"/>
        </w:numPr>
        <w:tabs>
          <w:tab w:val="clear" w:pos="1440"/>
          <w:tab w:val="num" w:pos="0"/>
          <w:tab w:val="left" w:pos="709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проведення інвентаризації наявного матеріально-технічного і ресурсного потенціалу та розроблення пропозицій щодо можливостей ширшого його використання;</w:t>
      </w:r>
    </w:p>
    <w:p w:rsidR="00293018" w:rsidRPr="00C140EA" w:rsidRDefault="00293018" w:rsidP="00C140EA">
      <w:pPr>
        <w:widowControl w:val="0"/>
        <w:numPr>
          <w:ilvl w:val="1"/>
          <w:numId w:val="7"/>
        </w:numPr>
        <w:tabs>
          <w:tab w:val="clear" w:pos="1440"/>
          <w:tab w:val="num" w:pos="0"/>
          <w:tab w:val="left" w:pos="709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формування активного бізнес-середовища та громадянської свідомості підприємців;</w:t>
      </w:r>
    </w:p>
    <w:p w:rsidR="00293018" w:rsidRPr="00C140EA" w:rsidRDefault="00293018" w:rsidP="00C140EA">
      <w:pPr>
        <w:widowControl w:val="0"/>
        <w:numPr>
          <w:ilvl w:val="1"/>
          <w:numId w:val="7"/>
        </w:numPr>
        <w:tabs>
          <w:tab w:val="clear" w:pos="1440"/>
          <w:tab w:val="num" w:pos="0"/>
          <w:tab w:val="left" w:pos="709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активне впровадження енергозберігаючих технологій;</w:t>
      </w:r>
    </w:p>
    <w:p w:rsidR="00293018" w:rsidRPr="00C140EA" w:rsidRDefault="00293018" w:rsidP="00C140EA">
      <w:pPr>
        <w:widowControl w:val="0"/>
        <w:numPr>
          <w:ilvl w:val="1"/>
          <w:numId w:val="7"/>
        </w:numPr>
        <w:tabs>
          <w:tab w:val="clear" w:pos="1440"/>
          <w:tab w:val="num" w:pos="0"/>
          <w:tab w:val="left" w:pos="709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удосконалення мережі освітніх закладів та закладів культури, що забезпечить підвищення рівня знань, навичок дітей та культурного розвитку населення громади;</w:t>
      </w:r>
    </w:p>
    <w:p w:rsidR="00293018" w:rsidRPr="00C140EA" w:rsidRDefault="00293018" w:rsidP="00C140EA">
      <w:pPr>
        <w:widowControl w:val="0"/>
        <w:numPr>
          <w:ilvl w:val="1"/>
          <w:numId w:val="7"/>
        </w:numPr>
        <w:tabs>
          <w:tab w:val="clear" w:pos="1440"/>
          <w:tab w:val="num" w:pos="0"/>
          <w:tab w:val="left" w:pos="709"/>
          <w:tab w:val="left" w:pos="851"/>
          <w:tab w:val="left" w:pos="1080"/>
        </w:tabs>
        <w:ind w:left="0" w:firstLine="567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поліпшення торгівельно-побутового обслуговування сільського населення</w:t>
      </w:r>
      <w:r w:rsidR="00C140EA" w:rsidRPr="00C140EA">
        <w:rPr>
          <w:sz w:val="28"/>
          <w:szCs w:val="28"/>
          <w:lang w:val="uk-UA"/>
        </w:rPr>
        <w:t>;</w:t>
      </w:r>
    </w:p>
    <w:p w:rsidR="00C140EA" w:rsidRPr="00293018" w:rsidRDefault="00C140EA" w:rsidP="00C140EA">
      <w:pPr>
        <w:widowControl w:val="0"/>
        <w:numPr>
          <w:ilvl w:val="0"/>
          <w:numId w:val="7"/>
        </w:numPr>
        <w:tabs>
          <w:tab w:val="clear" w:pos="2160"/>
          <w:tab w:val="num" w:pos="0"/>
          <w:tab w:val="left" w:pos="709"/>
          <w:tab w:val="left" w:pos="851"/>
          <w:tab w:val="num" w:pos="1843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профілактика вживання алкоголю, тютюнових виробів, наркоманії серед дітей та молоді;</w:t>
      </w:r>
    </w:p>
    <w:p w:rsidR="00C140EA" w:rsidRPr="00293018" w:rsidRDefault="00C140EA" w:rsidP="00C140EA">
      <w:pPr>
        <w:widowControl w:val="0"/>
        <w:numPr>
          <w:ilvl w:val="0"/>
          <w:numId w:val="7"/>
        </w:numPr>
        <w:tabs>
          <w:tab w:val="clear" w:pos="2160"/>
          <w:tab w:val="num" w:pos="0"/>
          <w:tab w:val="left" w:pos="709"/>
          <w:tab w:val="left" w:pos="851"/>
          <w:tab w:val="num" w:pos="1843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влаштування на виховання та спільне проживання у прийомні сім’ї та дитячі будинки сімейного типу не менш 1 дитини-сироти та дітей, позбавлених батьківського піклування;</w:t>
      </w:r>
    </w:p>
    <w:p w:rsidR="00C140EA" w:rsidRPr="00293018" w:rsidRDefault="00C140EA" w:rsidP="00C140EA">
      <w:pPr>
        <w:widowControl w:val="0"/>
        <w:numPr>
          <w:ilvl w:val="0"/>
          <w:numId w:val="7"/>
        </w:numPr>
        <w:tabs>
          <w:tab w:val="clear" w:pos="2160"/>
          <w:tab w:val="num" w:pos="0"/>
          <w:tab w:val="left" w:pos="709"/>
          <w:tab w:val="left" w:pos="851"/>
          <w:tab w:val="num" w:pos="1843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підвищення рівня обізнаності населення у сфері протидії торгівлі людьми, соціально-правового захисту жінок і чоловіків;</w:t>
      </w:r>
    </w:p>
    <w:p w:rsidR="00C140EA" w:rsidRPr="00293018" w:rsidRDefault="00C140EA" w:rsidP="00C140EA">
      <w:pPr>
        <w:widowControl w:val="0"/>
        <w:numPr>
          <w:ilvl w:val="0"/>
          <w:numId w:val="7"/>
        </w:numPr>
        <w:tabs>
          <w:tab w:val="clear" w:pos="2160"/>
          <w:tab w:val="num" w:pos="0"/>
          <w:tab w:val="left" w:pos="709"/>
          <w:tab w:val="left" w:pos="851"/>
          <w:tab w:val="num" w:pos="1843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охоплення організованим оздоровленням та відпочинком максимальної кількості дітей та учнівської молоді протягом року та під час літніх канікул;</w:t>
      </w:r>
    </w:p>
    <w:p w:rsidR="00C140EA" w:rsidRPr="00293018" w:rsidRDefault="00C140EA" w:rsidP="00C140EA">
      <w:pPr>
        <w:widowControl w:val="0"/>
        <w:numPr>
          <w:ilvl w:val="0"/>
          <w:numId w:val="7"/>
        </w:numPr>
        <w:tabs>
          <w:tab w:val="clear" w:pos="2160"/>
          <w:tab w:val="num" w:pos="0"/>
          <w:tab w:val="left" w:pos="709"/>
          <w:tab w:val="left" w:pos="851"/>
          <w:tab w:val="num" w:pos="1843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 xml:space="preserve">збільшення кількості виявлених сімей та дітей, які перебувають в складних життєвих обставинах та осіб (сімей) охоплених соціальними послугами, підвищення якості їх надання; </w:t>
      </w:r>
    </w:p>
    <w:p w:rsidR="00C140EA" w:rsidRPr="00293018" w:rsidRDefault="00C140EA" w:rsidP="00C140EA">
      <w:pPr>
        <w:widowControl w:val="0"/>
        <w:numPr>
          <w:ilvl w:val="0"/>
          <w:numId w:val="7"/>
        </w:numPr>
        <w:tabs>
          <w:tab w:val="clear" w:pos="2160"/>
          <w:tab w:val="num" w:pos="0"/>
          <w:tab w:val="left" w:pos="709"/>
          <w:tab w:val="left" w:pos="851"/>
          <w:tab w:val="num" w:pos="1843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підвищення якості життя дітей та молоді шляхом визнання та реалізації їхніх прав;</w:t>
      </w:r>
    </w:p>
    <w:p w:rsidR="00C140EA" w:rsidRPr="00293018" w:rsidRDefault="00C140EA" w:rsidP="00C140EA">
      <w:pPr>
        <w:widowControl w:val="0"/>
        <w:numPr>
          <w:ilvl w:val="0"/>
          <w:numId w:val="7"/>
        </w:numPr>
        <w:tabs>
          <w:tab w:val="clear" w:pos="2160"/>
          <w:tab w:val="num" w:pos="0"/>
          <w:tab w:val="left" w:pos="709"/>
          <w:tab w:val="left" w:pos="851"/>
          <w:tab w:val="num" w:pos="1843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збільшення кількості дітей та молоді, охоплених сімейними формами виховання</w:t>
      </w:r>
      <w:r w:rsidRPr="00C140EA">
        <w:rPr>
          <w:rFonts w:eastAsia="Times New Roman"/>
          <w:color w:val="000000"/>
          <w:sz w:val="28"/>
          <w:szCs w:val="28"/>
          <w:lang w:val="uk-UA"/>
        </w:rPr>
        <w:t>;</w:t>
      </w:r>
    </w:p>
    <w:p w:rsidR="00C140EA" w:rsidRPr="00293018" w:rsidRDefault="00C140EA" w:rsidP="00C140EA">
      <w:pPr>
        <w:widowControl w:val="0"/>
        <w:numPr>
          <w:ilvl w:val="0"/>
          <w:numId w:val="7"/>
        </w:numPr>
        <w:tabs>
          <w:tab w:val="clear" w:pos="2160"/>
          <w:tab w:val="num" w:pos="0"/>
          <w:tab w:val="left" w:pos="709"/>
          <w:tab w:val="left" w:pos="851"/>
          <w:tab w:val="num" w:pos="1843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залучення субвенції з державного бюджету на придбання житла для дітей- сиріт, дітей, позбавлених батьківського піклування та осіб з їх числа;</w:t>
      </w:r>
    </w:p>
    <w:p w:rsidR="00C140EA" w:rsidRPr="00C140EA" w:rsidRDefault="00C140EA" w:rsidP="00C140EA">
      <w:pPr>
        <w:widowControl w:val="0"/>
        <w:numPr>
          <w:ilvl w:val="0"/>
          <w:numId w:val="7"/>
        </w:numPr>
        <w:tabs>
          <w:tab w:val="clear" w:pos="2160"/>
          <w:tab w:val="num" w:pos="0"/>
          <w:tab w:val="left" w:pos="709"/>
          <w:tab w:val="left" w:pos="851"/>
          <w:tab w:val="num" w:pos="1843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293018">
        <w:rPr>
          <w:rFonts w:eastAsia="Times New Roman"/>
          <w:color w:val="000000"/>
          <w:sz w:val="28"/>
          <w:szCs w:val="28"/>
          <w:lang w:val="uk-UA"/>
        </w:rPr>
        <w:t>проведення соціально – профілактичної роботи, спрямованої на попередження потрапляння у складні життєві обставини сімей, дітей та молоді, запобігання соціальному сирітству, шляхом раннього виявлення таких сімей, дітей та молоді.</w:t>
      </w:r>
    </w:p>
    <w:p w:rsidR="00293018" w:rsidRPr="00C140EA" w:rsidRDefault="00293018" w:rsidP="00293018">
      <w:pPr>
        <w:ind w:right="-180"/>
        <w:jc w:val="center"/>
        <w:rPr>
          <w:b/>
          <w:sz w:val="28"/>
          <w:szCs w:val="28"/>
          <w:lang w:val="uk-UA"/>
        </w:rPr>
      </w:pPr>
    </w:p>
    <w:p w:rsidR="00293018" w:rsidRPr="00C140EA" w:rsidRDefault="00293018" w:rsidP="00293018">
      <w:pPr>
        <w:ind w:right="-180"/>
        <w:jc w:val="center"/>
        <w:rPr>
          <w:b/>
          <w:sz w:val="28"/>
          <w:szCs w:val="28"/>
          <w:lang w:val="uk-UA"/>
        </w:rPr>
      </w:pPr>
      <w:r w:rsidRPr="00C140EA">
        <w:rPr>
          <w:b/>
          <w:sz w:val="28"/>
          <w:szCs w:val="28"/>
          <w:lang w:val="uk-UA"/>
        </w:rPr>
        <w:t>V.</w:t>
      </w:r>
      <w:r w:rsidRPr="00C140EA">
        <w:rPr>
          <w:sz w:val="28"/>
          <w:szCs w:val="28"/>
          <w:lang w:val="uk-UA"/>
        </w:rPr>
        <w:t xml:space="preserve"> </w:t>
      </w:r>
      <w:r w:rsidRPr="00C140EA">
        <w:rPr>
          <w:b/>
          <w:sz w:val="28"/>
          <w:szCs w:val="28"/>
          <w:lang w:val="uk-UA"/>
        </w:rPr>
        <w:t xml:space="preserve">Заплановані заходи розвитку </w:t>
      </w:r>
    </w:p>
    <w:p w:rsidR="00293018" w:rsidRPr="00C140EA" w:rsidRDefault="00293018" w:rsidP="00293018">
      <w:pPr>
        <w:ind w:right="-180"/>
        <w:jc w:val="center"/>
        <w:rPr>
          <w:b/>
          <w:sz w:val="28"/>
          <w:szCs w:val="28"/>
          <w:lang w:val="uk-UA"/>
        </w:rPr>
      </w:pPr>
      <w:r w:rsidRPr="00C140EA">
        <w:rPr>
          <w:b/>
          <w:sz w:val="28"/>
          <w:szCs w:val="28"/>
          <w:lang w:val="uk-UA"/>
        </w:rPr>
        <w:t>Баштечківської сільської територіальної громади на 202</w:t>
      </w:r>
      <w:r w:rsidR="005A685B">
        <w:rPr>
          <w:b/>
          <w:sz w:val="28"/>
          <w:szCs w:val="28"/>
          <w:lang w:val="uk-UA"/>
        </w:rPr>
        <w:t>6</w:t>
      </w:r>
      <w:r w:rsidRPr="00C140EA">
        <w:rPr>
          <w:b/>
          <w:sz w:val="28"/>
          <w:szCs w:val="28"/>
          <w:lang w:val="uk-UA"/>
        </w:rPr>
        <w:t xml:space="preserve"> рік,</w:t>
      </w:r>
    </w:p>
    <w:p w:rsidR="00293018" w:rsidRPr="00C140EA" w:rsidRDefault="00293018" w:rsidP="00293018">
      <w:pPr>
        <w:ind w:right="-180"/>
        <w:jc w:val="center"/>
        <w:rPr>
          <w:sz w:val="28"/>
          <w:szCs w:val="28"/>
          <w:lang w:val="uk-UA"/>
        </w:rPr>
      </w:pPr>
      <w:r w:rsidRPr="00C140EA">
        <w:rPr>
          <w:b/>
          <w:sz w:val="28"/>
          <w:szCs w:val="28"/>
          <w:lang w:val="uk-UA"/>
        </w:rPr>
        <w:lastRenderedPageBreak/>
        <w:t xml:space="preserve"> з урахуванням фінансових можливостей  - </w:t>
      </w:r>
      <w:r w:rsidRPr="00C140EA">
        <w:rPr>
          <w:sz w:val="28"/>
          <w:szCs w:val="28"/>
          <w:lang w:val="uk-UA"/>
        </w:rPr>
        <w:t>додаток 1 до Програми.</w:t>
      </w:r>
    </w:p>
    <w:p w:rsidR="00293018" w:rsidRPr="00C140EA" w:rsidRDefault="00293018" w:rsidP="00293018">
      <w:pPr>
        <w:ind w:right="-180"/>
        <w:jc w:val="center"/>
        <w:rPr>
          <w:sz w:val="28"/>
          <w:szCs w:val="28"/>
          <w:lang w:val="uk-UA"/>
        </w:rPr>
      </w:pPr>
    </w:p>
    <w:p w:rsidR="00293018" w:rsidRPr="00C140EA" w:rsidRDefault="00293018" w:rsidP="00293018">
      <w:pPr>
        <w:pStyle w:val="Default"/>
        <w:ind w:firstLine="600"/>
        <w:jc w:val="center"/>
        <w:rPr>
          <w:b/>
          <w:bCs/>
          <w:color w:val="auto"/>
          <w:sz w:val="28"/>
          <w:szCs w:val="28"/>
          <w:lang w:val="uk-UA"/>
        </w:rPr>
      </w:pPr>
      <w:r w:rsidRPr="00C140EA">
        <w:rPr>
          <w:b/>
          <w:sz w:val="28"/>
          <w:szCs w:val="28"/>
          <w:lang w:val="uk-UA"/>
        </w:rPr>
        <w:t xml:space="preserve">VI. </w:t>
      </w:r>
      <w:r w:rsidRPr="00C140EA">
        <w:rPr>
          <w:b/>
          <w:bCs/>
          <w:color w:val="auto"/>
          <w:sz w:val="28"/>
          <w:szCs w:val="28"/>
          <w:lang w:val="uk-UA"/>
        </w:rPr>
        <w:t>Відповідальні за виконання Програми:</w:t>
      </w:r>
    </w:p>
    <w:p w:rsidR="00293018" w:rsidRPr="00C140EA" w:rsidRDefault="00293018" w:rsidP="00293018">
      <w:pPr>
        <w:pStyle w:val="Default"/>
        <w:ind w:firstLine="600"/>
        <w:jc w:val="center"/>
        <w:rPr>
          <w:color w:val="auto"/>
          <w:sz w:val="28"/>
          <w:szCs w:val="28"/>
          <w:u w:val="single"/>
          <w:lang w:val="uk-UA"/>
        </w:rPr>
      </w:pPr>
    </w:p>
    <w:p w:rsidR="00293018" w:rsidRPr="00C140EA" w:rsidRDefault="00293018" w:rsidP="00293018">
      <w:pPr>
        <w:ind w:firstLine="600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 xml:space="preserve">Виконавчий комітет Баштечківської сільської ради, фінансовий відділ Баштечківської сільської ради, відділ освіти, культури, молоді та спорту Баштечківської сільської ради, </w:t>
      </w:r>
      <w:r w:rsidR="00C140EA" w:rsidRPr="00293018">
        <w:rPr>
          <w:rFonts w:eastAsia="Times New Roman"/>
          <w:color w:val="000000"/>
          <w:sz w:val="28"/>
          <w:szCs w:val="28"/>
          <w:lang w:val="uk-UA"/>
        </w:rPr>
        <w:t xml:space="preserve">служба у справах дітей виконавчого комітету Баштечківської сільської ради, КЗ «Центр надання соціальних послуг Баштечківської сільської ради», </w:t>
      </w:r>
      <w:r w:rsidRPr="00C140EA">
        <w:rPr>
          <w:sz w:val="28"/>
          <w:szCs w:val="28"/>
          <w:lang w:val="uk-UA"/>
        </w:rPr>
        <w:t>старости сіл.</w:t>
      </w:r>
    </w:p>
    <w:p w:rsidR="00293018" w:rsidRPr="00C140EA" w:rsidRDefault="00293018" w:rsidP="00293018">
      <w:pPr>
        <w:ind w:firstLine="600"/>
        <w:jc w:val="both"/>
        <w:rPr>
          <w:sz w:val="28"/>
          <w:szCs w:val="28"/>
          <w:lang w:val="uk-UA"/>
        </w:rPr>
      </w:pPr>
    </w:p>
    <w:p w:rsidR="00293018" w:rsidRPr="00C140EA" w:rsidRDefault="00293018" w:rsidP="00293018">
      <w:pPr>
        <w:ind w:right="-180"/>
        <w:jc w:val="center"/>
        <w:rPr>
          <w:b/>
          <w:sz w:val="28"/>
          <w:szCs w:val="28"/>
          <w:lang w:val="uk-UA"/>
        </w:rPr>
      </w:pPr>
      <w:r w:rsidRPr="00C140EA">
        <w:rPr>
          <w:b/>
          <w:sz w:val="28"/>
          <w:szCs w:val="28"/>
          <w:lang w:val="uk-UA"/>
        </w:rPr>
        <w:t xml:space="preserve"> VIІ. Висновок</w:t>
      </w:r>
    </w:p>
    <w:p w:rsidR="00293018" w:rsidRPr="00C140EA" w:rsidRDefault="00293018" w:rsidP="00293018">
      <w:pPr>
        <w:ind w:right="-180"/>
        <w:jc w:val="center"/>
        <w:rPr>
          <w:b/>
          <w:sz w:val="28"/>
          <w:szCs w:val="28"/>
          <w:lang w:val="uk-UA"/>
        </w:rPr>
      </w:pPr>
    </w:p>
    <w:p w:rsidR="00293018" w:rsidRPr="00C140EA" w:rsidRDefault="00293018" w:rsidP="00293018">
      <w:pPr>
        <w:ind w:right="-180" w:firstLine="567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Розроблена програма соціально-економічного розвитку Баштечківської сільської територіальної громади на 202</w:t>
      </w:r>
      <w:r w:rsidR="005A685B">
        <w:rPr>
          <w:sz w:val="28"/>
          <w:szCs w:val="28"/>
          <w:lang w:val="uk-UA"/>
        </w:rPr>
        <w:t>6</w:t>
      </w:r>
      <w:r w:rsidRPr="00C140EA">
        <w:rPr>
          <w:sz w:val="28"/>
          <w:szCs w:val="28"/>
          <w:lang w:val="uk-UA"/>
        </w:rPr>
        <w:t xml:space="preserve"> рік орієнтована насамперед на тісну взаємодію населення з органами місцевого самоврядування щодо соціально-економічного, культурного та економічного розвитку громади.</w:t>
      </w:r>
    </w:p>
    <w:p w:rsidR="00293018" w:rsidRPr="00C140EA" w:rsidRDefault="00293018" w:rsidP="00293018">
      <w:pPr>
        <w:ind w:right="-180" w:firstLine="567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Передбачається систематичний збір і аналіз інформації про основні соціально-економічні та інші процеси, що протікають на території громади протягом періоду виконання програми для виконання заходів і корегування окремих положень.</w:t>
      </w:r>
    </w:p>
    <w:p w:rsidR="00293018" w:rsidRPr="00C140EA" w:rsidRDefault="00293018" w:rsidP="00293018">
      <w:pPr>
        <w:ind w:right="-180" w:firstLine="567"/>
        <w:jc w:val="both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Програма передбачає створення окремих засад для більш повного використання територіальних особливостей, природних і людських ресурсів, поліпшення екологічного і демографічного стану територіальної громади.</w:t>
      </w:r>
    </w:p>
    <w:p w:rsidR="00293018" w:rsidRPr="00C140EA" w:rsidRDefault="00293018" w:rsidP="00293018">
      <w:pPr>
        <w:tabs>
          <w:tab w:val="left" w:pos="7020"/>
        </w:tabs>
        <w:ind w:right="-180"/>
        <w:jc w:val="both"/>
        <w:rPr>
          <w:sz w:val="28"/>
          <w:szCs w:val="28"/>
          <w:lang w:val="uk-UA"/>
        </w:rPr>
      </w:pPr>
    </w:p>
    <w:p w:rsidR="00293018" w:rsidRPr="00C140EA" w:rsidRDefault="00293018" w:rsidP="00293018">
      <w:pPr>
        <w:tabs>
          <w:tab w:val="left" w:pos="7020"/>
        </w:tabs>
        <w:ind w:right="-180"/>
        <w:jc w:val="both"/>
        <w:rPr>
          <w:sz w:val="28"/>
          <w:szCs w:val="28"/>
          <w:lang w:val="uk-UA"/>
        </w:rPr>
      </w:pPr>
    </w:p>
    <w:p w:rsidR="00293018" w:rsidRPr="00C140EA" w:rsidRDefault="00293018" w:rsidP="00293018">
      <w:pPr>
        <w:tabs>
          <w:tab w:val="left" w:pos="7020"/>
        </w:tabs>
        <w:ind w:right="-180"/>
        <w:jc w:val="both"/>
        <w:rPr>
          <w:sz w:val="28"/>
          <w:szCs w:val="28"/>
          <w:lang w:val="uk-UA"/>
        </w:rPr>
      </w:pPr>
    </w:p>
    <w:p w:rsidR="00293018" w:rsidRPr="00C140EA" w:rsidRDefault="00293018" w:rsidP="00293018">
      <w:pPr>
        <w:spacing w:before="120"/>
        <w:ind w:right="-57"/>
        <w:outlineLvl w:val="0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Секретар сільської ради                                                          Ольга СТЕПАНЮК</w:t>
      </w:r>
    </w:p>
    <w:p w:rsidR="00293018" w:rsidRPr="00C140EA" w:rsidRDefault="00293018" w:rsidP="00E05357">
      <w:pPr>
        <w:tabs>
          <w:tab w:val="left" w:pos="7020"/>
        </w:tabs>
        <w:ind w:right="-180"/>
        <w:jc w:val="both"/>
        <w:rPr>
          <w:sz w:val="28"/>
          <w:szCs w:val="28"/>
          <w:lang w:val="uk-UA"/>
        </w:rPr>
        <w:sectPr w:rsidR="00293018" w:rsidRPr="00C140EA" w:rsidSect="00E66764">
          <w:footerReference w:type="even" r:id="rId8"/>
          <w:pgSz w:w="11906" w:h="16838"/>
          <w:pgMar w:top="899" w:right="707" w:bottom="539" w:left="1800" w:header="708" w:footer="708" w:gutter="0"/>
          <w:cols w:space="708"/>
          <w:titlePg/>
          <w:docGrid w:linePitch="360"/>
        </w:sectPr>
      </w:pPr>
    </w:p>
    <w:p w:rsidR="00111BDE" w:rsidRPr="00C140EA" w:rsidRDefault="00111BDE" w:rsidP="00111BDE">
      <w:pPr>
        <w:ind w:right="-180"/>
        <w:jc w:val="right"/>
        <w:rPr>
          <w:lang w:val="uk-UA"/>
        </w:rPr>
      </w:pPr>
      <w:r w:rsidRPr="00C140EA">
        <w:rPr>
          <w:lang w:val="uk-UA"/>
        </w:rPr>
        <w:lastRenderedPageBreak/>
        <w:t xml:space="preserve">         Додаток 1 до Програми  </w:t>
      </w:r>
    </w:p>
    <w:p w:rsidR="00111BDE" w:rsidRPr="00C140EA" w:rsidRDefault="00111BDE" w:rsidP="00111BDE">
      <w:pPr>
        <w:ind w:left="720" w:right="-180"/>
        <w:jc w:val="both"/>
        <w:rPr>
          <w:sz w:val="28"/>
          <w:szCs w:val="28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474"/>
        <w:gridCol w:w="1615"/>
        <w:gridCol w:w="1559"/>
        <w:gridCol w:w="1409"/>
        <w:gridCol w:w="1417"/>
        <w:gridCol w:w="2127"/>
      </w:tblGrid>
      <w:tr w:rsidR="00111BDE" w:rsidRPr="00C140EA" w:rsidTr="00B519C6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DE" w:rsidRPr="00C140EA" w:rsidRDefault="00111BDE" w:rsidP="00514F47">
            <w:pPr>
              <w:spacing w:line="276" w:lineRule="auto"/>
              <w:ind w:right="-180"/>
              <w:jc w:val="center"/>
              <w:rPr>
                <w:b/>
                <w:bCs/>
                <w:lang w:val="uk-UA" w:eastAsia="en-US"/>
              </w:rPr>
            </w:pPr>
          </w:p>
          <w:p w:rsidR="00111BDE" w:rsidRPr="00C140EA" w:rsidRDefault="00111BDE" w:rsidP="00514F47">
            <w:pPr>
              <w:spacing w:line="276" w:lineRule="auto"/>
              <w:ind w:right="-180"/>
              <w:jc w:val="center"/>
              <w:rPr>
                <w:b/>
                <w:bCs/>
                <w:lang w:val="uk-UA" w:eastAsia="en-US"/>
              </w:rPr>
            </w:pPr>
            <w:r w:rsidRPr="00C140EA">
              <w:rPr>
                <w:b/>
                <w:bCs/>
                <w:lang w:val="uk-UA" w:eastAsia="en-US"/>
              </w:rPr>
              <w:t>№</w:t>
            </w:r>
          </w:p>
          <w:p w:rsidR="00111BDE" w:rsidRPr="00C140EA" w:rsidRDefault="00111BDE" w:rsidP="00514F47">
            <w:pPr>
              <w:spacing w:line="276" w:lineRule="auto"/>
              <w:ind w:right="-180"/>
              <w:jc w:val="center"/>
              <w:rPr>
                <w:b/>
                <w:bCs/>
                <w:lang w:val="uk-UA" w:eastAsia="en-US"/>
              </w:rPr>
            </w:pPr>
            <w:r w:rsidRPr="00C140EA">
              <w:rPr>
                <w:b/>
                <w:bCs/>
                <w:lang w:val="uk-UA" w:eastAsia="en-US"/>
              </w:rPr>
              <w:t>п/п</w:t>
            </w:r>
          </w:p>
        </w:tc>
        <w:tc>
          <w:tcPr>
            <w:tcW w:w="6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DE" w:rsidRPr="00C140EA" w:rsidRDefault="00111BDE" w:rsidP="00514F47">
            <w:pPr>
              <w:spacing w:line="276" w:lineRule="auto"/>
              <w:ind w:right="-180"/>
              <w:jc w:val="center"/>
              <w:rPr>
                <w:b/>
                <w:bCs/>
                <w:lang w:val="uk-UA" w:eastAsia="en-US"/>
              </w:rPr>
            </w:pPr>
          </w:p>
          <w:p w:rsidR="00111BDE" w:rsidRPr="00C140EA" w:rsidRDefault="00111BDE" w:rsidP="00514F47">
            <w:pPr>
              <w:spacing w:line="276" w:lineRule="auto"/>
              <w:ind w:right="-180"/>
              <w:jc w:val="center"/>
              <w:rPr>
                <w:b/>
                <w:bCs/>
                <w:lang w:val="uk-UA" w:eastAsia="en-US"/>
              </w:rPr>
            </w:pPr>
          </w:p>
          <w:p w:rsidR="00111BDE" w:rsidRPr="00C140EA" w:rsidRDefault="00111BDE" w:rsidP="00514F47">
            <w:pPr>
              <w:spacing w:line="276" w:lineRule="auto"/>
              <w:ind w:right="-180"/>
              <w:jc w:val="center"/>
              <w:rPr>
                <w:b/>
                <w:bCs/>
                <w:lang w:val="uk-UA" w:eastAsia="en-US"/>
              </w:rPr>
            </w:pPr>
            <w:r w:rsidRPr="00C140EA">
              <w:rPr>
                <w:b/>
                <w:bCs/>
                <w:lang w:val="uk-UA" w:eastAsia="en-US"/>
              </w:rPr>
              <w:t>Заплановані заходи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DE" w:rsidRPr="00C140EA" w:rsidRDefault="00111BDE" w:rsidP="00F93231">
            <w:pPr>
              <w:spacing w:line="276" w:lineRule="auto"/>
              <w:ind w:right="-180"/>
              <w:rPr>
                <w:b/>
                <w:bCs/>
                <w:lang w:val="uk-UA" w:eastAsia="en-US"/>
              </w:rPr>
            </w:pPr>
            <w:r w:rsidRPr="00C140EA">
              <w:rPr>
                <w:b/>
                <w:bCs/>
                <w:lang w:val="uk-UA" w:eastAsia="en-US"/>
              </w:rPr>
              <w:t>Орієнтовна кошторисна вартість,</w:t>
            </w:r>
          </w:p>
          <w:p w:rsidR="00111BDE" w:rsidRPr="00C140EA" w:rsidRDefault="00111BDE" w:rsidP="00F93231">
            <w:pPr>
              <w:spacing w:line="276" w:lineRule="auto"/>
              <w:ind w:right="-180"/>
              <w:rPr>
                <w:b/>
                <w:bCs/>
                <w:lang w:val="uk-UA" w:eastAsia="en-US"/>
              </w:rPr>
            </w:pPr>
            <w:r w:rsidRPr="00C140EA">
              <w:rPr>
                <w:b/>
                <w:bCs/>
                <w:lang w:val="uk-UA" w:eastAsia="en-US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1BDE" w:rsidRPr="00C140EA" w:rsidRDefault="00111BDE" w:rsidP="00514F47">
            <w:pPr>
              <w:spacing w:line="276" w:lineRule="auto"/>
              <w:ind w:right="-180"/>
              <w:jc w:val="both"/>
              <w:rPr>
                <w:lang w:val="uk-UA" w:eastAsia="en-US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BDE" w:rsidRPr="00C140EA" w:rsidRDefault="00111BDE" w:rsidP="00514F47">
            <w:pPr>
              <w:spacing w:line="276" w:lineRule="auto"/>
              <w:ind w:right="-180"/>
              <w:jc w:val="both"/>
              <w:rPr>
                <w:b/>
                <w:bCs/>
                <w:lang w:val="uk-UA" w:eastAsia="en-US"/>
              </w:rPr>
            </w:pPr>
            <w:r w:rsidRPr="00C140EA">
              <w:rPr>
                <w:b/>
                <w:bCs/>
                <w:lang w:val="uk-UA" w:eastAsia="en-US"/>
              </w:rPr>
              <w:t>Видатки, всього тис. грн.</w:t>
            </w:r>
          </w:p>
        </w:tc>
      </w:tr>
      <w:tr w:rsidR="00111BDE" w:rsidRPr="00C140EA" w:rsidTr="00B519C6">
        <w:trPr>
          <w:trHeight w:val="7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DE" w:rsidRPr="00C140EA" w:rsidRDefault="00111BDE" w:rsidP="00514F47">
            <w:pPr>
              <w:spacing w:line="256" w:lineRule="auto"/>
              <w:rPr>
                <w:b/>
                <w:bCs/>
                <w:lang w:val="uk-UA" w:eastAsia="en-US"/>
              </w:rPr>
            </w:pPr>
          </w:p>
        </w:tc>
        <w:tc>
          <w:tcPr>
            <w:tcW w:w="6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DE" w:rsidRPr="00C140EA" w:rsidRDefault="00111BDE" w:rsidP="00514F47">
            <w:pPr>
              <w:spacing w:line="256" w:lineRule="auto"/>
              <w:rPr>
                <w:b/>
                <w:bCs/>
                <w:lang w:val="uk-UA"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DE" w:rsidRPr="00C140EA" w:rsidRDefault="00111BDE" w:rsidP="00514F47">
            <w:pPr>
              <w:spacing w:line="256" w:lineRule="auto"/>
              <w:rPr>
                <w:b/>
                <w:bCs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DE" w:rsidRPr="00C140EA" w:rsidRDefault="00111BDE" w:rsidP="00514F47">
            <w:pPr>
              <w:spacing w:line="276" w:lineRule="auto"/>
              <w:ind w:right="-180"/>
              <w:jc w:val="both"/>
              <w:rPr>
                <w:b/>
                <w:bCs/>
                <w:lang w:val="uk-UA" w:eastAsia="en-US"/>
              </w:rPr>
            </w:pPr>
            <w:r w:rsidRPr="00C140EA">
              <w:rPr>
                <w:b/>
                <w:bCs/>
                <w:lang w:val="uk-UA" w:eastAsia="en-US"/>
              </w:rPr>
              <w:t>Державний бюджет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DE" w:rsidRPr="00C140EA" w:rsidRDefault="00111BDE" w:rsidP="00026F17">
            <w:pPr>
              <w:spacing w:line="276" w:lineRule="auto"/>
              <w:ind w:right="-180"/>
              <w:rPr>
                <w:b/>
                <w:bCs/>
                <w:lang w:val="uk-UA" w:eastAsia="en-US"/>
              </w:rPr>
            </w:pPr>
            <w:r w:rsidRPr="00C140EA">
              <w:rPr>
                <w:b/>
                <w:bCs/>
                <w:lang w:val="uk-UA" w:eastAsia="en-US"/>
              </w:rPr>
              <w:t>Обласний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DE" w:rsidRPr="00C140EA" w:rsidRDefault="00111BDE" w:rsidP="00514F47">
            <w:pPr>
              <w:spacing w:line="276" w:lineRule="auto"/>
              <w:ind w:right="-180"/>
              <w:jc w:val="both"/>
              <w:rPr>
                <w:b/>
                <w:bCs/>
                <w:lang w:val="uk-UA" w:eastAsia="en-US"/>
              </w:rPr>
            </w:pPr>
            <w:r w:rsidRPr="00C140EA">
              <w:rPr>
                <w:b/>
                <w:bCs/>
                <w:lang w:val="uk-UA" w:eastAsia="en-US"/>
              </w:rPr>
              <w:t>Місцевий</w:t>
            </w:r>
          </w:p>
          <w:p w:rsidR="00111BDE" w:rsidRPr="00C140EA" w:rsidRDefault="00111BDE" w:rsidP="00514F47">
            <w:pPr>
              <w:spacing w:line="276" w:lineRule="auto"/>
              <w:ind w:right="-180"/>
              <w:jc w:val="both"/>
              <w:rPr>
                <w:b/>
                <w:bCs/>
                <w:lang w:val="uk-UA" w:eastAsia="en-US"/>
              </w:rPr>
            </w:pPr>
            <w:r w:rsidRPr="00C140EA">
              <w:rPr>
                <w:b/>
                <w:bCs/>
                <w:lang w:val="uk-UA" w:eastAsia="en-US"/>
              </w:rPr>
              <w:t xml:space="preserve">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DE" w:rsidRPr="00C140EA" w:rsidRDefault="00111BDE" w:rsidP="00514F47">
            <w:pPr>
              <w:spacing w:line="276" w:lineRule="auto"/>
              <w:ind w:right="-180"/>
              <w:jc w:val="both"/>
              <w:rPr>
                <w:b/>
                <w:bCs/>
                <w:lang w:val="uk-UA" w:eastAsia="en-US"/>
              </w:rPr>
            </w:pPr>
            <w:r w:rsidRPr="00C140EA">
              <w:rPr>
                <w:b/>
                <w:bCs/>
                <w:lang w:val="uk-UA" w:eastAsia="en-US"/>
              </w:rPr>
              <w:t xml:space="preserve">Інші кошти не </w:t>
            </w:r>
          </w:p>
          <w:p w:rsidR="00111BDE" w:rsidRPr="00C140EA" w:rsidRDefault="00111BDE" w:rsidP="00514F47">
            <w:pPr>
              <w:spacing w:line="276" w:lineRule="auto"/>
              <w:ind w:right="-180"/>
              <w:jc w:val="both"/>
              <w:rPr>
                <w:b/>
                <w:bCs/>
                <w:lang w:val="uk-UA" w:eastAsia="en-US"/>
              </w:rPr>
            </w:pPr>
            <w:r w:rsidRPr="00C140EA">
              <w:rPr>
                <w:b/>
                <w:bCs/>
                <w:lang w:val="uk-UA" w:eastAsia="en-US"/>
              </w:rPr>
              <w:t>заборонені законодавством</w:t>
            </w:r>
          </w:p>
        </w:tc>
      </w:tr>
      <w:tr w:rsidR="00F033A9" w:rsidRPr="00C140EA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514F47">
            <w:pPr>
              <w:rPr>
                <w:lang w:val="uk-UA"/>
              </w:rPr>
            </w:pPr>
            <w:r w:rsidRPr="00C140EA">
              <w:rPr>
                <w:lang w:val="uk-UA"/>
              </w:rPr>
              <w:t>1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rPr>
                <w:bCs/>
                <w:lang w:val="uk-UA"/>
              </w:rPr>
            </w:pPr>
            <w:r w:rsidRPr="00C140EA">
              <w:rPr>
                <w:lang w:val="uk-UA"/>
              </w:rPr>
              <w:t>Поточний  ремонт  доріг  місцевого значення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C140EA" w:rsidRDefault="00F4582D" w:rsidP="00F033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A685B">
              <w:rPr>
                <w:lang w:val="uk-UA"/>
              </w:rPr>
              <w:t xml:space="preserve"> 0</w:t>
            </w:r>
            <w:r w:rsidR="00F033A9" w:rsidRPr="00C140EA">
              <w:rPr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C140EA" w:rsidRDefault="00F4582D" w:rsidP="00AB40B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A685B">
              <w:rPr>
                <w:lang w:val="uk-UA"/>
              </w:rPr>
              <w:t xml:space="preserve"> 0</w:t>
            </w:r>
            <w:r w:rsidR="00F033A9" w:rsidRPr="00C140EA">
              <w:rPr>
                <w:lang w:val="uk-UA"/>
              </w:rPr>
              <w:t>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F033A9" w:rsidRPr="00C140EA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514F47">
            <w:pPr>
              <w:rPr>
                <w:lang w:val="uk-UA"/>
              </w:rPr>
            </w:pPr>
            <w:r w:rsidRPr="00C140EA">
              <w:rPr>
                <w:lang w:val="uk-UA"/>
              </w:rPr>
              <w:t>2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rPr>
                <w:bCs/>
                <w:lang w:val="uk-UA"/>
              </w:rPr>
            </w:pPr>
            <w:r w:rsidRPr="00C140EA">
              <w:rPr>
                <w:bCs/>
                <w:lang w:val="uk-UA"/>
              </w:rPr>
              <w:t>Забезпечення населення засобами захисту на випадок виникнення хімічної загрози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C140EA" w:rsidRDefault="00F033A9" w:rsidP="00F033A9">
            <w:pPr>
              <w:jc w:val="right"/>
              <w:rPr>
                <w:lang w:val="uk-UA"/>
              </w:rPr>
            </w:pPr>
            <w:r w:rsidRPr="00C140EA">
              <w:rPr>
                <w:lang w:val="uk-UA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C140EA" w:rsidRDefault="00F033A9" w:rsidP="00AB40B6">
            <w:pPr>
              <w:jc w:val="right"/>
              <w:rPr>
                <w:lang w:val="uk-UA"/>
              </w:rPr>
            </w:pPr>
            <w:r w:rsidRPr="00C140EA">
              <w:rPr>
                <w:lang w:val="uk-UA"/>
              </w:rPr>
              <w:t>200,0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F033A9" w:rsidRPr="00C140EA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514F47">
            <w:pPr>
              <w:rPr>
                <w:lang w:val="uk-UA"/>
              </w:rPr>
            </w:pPr>
            <w:r w:rsidRPr="00C140EA">
              <w:rPr>
                <w:lang w:val="uk-UA"/>
              </w:rPr>
              <w:t>3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rPr>
                <w:bCs/>
                <w:lang w:val="uk-UA"/>
              </w:rPr>
            </w:pPr>
            <w:r w:rsidRPr="00C140EA">
              <w:rPr>
                <w:bCs/>
                <w:lang w:val="uk-UA"/>
              </w:rPr>
              <w:t>Забезпечення продовольчого резерву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C140EA" w:rsidRDefault="00F033A9" w:rsidP="00F033A9">
            <w:pPr>
              <w:jc w:val="right"/>
              <w:rPr>
                <w:lang w:val="uk-UA"/>
              </w:rPr>
            </w:pPr>
            <w:r w:rsidRPr="00C140EA">
              <w:rPr>
                <w:lang w:val="uk-UA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C140EA" w:rsidRDefault="00F033A9" w:rsidP="00AB40B6">
            <w:pPr>
              <w:jc w:val="right"/>
              <w:rPr>
                <w:lang w:val="uk-UA"/>
              </w:rPr>
            </w:pPr>
            <w:r w:rsidRPr="00C140EA">
              <w:rPr>
                <w:lang w:val="uk-UA"/>
              </w:rPr>
              <w:t>200,0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F033A9" w:rsidRPr="00C140EA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514F47">
            <w:pPr>
              <w:rPr>
                <w:lang w:val="uk-UA"/>
              </w:rPr>
            </w:pPr>
            <w:r w:rsidRPr="00C140EA">
              <w:rPr>
                <w:lang w:val="uk-UA"/>
              </w:rPr>
              <w:t>4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rPr>
                <w:bCs/>
                <w:lang w:val="uk-UA"/>
              </w:rPr>
            </w:pPr>
            <w:r w:rsidRPr="00C140EA">
              <w:rPr>
                <w:bCs/>
                <w:lang w:val="uk-UA"/>
              </w:rPr>
              <w:t>Благоустрій населених пунктів громади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C140EA" w:rsidRDefault="004C474B" w:rsidP="00F033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3 </w:t>
            </w:r>
            <w:r w:rsidR="00F033A9" w:rsidRPr="00C140EA">
              <w:rPr>
                <w:lang w:val="uk-UA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C140EA" w:rsidRDefault="004C474B" w:rsidP="00AB40B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3 </w:t>
            </w:r>
            <w:r w:rsidR="00F033A9" w:rsidRPr="00C140EA">
              <w:rPr>
                <w:lang w:val="uk-UA"/>
              </w:rPr>
              <w:t>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F033A9" w:rsidRPr="00C140EA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280151">
            <w:pPr>
              <w:rPr>
                <w:lang w:val="uk-UA"/>
              </w:rPr>
            </w:pPr>
            <w:r w:rsidRPr="00C140EA">
              <w:rPr>
                <w:lang w:val="uk-UA"/>
              </w:rPr>
              <w:t>5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0C678E">
            <w:pPr>
              <w:rPr>
                <w:lang w:val="uk-UA"/>
              </w:rPr>
            </w:pPr>
            <w:r w:rsidRPr="00C140EA">
              <w:rPr>
                <w:color w:val="000000"/>
                <w:lang w:val="uk-UA"/>
              </w:rPr>
              <w:t xml:space="preserve">Капітальний ремонт частини приміщення </w:t>
            </w:r>
            <w:proofErr w:type="spellStart"/>
            <w:r w:rsidRPr="00C140EA">
              <w:rPr>
                <w:color w:val="000000"/>
                <w:lang w:val="uk-UA"/>
              </w:rPr>
              <w:t>адмінкорпусу</w:t>
            </w:r>
            <w:proofErr w:type="spellEnd"/>
            <w:r w:rsidRPr="00C140EA">
              <w:rPr>
                <w:color w:val="000000"/>
                <w:lang w:val="uk-UA"/>
              </w:rPr>
              <w:t xml:space="preserve"> для створення ветеранського простору Баштечківської сільської ради.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C140EA" w:rsidRDefault="004C474B" w:rsidP="00F033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F033A9" w:rsidRPr="00C140EA">
              <w:rPr>
                <w:lang w:val="uk-UA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C140EA" w:rsidRDefault="004C474B" w:rsidP="00AB40B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F033A9" w:rsidRPr="00C140EA">
              <w:rPr>
                <w:lang w:val="uk-UA"/>
              </w:rPr>
              <w:t>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F93231" w:rsidRPr="00C140EA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31" w:rsidRPr="00C140EA" w:rsidRDefault="005A685B" w:rsidP="0028015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31" w:rsidRPr="00C140EA" w:rsidRDefault="00F93231" w:rsidP="005A685B">
            <w:pPr>
              <w:rPr>
                <w:lang w:val="uk-UA"/>
              </w:rPr>
            </w:pPr>
            <w:r w:rsidRPr="00C140EA">
              <w:rPr>
                <w:rStyle w:val="docdata"/>
                <w:color w:val="000000"/>
                <w:lang w:val="uk-UA"/>
              </w:rPr>
              <w:t>Приведення приміщень</w:t>
            </w:r>
            <w:r w:rsidRPr="00C140EA">
              <w:rPr>
                <w:color w:val="000000"/>
                <w:lang w:val="uk-UA"/>
              </w:rPr>
              <w:t xml:space="preserve"> ЦНАП до вимог </w:t>
            </w:r>
            <w:proofErr w:type="spellStart"/>
            <w:r w:rsidRPr="00C140EA">
              <w:rPr>
                <w:color w:val="000000"/>
                <w:lang w:val="uk-UA"/>
              </w:rPr>
              <w:t>безбар’єрного</w:t>
            </w:r>
            <w:proofErr w:type="spellEnd"/>
            <w:r w:rsidRPr="00C140EA">
              <w:rPr>
                <w:color w:val="000000"/>
                <w:lang w:val="uk-UA"/>
              </w:rPr>
              <w:t xml:space="preserve"> простору у 202</w:t>
            </w:r>
            <w:r w:rsidR="005A685B">
              <w:rPr>
                <w:color w:val="000000"/>
                <w:lang w:val="uk-UA"/>
              </w:rPr>
              <w:t>6</w:t>
            </w:r>
            <w:r w:rsidRPr="00C140EA">
              <w:rPr>
                <w:color w:val="000000"/>
                <w:lang w:val="uk-UA"/>
              </w:rPr>
              <w:t xml:space="preserve"> році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31" w:rsidRPr="00C140EA" w:rsidRDefault="005A685B" w:rsidP="00F033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4582D">
              <w:rPr>
                <w:lang w:val="uk-UA"/>
              </w:rPr>
              <w:t xml:space="preserve"> 000</w:t>
            </w:r>
            <w:r w:rsidR="00F93231" w:rsidRPr="00C140EA">
              <w:rPr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31" w:rsidRPr="00C140EA" w:rsidRDefault="00F93231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31" w:rsidRPr="00C140EA" w:rsidRDefault="00F93231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31" w:rsidRPr="00C140EA" w:rsidRDefault="005A685B" w:rsidP="00AB40B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4582D">
              <w:rPr>
                <w:lang w:val="uk-UA"/>
              </w:rPr>
              <w:t xml:space="preserve"> 000</w:t>
            </w:r>
            <w:r w:rsidR="00F93231" w:rsidRPr="00C140EA">
              <w:rPr>
                <w:lang w:val="uk-UA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231" w:rsidRPr="00C140EA" w:rsidRDefault="00F93231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F033A9" w:rsidRPr="00C140EA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8E0B2F" w:rsidP="00280151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8E0B2F" w:rsidP="00F033A9">
            <w:pPr>
              <w:ind w:left="19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Придбання шкільного автобуса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9" w:rsidRPr="00C140EA" w:rsidRDefault="004C474B" w:rsidP="00F033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r w:rsidR="008E0B2F">
              <w:rPr>
                <w:lang w:val="uk-UA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F" w:rsidRPr="00C140EA" w:rsidRDefault="004C474B" w:rsidP="008E0B2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r w:rsidR="008E0B2F">
              <w:rPr>
                <w:lang w:val="uk-UA"/>
              </w:rPr>
              <w:t>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3A9" w:rsidRPr="00C140EA" w:rsidRDefault="00F033A9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8E0B2F" w:rsidRPr="00C140EA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B2F" w:rsidRPr="00C140EA" w:rsidRDefault="008E0B2F" w:rsidP="00AB40B6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2F" w:rsidRPr="00C140EA" w:rsidRDefault="008E0B2F" w:rsidP="00B519C6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Капітальний ремонт харчоблоку в ЗЗСО </w:t>
            </w:r>
            <w:r w:rsidRPr="00C140EA">
              <w:rPr>
                <w:color w:val="000000"/>
                <w:lang w:val="uk-UA"/>
              </w:rPr>
              <w:t>Баштечківської сільської ради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F" w:rsidRPr="00C140EA" w:rsidRDefault="004C474B" w:rsidP="007469B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r w:rsidR="008E0B2F">
              <w:rPr>
                <w:lang w:val="uk-UA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B2F" w:rsidRPr="00C140EA" w:rsidRDefault="008E0B2F" w:rsidP="007469BA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B2F" w:rsidRPr="00C140EA" w:rsidRDefault="008E0B2F" w:rsidP="007469BA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F" w:rsidRPr="00C140EA" w:rsidRDefault="004C474B" w:rsidP="007469B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r w:rsidR="008E0B2F">
              <w:rPr>
                <w:lang w:val="uk-UA"/>
              </w:rPr>
              <w:t>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B2F" w:rsidRPr="00C140EA" w:rsidRDefault="008E0B2F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  <w:tr w:rsidR="00C140EA" w:rsidRPr="00C140EA" w:rsidTr="00B519C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0EA" w:rsidRPr="00C140EA" w:rsidRDefault="008E0B2F" w:rsidP="00AB40B6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A" w:rsidRPr="00C140EA" w:rsidRDefault="00C140EA" w:rsidP="00B519C6">
            <w:pPr>
              <w:rPr>
                <w:bCs/>
                <w:lang w:val="uk-UA"/>
              </w:rPr>
            </w:pPr>
            <w:r w:rsidRPr="00C140EA">
              <w:rPr>
                <w:bCs/>
                <w:lang w:val="uk-UA"/>
              </w:rPr>
              <w:t>Реалізація заходів із забезпечення супроводу та реінтеграції дітей, депортованих або примусово переміщених, таких, що перебували під ризиком депортації та/або примусового переміщення, внаслідок збройної агресії Російської Федерації проти Україн</w:t>
            </w:r>
            <w:r>
              <w:rPr>
                <w:bCs/>
                <w:lang w:val="uk-UA"/>
              </w:rPr>
              <w:t>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EA" w:rsidRPr="00C140EA" w:rsidRDefault="00C140EA" w:rsidP="00F033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0EA" w:rsidRPr="00C140EA" w:rsidRDefault="00C140EA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0EA" w:rsidRPr="00C140EA" w:rsidRDefault="00C140EA" w:rsidP="00AB40B6">
            <w:pPr>
              <w:spacing w:line="276" w:lineRule="auto"/>
              <w:ind w:right="-180"/>
              <w:rPr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EA" w:rsidRPr="00C140EA" w:rsidRDefault="00C140EA" w:rsidP="00AB40B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0EA" w:rsidRPr="00C140EA" w:rsidRDefault="00C140EA" w:rsidP="00514F47">
            <w:pPr>
              <w:spacing w:line="276" w:lineRule="auto"/>
              <w:ind w:right="-180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380E08" w:rsidRPr="00C140EA" w:rsidRDefault="00380E08" w:rsidP="00111BDE">
      <w:pPr>
        <w:ind w:right="-180"/>
        <w:jc w:val="center"/>
        <w:rPr>
          <w:b/>
          <w:sz w:val="28"/>
          <w:szCs w:val="28"/>
          <w:lang w:val="uk-UA"/>
        </w:rPr>
      </w:pPr>
    </w:p>
    <w:p w:rsidR="00B519C6" w:rsidRPr="00C140EA" w:rsidRDefault="00B519C6" w:rsidP="00111BDE">
      <w:pPr>
        <w:ind w:right="-180"/>
        <w:jc w:val="center"/>
        <w:rPr>
          <w:b/>
          <w:sz w:val="28"/>
          <w:szCs w:val="28"/>
          <w:lang w:val="uk-UA"/>
        </w:rPr>
      </w:pPr>
    </w:p>
    <w:p w:rsidR="00B519C6" w:rsidRPr="00C140EA" w:rsidRDefault="00B519C6" w:rsidP="00111BDE">
      <w:pPr>
        <w:ind w:right="-180"/>
        <w:jc w:val="center"/>
        <w:rPr>
          <w:b/>
          <w:sz w:val="28"/>
          <w:szCs w:val="28"/>
          <w:lang w:val="uk-UA"/>
        </w:rPr>
      </w:pPr>
    </w:p>
    <w:p w:rsidR="00111BDE" w:rsidRPr="00C140EA" w:rsidRDefault="00111BDE" w:rsidP="00111BDE">
      <w:pPr>
        <w:spacing w:before="120"/>
        <w:ind w:right="-57"/>
        <w:outlineLvl w:val="0"/>
        <w:rPr>
          <w:sz w:val="28"/>
          <w:szCs w:val="28"/>
          <w:lang w:val="uk-UA"/>
        </w:rPr>
      </w:pPr>
      <w:r w:rsidRPr="00C140EA">
        <w:rPr>
          <w:sz w:val="28"/>
          <w:szCs w:val="28"/>
          <w:lang w:val="uk-UA"/>
        </w:rPr>
        <w:t>Секретар сільської ради                                                                                Ольга СТЕПАНЮК</w:t>
      </w:r>
    </w:p>
    <w:p w:rsidR="00AE2F15" w:rsidRPr="00C140EA" w:rsidRDefault="00AE2F15" w:rsidP="00111BDE">
      <w:pPr>
        <w:ind w:right="-180"/>
        <w:jc w:val="right"/>
        <w:rPr>
          <w:sz w:val="28"/>
          <w:szCs w:val="28"/>
          <w:lang w:val="uk-UA"/>
        </w:rPr>
      </w:pPr>
    </w:p>
    <w:sectPr w:rsidR="00AE2F15" w:rsidRPr="00C140EA" w:rsidSect="00E053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67" w:rsidRDefault="00BC1867">
      <w:r>
        <w:separator/>
      </w:r>
    </w:p>
  </w:endnote>
  <w:endnote w:type="continuationSeparator" w:id="0">
    <w:p w:rsidR="00BC1867" w:rsidRDefault="00BC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Yu Gothic"/>
    <w:charset w:val="80"/>
    <w:family w:val="roman"/>
    <w:pitch w:val="variable"/>
  </w:font>
  <w:font w:name="DejaVu Sans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Ukrainian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15" w:rsidRDefault="00661A4B" w:rsidP="0031351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E2F1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F15" w:rsidRDefault="00AE2F1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15" w:rsidRDefault="00661A4B" w:rsidP="0031351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E2F1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F15" w:rsidRDefault="00AE2F15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15" w:rsidRPr="00DB61D2" w:rsidRDefault="00AE2F15" w:rsidP="0031351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15" w:rsidRDefault="00AE2F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67" w:rsidRDefault="00BC1867">
      <w:r>
        <w:separator/>
      </w:r>
    </w:p>
  </w:footnote>
  <w:footnote w:type="continuationSeparator" w:id="0">
    <w:p w:rsidR="00BC1867" w:rsidRDefault="00BC1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15" w:rsidRDefault="00AE2F1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15" w:rsidRDefault="00AE2F1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15" w:rsidRDefault="00AE2F1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9FB"/>
    <w:multiLevelType w:val="multilevel"/>
    <w:tmpl w:val="01C073D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44407"/>
    <w:multiLevelType w:val="hybridMultilevel"/>
    <w:tmpl w:val="1F72A5C8"/>
    <w:lvl w:ilvl="0" w:tplc="6A84CD3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B0D3F7F"/>
    <w:multiLevelType w:val="hybridMultilevel"/>
    <w:tmpl w:val="71180DCE"/>
    <w:lvl w:ilvl="0" w:tplc="F698C1F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0D6596"/>
    <w:multiLevelType w:val="hybridMultilevel"/>
    <w:tmpl w:val="FD9E5DC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EF6E51"/>
    <w:multiLevelType w:val="hybridMultilevel"/>
    <w:tmpl w:val="1108B45C"/>
    <w:lvl w:ilvl="0" w:tplc="9FC248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5417C"/>
    <w:multiLevelType w:val="multilevel"/>
    <w:tmpl w:val="FC02A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522FE5"/>
    <w:multiLevelType w:val="hybridMultilevel"/>
    <w:tmpl w:val="5D54E62C"/>
    <w:lvl w:ilvl="0" w:tplc="F698C1F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D56A3A"/>
    <w:multiLevelType w:val="hybridMultilevel"/>
    <w:tmpl w:val="27E618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0ED6AF4"/>
    <w:multiLevelType w:val="multilevel"/>
    <w:tmpl w:val="6832BB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7273CF"/>
    <w:multiLevelType w:val="hybridMultilevel"/>
    <w:tmpl w:val="39A028D0"/>
    <w:lvl w:ilvl="0" w:tplc="F698C1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C766DC7"/>
    <w:multiLevelType w:val="hybridMultilevel"/>
    <w:tmpl w:val="537E7AEE"/>
    <w:lvl w:ilvl="0" w:tplc="74EE6F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0D441A"/>
    <w:multiLevelType w:val="hybridMultilevel"/>
    <w:tmpl w:val="D09EB52C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116EC1"/>
    <w:multiLevelType w:val="hybridMultilevel"/>
    <w:tmpl w:val="76484E2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A1669DB"/>
    <w:multiLevelType w:val="hybridMultilevel"/>
    <w:tmpl w:val="90A24236"/>
    <w:lvl w:ilvl="0" w:tplc="ABDA5FA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3"/>
  </w:num>
  <w:num w:numId="5">
    <w:abstractNumId w:val="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14"/>
  </w:num>
  <w:num w:numId="12">
    <w:abstractNumId w:val="5"/>
  </w:num>
  <w:num w:numId="13">
    <w:abstractNumId w:val="2"/>
  </w:num>
  <w:num w:numId="14">
    <w:abstractNumId w:val="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2A"/>
    <w:rsid w:val="000019C6"/>
    <w:rsid w:val="000040D2"/>
    <w:rsid w:val="000110D1"/>
    <w:rsid w:val="00012CC7"/>
    <w:rsid w:val="00014D2A"/>
    <w:rsid w:val="00026F17"/>
    <w:rsid w:val="00037DA0"/>
    <w:rsid w:val="00051701"/>
    <w:rsid w:val="0005181E"/>
    <w:rsid w:val="000613A0"/>
    <w:rsid w:val="00062D66"/>
    <w:rsid w:val="0007473E"/>
    <w:rsid w:val="0009586B"/>
    <w:rsid w:val="000A1639"/>
    <w:rsid w:val="000A1D28"/>
    <w:rsid w:val="000B58A6"/>
    <w:rsid w:val="000C678E"/>
    <w:rsid w:val="000C7A8F"/>
    <w:rsid w:val="000F3E96"/>
    <w:rsid w:val="00111BDE"/>
    <w:rsid w:val="00151E04"/>
    <w:rsid w:val="00154C5E"/>
    <w:rsid w:val="0015755D"/>
    <w:rsid w:val="00167117"/>
    <w:rsid w:val="00174923"/>
    <w:rsid w:val="00183FAF"/>
    <w:rsid w:val="001B4FD9"/>
    <w:rsid w:val="001B6059"/>
    <w:rsid w:val="001B661C"/>
    <w:rsid w:val="001D6834"/>
    <w:rsid w:val="001F30D9"/>
    <w:rsid w:val="0022135C"/>
    <w:rsid w:val="002722A6"/>
    <w:rsid w:val="00272D82"/>
    <w:rsid w:val="0028140C"/>
    <w:rsid w:val="00293018"/>
    <w:rsid w:val="002B0EEA"/>
    <w:rsid w:val="002D59C0"/>
    <w:rsid w:val="002E48C9"/>
    <w:rsid w:val="0031083D"/>
    <w:rsid w:val="00313512"/>
    <w:rsid w:val="0032651E"/>
    <w:rsid w:val="003536AD"/>
    <w:rsid w:val="00365574"/>
    <w:rsid w:val="00380E08"/>
    <w:rsid w:val="003B2A04"/>
    <w:rsid w:val="003D7CD0"/>
    <w:rsid w:val="003E0E86"/>
    <w:rsid w:val="003E25D1"/>
    <w:rsid w:val="003F0E2E"/>
    <w:rsid w:val="004039AD"/>
    <w:rsid w:val="00417C59"/>
    <w:rsid w:val="00427EFD"/>
    <w:rsid w:val="00430738"/>
    <w:rsid w:val="004373D1"/>
    <w:rsid w:val="0044416C"/>
    <w:rsid w:val="004630DD"/>
    <w:rsid w:val="00472B54"/>
    <w:rsid w:val="00473758"/>
    <w:rsid w:val="00483F8C"/>
    <w:rsid w:val="00497A07"/>
    <w:rsid w:val="004A062A"/>
    <w:rsid w:val="004B6285"/>
    <w:rsid w:val="004C474B"/>
    <w:rsid w:val="004D4F10"/>
    <w:rsid w:val="004E2994"/>
    <w:rsid w:val="00514F47"/>
    <w:rsid w:val="00544444"/>
    <w:rsid w:val="00546074"/>
    <w:rsid w:val="00573CF7"/>
    <w:rsid w:val="005764A2"/>
    <w:rsid w:val="00596CF6"/>
    <w:rsid w:val="005A685B"/>
    <w:rsid w:val="005D16C5"/>
    <w:rsid w:val="005E7D67"/>
    <w:rsid w:val="0060658D"/>
    <w:rsid w:val="00610A68"/>
    <w:rsid w:val="00615E78"/>
    <w:rsid w:val="006215BA"/>
    <w:rsid w:val="00624FCA"/>
    <w:rsid w:val="00633A6D"/>
    <w:rsid w:val="006356D3"/>
    <w:rsid w:val="0063662B"/>
    <w:rsid w:val="0064126C"/>
    <w:rsid w:val="00650BB0"/>
    <w:rsid w:val="0065122A"/>
    <w:rsid w:val="00661A4B"/>
    <w:rsid w:val="00674CD7"/>
    <w:rsid w:val="00691817"/>
    <w:rsid w:val="00695AD9"/>
    <w:rsid w:val="006C3B5E"/>
    <w:rsid w:val="006D58AE"/>
    <w:rsid w:val="006E5EFD"/>
    <w:rsid w:val="006E7924"/>
    <w:rsid w:val="00704420"/>
    <w:rsid w:val="00707C88"/>
    <w:rsid w:val="00713F8D"/>
    <w:rsid w:val="00780EF2"/>
    <w:rsid w:val="00805DCC"/>
    <w:rsid w:val="00826CF9"/>
    <w:rsid w:val="008310D7"/>
    <w:rsid w:val="00836B62"/>
    <w:rsid w:val="00837E81"/>
    <w:rsid w:val="008522A0"/>
    <w:rsid w:val="00863C91"/>
    <w:rsid w:val="00864C4C"/>
    <w:rsid w:val="0088102D"/>
    <w:rsid w:val="0088538B"/>
    <w:rsid w:val="00895C96"/>
    <w:rsid w:val="008C0255"/>
    <w:rsid w:val="008C5744"/>
    <w:rsid w:val="008E0B2F"/>
    <w:rsid w:val="00913546"/>
    <w:rsid w:val="0097318E"/>
    <w:rsid w:val="0097489B"/>
    <w:rsid w:val="009C410E"/>
    <w:rsid w:val="009C6018"/>
    <w:rsid w:val="009E2F9D"/>
    <w:rsid w:val="00A15AD7"/>
    <w:rsid w:val="00A20281"/>
    <w:rsid w:val="00A5141C"/>
    <w:rsid w:val="00A61891"/>
    <w:rsid w:val="00A633B3"/>
    <w:rsid w:val="00A73F6C"/>
    <w:rsid w:val="00A77CD5"/>
    <w:rsid w:val="00AA2421"/>
    <w:rsid w:val="00AA258B"/>
    <w:rsid w:val="00AB47CA"/>
    <w:rsid w:val="00AC0C65"/>
    <w:rsid w:val="00AD10B8"/>
    <w:rsid w:val="00AE2F15"/>
    <w:rsid w:val="00AE604D"/>
    <w:rsid w:val="00AF5027"/>
    <w:rsid w:val="00B2442F"/>
    <w:rsid w:val="00B426D8"/>
    <w:rsid w:val="00B519C6"/>
    <w:rsid w:val="00B53BFB"/>
    <w:rsid w:val="00B5422D"/>
    <w:rsid w:val="00B916A1"/>
    <w:rsid w:val="00BA0528"/>
    <w:rsid w:val="00BB7E6E"/>
    <w:rsid w:val="00BC1867"/>
    <w:rsid w:val="00BD4BFE"/>
    <w:rsid w:val="00BD76B0"/>
    <w:rsid w:val="00BE5E97"/>
    <w:rsid w:val="00C140EA"/>
    <w:rsid w:val="00C168D7"/>
    <w:rsid w:val="00C217F7"/>
    <w:rsid w:val="00C365AA"/>
    <w:rsid w:val="00C5337A"/>
    <w:rsid w:val="00C94A50"/>
    <w:rsid w:val="00CC3A7C"/>
    <w:rsid w:val="00CD1DBC"/>
    <w:rsid w:val="00CE0035"/>
    <w:rsid w:val="00D02048"/>
    <w:rsid w:val="00D02709"/>
    <w:rsid w:val="00D11855"/>
    <w:rsid w:val="00D11AAD"/>
    <w:rsid w:val="00D161F2"/>
    <w:rsid w:val="00D23653"/>
    <w:rsid w:val="00D50A75"/>
    <w:rsid w:val="00D70A9C"/>
    <w:rsid w:val="00DB2FFE"/>
    <w:rsid w:val="00DB61D2"/>
    <w:rsid w:val="00DD0AF0"/>
    <w:rsid w:val="00DE1482"/>
    <w:rsid w:val="00DE2849"/>
    <w:rsid w:val="00E04F99"/>
    <w:rsid w:val="00E05357"/>
    <w:rsid w:val="00E10286"/>
    <w:rsid w:val="00E102B4"/>
    <w:rsid w:val="00E20F9B"/>
    <w:rsid w:val="00E27AD4"/>
    <w:rsid w:val="00E27F37"/>
    <w:rsid w:val="00E362D2"/>
    <w:rsid w:val="00E41831"/>
    <w:rsid w:val="00E44362"/>
    <w:rsid w:val="00E44503"/>
    <w:rsid w:val="00E46A9C"/>
    <w:rsid w:val="00E5092B"/>
    <w:rsid w:val="00E66764"/>
    <w:rsid w:val="00E81085"/>
    <w:rsid w:val="00E856B3"/>
    <w:rsid w:val="00E87FE2"/>
    <w:rsid w:val="00E91CAC"/>
    <w:rsid w:val="00EB0B4D"/>
    <w:rsid w:val="00EB5F54"/>
    <w:rsid w:val="00F033A9"/>
    <w:rsid w:val="00F07229"/>
    <w:rsid w:val="00F2066E"/>
    <w:rsid w:val="00F35BCF"/>
    <w:rsid w:val="00F40143"/>
    <w:rsid w:val="00F4582D"/>
    <w:rsid w:val="00F54455"/>
    <w:rsid w:val="00F7519B"/>
    <w:rsid w:val="00F8155B"/>
    <w:rsid w:val="00F93231"/>
    <w:rsid w:val="00FC349E"/>
    <w:rsid w:val="00FC7EA4"/>
    <w:rsid w:val="00FE7830"/>
    <w:rsid w:val="00FE7F00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D2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14D2A"/>
    <w:pPr>
      <w:keepNext/>
      <w:ind w:right="-874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14D2A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014D2A"/>
    <w:pPr>
      <w:ind w:right="-874"/>
      <w:jc w:val="both"/>
    </w:pPr>
    <w:rPr>
      <w:lang w:val="uk-UA"/>
    </w:rPr>
  </w:style>
  <w:style w:type="character" w:customStyle="1" w:styleId="a4">
    <w:name w:val="Основной текст Знак"/>
    <w:link w:val="a3"/>
    <w:locked/>
    <w:rsid w:val="00014D2A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rsid w:val="00014D2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locked/>
    <w:rsid w:val="00014D2A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014D2A"/>
    <w:rPr>
      <w:rFonts w:cs="Times New Roman"/>
    </w:rPr>
  </w:style>
  <w:style w:type="character" w:styleId="a8">
    <w:name w:val="Strong"/>
    <w:qFormat/>
    <w:rsid w:val="00014D2A"/>
    <w:rPr>
      <w:b/>
    </w:rPr>
  </w:style>
  <w:style w:type="paragraph" w:styleId="a9">
    <w:name w:val="header"/>
    <w:basedOn w:val="a"/>
    <w:link w:val="aa"/>
    <w:rsid w:val="00014D2A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locked/>
    <w:rsid w:val="00014D2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rsid w:val="00E05357"/>
    <w:pPr>
      <w:spacing w:after="120"/>
      <w:ind w:left="283"/>
    </w:pPr>
  </w:style>
  <w:style w:type="character" w:customStyle="1" w:styleId="ac">
    <w:name w:val="Основной текст с отступом Знак"/>
    <w:link w:val="ab"/>
    <w:semiHidden/>
    <w:locked/>
    <w:rsid w:val="00E0535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05357"/>
    <w:pPr>
      <w:ind w:left="720"/>
    </w:pPr>
    <w:rPr>
      <w:rFonts w:eastAsia="Times New Roman"/>
    </w:rPr>
  </w:style>
  <w:style w:type="paragraph" w:styleId="ad">
    <w:name w:val="Normal (Web)"/>
    <w:basedOn w:val="a"/>
    <w:rsid w:val="00E05357"/>
    <w:pPr>
      <w:spacing w:before="100" w:beforeAutospacing="1" w:after="100" w:afterAutospacing="1"/>
    </w:pPr>
  </w:style>
  <w:style w:type="paragraph" w:customStyle="1" w:styleId="110">
    <w:name w:val="Абзац списка11"/>
    <w:basedOn w:val="a"/>
    <w:rsid w:val="00E05357"/>
    <w:pPr>
      <w:ind w:left="720"/>
    </w:pPr>
    <w:rPr>
      <w:rFonts w:eastAsia="Times New Roman"/>
      <w:lang w:val="uk-UA"/>
    </w:rPr>
  </w:style>
  <w:style w:type="paragraph" w:customStyle="1" w:styleId="ae">
    <w:name w:val="Содержимое таблицы"/>
    <w:basedOn w:val="a"/>
    <w:rsid w:val="00E05357"/>
    <w:pPr>
      <w:widowControl w:val="0"/>
      <w:suppressLineNumbers/>
      <w:suppressAutoHyphens/>
    </w:pPr>
    <w:rPr>
      <w:rFonts w:ascii="Nimbus Roman No9 L" w:eastAsia="DejaVu Sans" w:hAnsi="Nimbus Roman No9 L"/>
      <w:kern w:val="1"/>
      <w:lang w:val="uk-UA" w:eastAsia="en-US"/>
    </w:rPr>
  </w:style>
  <w:style w:type="paragraph" w:customStyle="1" w:styleId="Default">
    <w:name w:val="Default"/>
    <w:rsid w:val="00E053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">
    <w:name w:val="Абзац"/>
    <w:basedOn w:val="a"/>
    <w:rsid w:val="00E05357"/>
    <w:pPr>
      <w:overflowPunct w:val="0"/>
      <w:autoSpaceDE w:val="0"/>
      <w:autoSpaceDN w:val="0"/>
      <w:adjustRightInd w:val="0"/>
      <w:spacing w:before="120"/>
      <w:ind w:firstLine="567"/>
      <w:jc w:val="both"/>
    </w:pPr>
    <w:rPr>
      <w:rFonts w:ascii="UkrainianPeterburg" w:hAnsi="UkrainianPeterburg"/>
      <w:szCs w:val="20"/>
      <w:lang w:val="uk-UA"/>
    </w:rPr>
  </w:style>
  <w:style w:type="paragraph" w:customStyle="1" w:styleId="12">
    <w:name w:val="Обычный1"/>
    <w:rsid w:val="00E05357"/>
    <w:rPr>
      <w:rFonts w:ascii="Times New Roman" w:hAnsi="Times New Roman"/>
      <w:lang w:val="uk-UA"/>
    </w:rPr>
  </w:style>
  <w:style w:type="paragraph" w:styleId="af0">
    <w:name w:val="Balloon Text"/>
    <w:basedOn w:val="a"/>
    <w:link w:val="af1"/>
    <w:semiHidden/>
    <w:rsid w:val="00837E81"/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semiHidden/>
    <w:locked/>
    <w:rsid w:val="00837E81"/>
    <w:rPr>
      <w:rFonts w:ascii="Segoe UI" w:hAnsi="Segoe UI" w:cs="Segoe UI"/>
      <w:sz w:val="18"/>
      <w:szCs w:val="18"/>
      <w:lang w:eastAsia="ru-RU"/>
    </w:rPr>
  </w:style>
  <w:style w:type="paragraph" w:customStyle="1" w:styleId="2">
    <w:name w:val="Обычный2"/>
    <w:rsid w:val="00826CF9"/>
    <w:rPr>
      <w:rFonts w:ascii="Times New Roman" w:hAnsi="Times New Roman"/>
      <w:lang w:val="uk-UA"/>
    </w:rPr>
  </w:style>
  <w:style w:type="paragraph" w:styleId="20">
    <w:name w:val="Body Text 2"/>
    <w:basedOn w:val="a"/>
    <w:link w:val="21"/>
    <w:rsid w:val="00E04F99"/>
    <w:pPr>
      <w:spacing w:after="120" w:line="480" w:lineRule="auto"/>
    </w:pPr>
  </w:style>
  <w:style w:type="character" w:customStyle="1" w:styleId="21">
    <w:name w:val="Основной текст 2 Знак"/>
    <w:link w:val="20"/>
    <w:rsid w:val="00E04F99"/>
    <w:rPr>
      <w:rFonts w:ascii="Times New Roman" w:hAnsi="Times New Roman"/>
      <w:sz w:val="24"/>
      <w:szCs w:val="24"/>
      <w:lang w:val="ru-RU" w:eastAsia="ru-RU"/>
    </w:rPr>
  </w:style>
  <w:style w:type="paragraph" w:customStyle="1" w:styleId="af2">
    <w:name w:val="Знак Знак Знак Знак Знак Знак"/>
    <w:basedOn w:val="a"/>
    <w:rsid w:val="00026F17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227,baiaagaaboqcaaadggqaaawqbaaaaaaaaaaaaaaaaaaaaaaaaaaaaaaaaaaaaaaaaaaaaaaaaaaaaaaaaaaaaaaaaaaaaaaaaaaaaaaaaaaaaaaaaaaaaaaaaaaaaaaaaaaaaaaaaaaaaaaaaaaaaaaaaaaaaaaaaaaaaaaaaaaaaaaaaaaaaaaaaaaaaaaaaaaaaaaaaaaaaaaaaaaaaaaaaaaaaaaaaaaaaaaa"/>
    <w:basedOn w:val="a0"/>
    <w:rsid w:val="00F93231"/>
  </w:style>
  <w:style w:type="paragraph" w:styleId="af3">
    <w:name w:val="List Paragraph"/>
    <w:basedOn w:val="a"/>
    <w:uiPriority w:val="34"/>
    <w:qFormat/>
    <w:rsid w:val="00293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D2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14D2A"/>
    <w:pPr>
      <w:keepNext/>
      <w:ind w:right="-874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14D2A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014D2A"/>
    <w:pPr>
      <w:ind w:right="-874"/>
      <w:jc w:val="both"/>
    </w:pPr>
    <w:rPr>
      <w:lang w:val="uk-UA"/>
    </w:rPr>
  </w:style>
  <w:style w:type="character" w:customStyle="1" w:styleId="a4">
    <w:name w:val="Основной текст Знак"/>
    <w:link w:val="a3"/>
    <w:locked/>
    <w:rsid w:val="00014D2A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rsid w:val="00014D2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locked/>
    <w:rsid w:val="00014D2A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014D2A"/>
    <w:rPr>
      <w:rFonts w:cs="Times New Roman"/>
    </w:rPr>
  </w:style>
  <w:style w:type="character" w:styleId="a8">
    <w:name w:val="Strong"/>
    <w:qFormat/>
    <w:rsid w:val="00014D2A"/>
    <w:rPr>
      <w:b/>
    </w:rPr>
  </w:style>
  <w:style w:type="paragraph" w:styleId="a9">
    <w:name w:val="header"/>
    <w:basedOn w:val="a"/>
    <w:link w:val="aa"/>
    <w:rsid w:val="00014D2A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locked/>
    <w:rsid w:val="00014D2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rsid w:val="00E05357"/>
    <w:pPr>
      <w:spacing w:after="120"/>
      <w:ind w:left="283"/>
    </w:pPr>
  </w:style>
  <w:style w:type="character" w:customStyle="1" w:styleId="ac">
    <w:name w:val="Основной текст с отступом Знак"/>
    <w:link w:val="ab"/>
    <w:semiHidden/>
    <w:locked/>
    <w:rsid w:val="00E0535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05357"/>
    <w:pPr>
      <w:ind w:left="720"/>
    </w:pPr>
    <w:rPr>
      <w:rFonts w:eastAsia="Times New Roman"/>
    </w:rPr>
  </w:style>
  <w:style w:type="paragraph" w:styleId="ad">
    <w:name w:val="Normal (Web)"/>
    <w:basedOn w:val="a"/>
    <w:rsid w:val="00E05357"/>
    <w:pPr>
      <w:spacing w:before="100" w:beforeAutospacing="1" w:after="100" w:afterAutospacing="1"/>
    </w:pPr>
  </w:style>
  <w:style w:type="paragraph" w:customStyle="1" w:styleId="110">
    <w:name w:val="Абзац списка11"/>
    <w:basedOn w:val="a"/>
    <w:rsid w:val="00E05357"/>
    <w:pPr>
      <w:ind w:left="720"/>
    </w:pPr>
    <w:rPr>
      <w:rFonts w:eastAsia="Times New Roman"/>
      <w:lang w:val="uk-UA"/>
    </w:rPr>
  </w:style>
  <w:style w:type="paragraph" w:customStyle="1" w:styleId="ae">
    <w:name w:val="Содержимое таблицы"/>
    <w:basedOn w:val="a"/>
    <w:rsid w:val="00E05357"/>
    <w:pPr>
      <w:widowControl w:val="0"/>
      <w:suppressLineNumbers/>
      <w:suppressAutoHyphens/>
    </w:pPr>
    <w:rPr>
      <w:rFonts w:ascii="Nimbus Roman No9 L" w:eastAsia="DejaVu Sans" w:hAnsi="Nimbus Roman No9 L"/>
      <w:kern w:val="1"/>
      <w:lang w:val="uk-UA" w:eastAsia="en-US"/>
    </w:rPr>
  </w:style>
  <w:style w:type="paragraph" w:customStyle="1" w:styleId="Default">
    <w:name w:val="Default"/>
    <w:rsid w:val="00E053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">
    <w:name w:val="Абзац"/>
    <w:basedOn w:val="a"/>
    <w:rsid w:val="00E05357"/>
    <w:pPr>
      <w:overflowPunct w:val="0"/>
      <w:autoSpaceDE w:val="0"/>
      <w:autoSpaceDN w:val="0"/>
      <w:adjustRightInd w:val="0"/>
      <w:spacing w:before="120"/>
      <w:ind w:firstLine="567"/>
      <w:jc w:val="both"/>
    </w:pPr>
    <w:rPr>
      <w:rFonts w:ascii="UkrainianPeterburg" w:hAnsi="UkrainianPeterburg"/>
      <w:szCs w:val="20"/>
      <w:lang w:val="uk-UA"/>
    </w:rPr>
  </w:style>
  <w:style w:type="paragraph" w:customStyle="1" w:styleId="12">
    <w:name w:val="Обычный1"/>
    <w:rsid w:val="00E05357"/>
    <w:rPr>
      <w:rFonts w:ascii="Times New Roman" w:hAnsi="Times New Roman"/>
      <w:lang w:val="uk-UA"/>
    </w:rPr>
  </w:style>
  <w:style w:type="paragraph" w:styleId="af0">
    <w:name w:val="Balloon Text"/>
    <w:basedOn w:val="a"/>
    <w:link w:val="af1"/>
    <w:semiHidden/>
    <w:rsid w:val="00837E81"/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semiHidden/>
    <w:locked/>
    <w:rsid w:val="00837E81"/>
    <w:rPr>
      <w:rFonts w:ascii="Segoe UI" w:hAnsi="Segoe UI" w:cs="Segoe UI"/>
      <w:sz w:val="18"/>
      <w:szCs w:val="18"/>
      <w:lang w:eastAsia="ru-RU"/>
    </w:rPr>
  </w:style>
  <w:style w:type="paragraph" w:customStyle="1" w:styleId="2">
    <w:name w:val="Обычный2"/>
    <w:rsid w:val="00826CF9"/>
    <w:rPr>
      <w:rFonts w:ascii="Times New Roman" w:hAnsi="Times New Roman"/>
      <w:lang w:val="uk-UA"/>
    </w:rPr>
  </w:style>
  <w:style w:type="paragraph" w:styleId="20">
    <w:name w:val="Body Text 2"/>
    <w:basedOn w:val="a"/>
    <w:link w:val="21"/>
    <w:rsid w:val="00E04F99"/>
    <w:pPr>
      <w:spacing w:after="120" w:line="480" w:lineRule="auto"/>
    </w:pPr>
  </w:style>
  <w:style w:type="character" w:customStyle="1" w:styleId="21">
    <w:name w:val="Основной текст 2 Знак"/>
    <w:link w:val="20"/>
    <w:rsid w:val="00E04F99"/>
    <w:rPr>
      <w:rFonts w:ascii="Times New Roman" w:hAnsi="Times New Roman"/>
      <w:sz w:val="24"/>
      <w:szCs w:val="24"/>
      <w:lang w:val="ru-RU" w:eastAsia="ru-RU"/>
    </w:rPr>
  </w:style>
  <w:style w:type="paragraph" w:customStyle="1" w:styleId="af2">
    <w:name w:val="Знак Знак Знак Знак Знак Знак"/>
    <w:basedOn w:val="a"/>
    <w:rsid w:val="00026F17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227,baiaagaaboqcaaadggqaaawqbaaaaaaaaaaaaaaaaaaaaaaaaaaaaaaaaaaaaaaaaaaaaaaaaaaaaaaaaaaaaaaaaaaaaaaaaaaaaaaaaaaaaaaaaaaaaaaaaaaaaaaaaaaaaaaaaaaaaaaaaaaaaaaaaaaaaaaaaaaaaaaaaaaaaaaaaaaaaaaaaaaaaaaaaaaaaaaaaaaaaaaaaaaaaaaaaaaaaaaaaaaaaaaa"/>
    <w:basedOn w:val="a0"/>
    <w:rsid w:val="00F93231"/>
  </w:style>
  <w:style w:type="paragraph" w:styleId="af3">
    <w:name w:val="List Paragraph"/>
    <w:basedOn w:val="a"/>
    <w:uiPriority w:val="34"/>
    <w:qFormat/>
    <w:rsid w:val="00293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3159</Words>
  <Characters>18010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2025-12-18T13:04:00Z</cp:lastPrinted>
  <dcterms:created xsi:type="dcterms:W3CDTF">2025-12-18T13:04:00Z</dcterms:created>
  <dcterms:modified xsi:type="dcterms:W3CDTF">2025-12-29T13:12:00Z</dcterms:modified>
</cp:coreProperties>
</file>