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85" w:rsidRDefault="00FF6685" w:rsidP="00F65DDC">
      <w:pPr>
        <w:pStyle w:val="a8"/>
        <w:spacing w:after="0"/>
        <w:jc w:val="center"/>
        <w:rPr>
          <w:b/>
          <w:sz w:val="28"/>
          <w:szCs w:val="28"/>
          <w:lang w:val="en-US"/>
        </w:rPr>
      </w:pPr>
      <w:bookmarkStart w:id="0" w:name="_GoBack"/>
      <w:bookmarkEnd w:id="0"/>
    </w:p>
    <w:p w:rsidR="00FF6685" w:rsidRDefault="00FF6685" w:rsidP="00F65DDC">
      <w:pPr>
        <w:pStyle w:val="a8"/>
        <w:spacing w:after="0"/>
        <w:jc w:val="center"/>
        <w:rPr>
          <w:b/>
          <w:sz w:val="28"/>
          <w:szCs w:val="28"/>
          <w:lang w:val="en-US"/>
        </w:rPr>
      </w:pPr>
    </w:p>
    <w:p w:rsidR="00FF6685" w:rsidRDefault="00FF6685" w:rsidP="00F65DDC">
      <w:pPr>
        <w:pStyle w:val="a8"/>
        <w:spacing w:after="0"/>
        <w:jc w:val="center"/>
        <w:rPr>
          <w:b/>
          <w:sz w:val="28"/>
          <w:szCs w:val="28"/>
          <w:lang w:val="en-US"/>
        </w:rPr>
      </w:pPr>
    </w:p>
    <w:p w:rsidR="00F65DDC" w:rsidRPr="00BB2F88" w:rsidRDefault="00D04C36" w:rsidP="00F65DDC">
      <w:pPr>
        <w:pStyle w:val="a8"/>
        <w:spacing w:after="0"/>
        <w:jc w:val="center"/>
        <w:rPr>
          <w:b/>
          <w:sz w:val="28"/>
          <w:szCs w:val="28"/>
          <w:lang w:eastAsia="ru-RU"/>
        </w:rPr>
      </w:pPr>
      <w:r w:rsidRPr="00BB2F88">
        <w:rPr>
          <w:b/>
          <w:sz w:val="28"/>
          <w:szCs w:val="28"/>
        </w:rPr>
        <w:t xml:space="preserve"> </w:t>
      </w:r>
      <w:r w:rsidR="00F65DDC" w:rsidRPr="00BB2F88">
        <w:rPr>
          <w:b/>
          <w:sz w:val="28"/>
          <w:szCs w:val="28"/>
          <w:lang w:eastAsia="ru-RU"/>
        </w:rPr>
        <w:t>ПРОГНОЗ</w:t>
      </w:r>
    </w:p>
    <w:p w:rsidR="00F65DDC" w:rsidRPr="00BB2F88" w:rsidRDefault="00F65DDC" w:rsidP="00F65DD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BB2F88">
        <w:rPr>
          <w:rFonts w:ascii="Times New Roman" w:eastAsia="Times New Roman" w:hAnsi="Times New Roman" w:cs="Times New Roman"/>
          <w:b/>
          <w:sz w:val="28"/>
          <w:szCs w:val="28"/>
          <w:lang w:eastAsia="ru-RU"/>
        </w:rPr>
        <w:t xml:space="preserve">бюджету </w:t>
      </w:r>
      <w:r w:rsidR="000F76D7">
        <w:rPr>
          <w:rFonts w:ascii="Times New Roman" w:eastAsia="Times New Roman" w:hAnsi="Times New Roman" w:cs="Times New Roman"/>
          <w:b/>
          <w:sz w:val="28"/>
          <w:szCs w:val="28"/>
          <w:lang w:eastAsia="ru-RU"/>
        </w:rPr>
        <w:t>Баштечківської</w:t>
      </w:r>
      <w:r w:rsidRPr="00BB2F88">
        <w:rPr>
          <w:rFonts w:ascii="Times New Roman" w:eastAsia="Times New Roman" w:hAnsi="Times New Roman" w:cs="Times New Roman"/>
          <w:b/>
          <w:sz w:val="28"/>
          <w:szCs w:val="28"/>
          <w:lang w:eastAsia="ru-RU"/>
        </w:rPr>
        <w:t xml:space="preserve"> </w:t>
      </w:r>
      <w:r w:rsidR="000F76D7">
        <w:rPr>
          <w:rFonts w:ascii="Times New Roman" w:eastAsia="Times New Roman" w:hAnsi="Times New Roman" w:cs="Times New Roman"/>
          <w:b/>
          <w:sz w:val="28"/>
          <w:szCs w:val="28"/>
          <w:lang w:eastAsia="ru-RU"/>
        </w:rPr>
        <w:t>сільської</w:t>
      </w:r>
      <w:r w:rsidRPr="00BB2F88">
        <w:rPr>
          <w:rFonts w:ascii="Times New Roman" w:eastAsia="Times New Roman" w:hAnsi="Times New Roman" w:cs="Times New Roman"/>
          <w:b/>
          <w:sz w:val="28"/>
          <w:szCs w:val="28"/>
          <w:lang w:eastAsia="ru-RU"/>
        </w:rPr>
        <w:t xml:space="preserve">  територіальної громади </w:t>
      </w:r>
    </w:p>
    <w:p w:rsidR="00F65DDC" w:rsidRPr="00BB2F88" w:rsidRDefault="00F65DDC" w:rsidP="00F65DD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BB2F88">
        <w:rPr>
          <w:rFonts w:ascii="Times New Roman" w:eastAsia="Times New Roman" w:hAnsi="Times New Roman" w:cs="Times New Roman"/>
          <w:b/>
          <w:sz w:val="28"/>
          <w:szCs w:val="28"/>
          <w:lang w:eastAsia="ru-RU"/>
        </w:rPr>
        <w:t>на 2026 – 2028 роки</w:t>
      </w:r>
    </w:p>
    <w:p w:rsidR="00F65DDC" w:rsidRPr="00BB2F88" w:rsidRDefault="00F65DDC" w:rsidP="00F65DD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F65DDC" w:rsidRPr="00BB2F88" w:rsidRDefault="00F65DDC" w:rsidP="00F65DD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BB2F88">
        <w:rPr>
          <w:rFonts w:ascii="Times New Roman" w:eastAsia="Times New Roman" w:hAnsi="Times New Roman" w:cs="Times New Roman"/>
          <w:b/>
          <w:sz w:val="28"/>
          <w:szCs w:val="28"/>
          <w:u w:val="single"/>
          <w:lang w:eastAsia="ru-RU"/>
        </w:rPr>
        <w:t>____(23514000000)___</w:t>
      </w:r>
    </w:p>
    <w:p w:rsidR="00F65DDC" w:rsidRPr="00BB2F88" w:rsidRDefault="00F65DDC" w:rsidP="00F65DD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B2F88">
        <w:rPr>
          <w:rFonts w:ascii="Times New Roman" w:eastAsia="Times New Roman" w:hAnsi="Times New Roman" w:cs="Times New Roman"/>
          <w:b/>
          <w:sz w:val="24"/>
          <w:szCs w:val="24"/>
          <w:lang w:eastAsia="ru-RU"/>
        </w:rPr>
        <w:t>(код бюджету)</w:t>
      </w:r>
    </w:p>
    <w:p w:rsidR="00F65DDC" w:rsidRPr="00BB2F88" w:rsidRDefault="00F65DDC" w:rsidP="00F65DD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65DDC" w:rsidRPr="00BB2F88" w:rsidRDefault="00F65DDC" w:rsidP="00F65DDC">
      <w:pPr>
        <w:shd w:val="clear" w:color="auto" w:fill="FFFFFF" w:themeFill="background1"/>
        <w:jc w:val="center"/>
        <w:rPr>
          <w:rFonts w:ascii="Times New Roman" w:hAnsi="Times New Roman" w:cs="Times New Roman"/>
          <w:b/>
          <w:sz w:val="28"/>
          <w:szCs w:val="28"/>
        </w:rPr>
      </w:pPr>
      <w:r w:rsidRPr="00BB2F88">
        <w:rPr>
          <w:rFonts w:ascii="Times New Roman" w:hAnsi="Times New Roman" w:cs="Times New Roman"/>
          <w:b/>
          <w:sz w:val="28"/>
          <w:szCs w:val="28"/>
        </w:rPr>
        <w:t>І. Загальна частина</w:t>
      </w:r>
    </w:p>
    <w:p w:rsidR="00F65DDC" w:rsidRPr="00BB2F88" w:rsidRDefault="00F65DDC" w:rsidP="00F65DDC">
      <w:pPr>
        <w:spacing w:after="0" w:line="240" w:lineRule="auto"/>
        <w:ind w:firstLine="539"/>
        <w:jc w:val="both"/>
        <w:rPr>
          <w:rFonts w:ascii="Times New Roman" w:hAnsi="Times New Roman"/>
          <w:sz w:val="28"/>
          <w:szCs w:val="28"/>
          <w:lang w:eastAsia="uk-UA"/>
        </w:rPr>
      </w:pPr>
      <w:r w:rsidRPr="00BB2F88">
        <w:rPr>
          <w:rFonts w:ascii="Times New Roman" w:hAnsi="Times New Roman" w:cs="Times New Roman"/>
          <w:sz w:val="28"/>
          <w:szCs w:val="28"/>
          <w:lang w:eastAsia="uk-UA"/>
        </w:rPr>
        <w:t xml:space="preserve">Прогноз бюджету </w:t>
      </w:r>
      <w:r w:rsidR="000F76D7">
        <w:rPr>
          <w:rFonts w:ascii="Times New Roman" w:hAnsi="Times New Roman" w:cs="Times New Roman"/>
          <w:sz w:val="28"/>
          <w:szCs w:val="28"/>
          <w:lang w:eastAsia="uk-UA"/>
        </w:rPr>
        <w:t>Баштечківської</w:t>
      </w:r>
      <w:r w:rsidRPr="00BB2F88">
        <w:rPr>
          <w:rFonts w:ascii="Times New Roman" w:hAnsi="Times New Roman" w:cs="Times New Roman"/>
          <w:sz w:val="28"/>
          <w:szCs w:val="28"/>
          <w:lang w:eastAsia="uk-UA"/>
        </w:rPr>
        <w:t xml:space="preserve"> </w:t>
      </w:r>
      <w:r w:rsidR="000F76D7">
        <w:rPr>
          <w:rFonts w:ascii="Times New Roman" w:hAnsi="Times New Roman" w:cs="Times New Roman"/>
          <w:sz w:val="28"/>
          <w:szCs w:val="28"/>
          <w:lang w:eastAsia="uk-UA"/>
        </w:rPr>
        <w:t>сільської</w:t>
      </w:r>
      <w:r w:rsidRPr="00BB2F88">
        <w:rPr>
          <w:rFonts w:ascii="Times New Roman" w:hAnsi="Times New Roman" w:cs="Times New Roman"/>
          <w:sz w:val="28"/>
          <w:szCs w:val="28"/>
          <w:lang w:eastAsia="uk-UA"/>
        </w:rPr>
        <w:t xml:space="preserve"> територіальної громади на 2026-2028 роки </w:t>
      </w:r>
      <w:r w:rsidRPr="00BB2F88">
        <w:rPr>
          <w:rFonts w:ascii="Times New Roman" w:hAnsi="Times New Roman"/>
          <w:sz w:val="28"/>
          <w:szCs w:val="28"/>
          <w:lang w:eastAsia="uk-UA"/>
        </w:rPr>
        <w:t xml:space="preserve">(далі - Прогноз) </w:t>
      </w:r>
      <w:r w:rsidRPr="00BB2F88">
        <w:rPr>
          <w:rFonts w:ascii="Times New Roman" w:hAnsi="Times New Roman" w:cs="Times New Roman"/>
          <w:sz w:val="28"/>
          <w:szCs w:val="28"/>
          <w:lang w:eastAsia="uk-UA"/>
        </w:rPr>
        <w:t xml:space="preserve">розроблено </w:t>
      </w:r>
      <w:r w:rsidRPr="00BB2F88">
        <w:rPr>
          <w:rFonts w:ascii="Times New Roman" w:hAnsi="Times New Roman" w:cs="Times New Roman"/>
          <w:sz w:val="28"/>
          <w:szCs w:val="28"/>
        </w:rPr>
        <w:t>на  виконання ст. 75</w:t>
      </w:r>
      <w:r w:rsidRPr="00BB2F88">
        <w:rPr>
          <w:rFonts w:ascii="Times New Roman" w:hAnsi="Times New Roman" w:cs="Times New Roman"/>
          <w:sz w:val="28"/>
          <w:szCs w:val="28"/>
          <w:vertAlign w:val="superscript"/>
        </w:rPr>
        <w:t>1</w:t>
      </w:r>
      <w:r w:rsidRPr="00BB2F88">
        <w:rPr>
          <w:rFonts w:ascii="Times New Roman" w:hAnsi="Times New Roman" w:cs="Times New Roman"/>
          <w:sz w:val="28"/>
          <w:szCs w:val="28"/>
        </w:rPr>
        <w:t xml:space="preserve"> Бюджетного кодексу України, дію якої відновлено Законом України від 18.09.2024 №3979-ІХ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w:t>
      </w:r>
      <w:r w:rsidRPr="00BB2F88">
        <w:rPr>
          <w:rFonts w:ascii="Times New Roman" w:hAnsi="Times New Roman" w:cs="Times New Roman"/>
          <w:sz w:val="28"/>
          <w:szCs w:val="28"/>
          <w:lang w:eastAsia="uk-UA"/>
        </w:rPr>
        <w:t>на основі положень Бюджетного кодексу України, Податкового кодексу України, постанови Кабінету Міністрів України від 27 червня 2025 року      № 774 «Про схвалення Бюджетної декларації на 2026-2028 роки</w:t>
      </w:r>
      <w:r w:rsidRPr="00BB2F88">
        <w:rPr>
          <w:rFonts w:ascii="Times New Roman" w:eastAsia="Times New Roman" w:hAnsi="Times New Roman" w:cs="Times New Roman"/>
          <w:sz w:val="28"/>
          <w:szCs w:val="28"/>
          <w:lang w:eastAsia="ru-RU"/>
        </w:rPr>
        <w:t>»</w:t>
      </w:r>
      <w:r w:rsidRPr="00BB2F88">
        <w:rPr>
          <w:rFonts w:ascii="Times New Roman" w:hAnsi="Times New Roman" w:cs="Times New Roman"/>
          <w:sz w:val="28"/>
          <w:szCs w:val="28"/>
          <w:lang w:eastAsia="uk-UA"/>
        </w:rPr>
        <w:t xml:space="preserve">, </w:t>
      </w:r>
      <w:r w:rsidRPr="00BB2F88">
        <w:rPr>
          <w:rFonts w:ascii="Times New Roman" w:hAnsi="Times New Roman" w:cs="Times New Roman"/>
          <w:sz w:val="28"/>
          <w:szCs w:val="28"/>
        </w:rPr>
        <w:t xml:space="preserve">Стратегічного плану розвитку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територіальної громади до </w:t>
      </w:r>
      <w:r w:rsidRPr="00FF6685">
        <w:rPr>
          <w:rFonts w:ascii="Times New Roman" w:hAnsi="Times New Roman" w:cs="Times New Roman"/>
          <w:sz w:val="28"/>
          <w:szCs w:val="28"/>
        </w:rPr>
        <w:t xml:space="preserve">2027 року, затвердженого рішенням </w:t>
      </w:r>
      <w:r w:rsidR="000F76D7" w:rsidRPr="00FF6685">
        <w:rPr>
          <w:rFonts w:ascii="Times New Roman" w:hAnsi="Times New Roman" w:cs="Times New Roman"/>
          <w:sz w:val="28"/>
          <w:szCs w:val="28"/>
        </w:rPr>
        <w:t>Баштечківської</w:t>
      </w:r>
      <w:r w:rsidRPr="00FF6685">
        <w:rPr>
          <w:rFonts w:ascii="Times New Roman" w:hAnsi="Times New Roman" w:cs="Times New Roman"/>
          <w:sz w:val="28"/>
          <w:szCs w:val="28"/>
        </w:rPr>
        <w:t xml:space="preserve"> </w:t>
      </w:r>
      <w:r w:rsidR="000F76D7" w:rsidRPr="00FF6685">
        <w:rPr>
          <w:rFonts w:ascii="Times New Roman" w:hAnsi="Times New Roman" w:cs="Times New Roman"/>
          <w:sz w:val="28"/>
          <w:szCs w:val="28"/>
        </w:rPr>
        <w:t>сільської</w:t>
      </w:r>
      <w:r w:rsidRPr="00FF6685">
        <w:rPr>
          <w:rFonts w:ascii="Times New Roman" w:hAnsi="Times New Roman" w:cs="Times New Roman"/>
          <w:sz w:val="28"/>
          <w:szCs w:val="28"/>
        </w:rPr>
        <w:t xml:space="preserve"> ради від </w:t>
      </w:r>
      <w:r w:rsidR="00FF6685" w:rsidRPr="00FF6685">
        <w:rPr>
          <w:rFonts w:ascii="Times New Roman" w:hAnsi="Times New Roman" w:cs="Times New Roman"/>
          <w:sz w:val="28"/>
          <w:szCs w:val="28"/>
        </w:rPr>
        <w:t>18.02</w:t>
      </w:r>
      <w:r w:rsidRPr="00FF6685">
        <w:rPr>
          <w:rFonts w:ascii="Times New Roman" w:hAnsi="Times New Roman" w:cs="Times New Roman"/>
          <w:sz w:val="28"/>
          <w:szCs w:val="28"/>
        </w:rPr>
        <w:t>.20</w:t>
      </w:r>
      <w:r w:rsidR="00FF6685" w:rsidRPr="00FF6685">
        <w:rPr>
          <w:rFonts w:ascii="Times New Roman" w:hAnsi="Times New Roman" w:cs="Times New Roman"/>
          <w:sz w:val="28"/>
          <w:szCs w:val="28"/>
        </w:rPr>
        <w:t>22</w:t>
      </w:r>
      <w:r w:rsidRPr="00FF6685">
        <w:rPr>
          <w:rFonts w:ascii="Times New Roman" w:hAnsi="Times New Roman" w:cs="Times New Roman"/>
          <w:sz w:val="28"/>
          <w:szCs w:val="28"/>
        </w:rPr>
        <w:t xml:space="preserve"> №</w:t>
      </w:r>
      <w:r w:rsidR="00FF6685" w:rsidRPr="00FF6685">
        <w:rPr>
          <w:rFonts w:ascii="Times New Roman" w:hAnsi="Times New Roman" w:cs="Times New Roman"/>
          <w:sz w:val="28"/>
          <w:szCs w:val="28"/>
        </w:rPr>
        <w:t>16</w:t>
      </w:r>
      <w:r w:rsidRPr="00FF6685">
        <w:rPr>
          <w:rFonts w:ascii="Times New Roman" w:hAnsi="Times New Roman" w:cs="Times New Roman"/>
          <w:sz w:val="28"/>
          <w:szCs w:val="28"/>
        </w:rPr>
        <w:t>-</w:t>
      </w:r>
      <w:r w:rsidR="00FF6685" w:rsidRPr="00FF6685">
        <w:rPr>
          <w:rFonts w:ascii="Times New Roman" w:hAnsi="Times New Roman" w:cs="Times New Roman"/>
          <w:sz w:val="28"/>
          <w:szCs w:val="28"/>
        </w:rPr>
        <w:t>9</w:t>
      </w:r>
      <w:r w:rsidRPr="00FF6685">
        <w:rPr>
          <w:rFonts w:ascii="Times New Roman" w:hAnsi="Times New Roman" w:cs="Times New Roman"/>
          <w:sz w:val="28"/>
          <w:szCs w:val="28"/>
        </w:rPr>
        <w:t>/VІІІ</w:t>
      </w:r>
      <w:r w:rsidRPr="00BB2F88">
        <w:rPr>
          <w:rFonts w:ascii="Times New Roman" w:hAnsi="Times New Roman" w:cs="Times New Roman"/>
          <w:sz w:val="28"/>
          <w:szCs w:val="28"/>
        </w:rPr>
        <w:t xml:space="preserve">, </w:t>
      </w:r>
      <w:r w:rsidRPr="00301142">
        <w:rPr>
          <w:rFonts w:ascii="Times New Roman" w:hAnsi="Times New Roman" w:cs="Times New Roman"/>
          <w:bCs/>
          <w:sz w:val="28"/>
          <w:szCs w:val="28"/>
        </w:rPr>
        <w:t xml:space="preserve">Програми економічного  та соціального розвитку </w:t>
      </w:r>
      <w:r w:rsidR="000F76D7" w:rsidRPr="00301142">
        <w:rPr>
          <w:rFonts w:ascii="Times New Roman" w:hAnsi="Times New Roman" w:cs="Times New Roman"/>
          <w:bCs/>
          <w:sz w:val="28"/>
          <w:szCs w:val="28"/>
        </w:rPr>
        <w:t>Баштечківської</w:t>
      </w:r>
      <w:r w:rsidRPr="00301142">
        <w:rPr>
          <w:rFonts w:ascii="Times New Roman" w:hAnsi="Times New Roman" w:cs="Times New Roman"/>
          <w:bCs/>
          <w:sz w:val="28"/>
          <w:szCs w:val="28"/>
        </w:rPr>
        <w:t xml:space="preserve"> </w:t>
      </w:r>
      <w:r w:rsidR="000F76D7" w:rsidRPr="00301142">
        <w:rPr>
          <w:rFonts w:ascii="Times New Roman" w:hAnsi="Times New Roman" w:cs="Times New Roman"/>
          <w:bCs/>
          <w:sz w:val="28"/>
          <w:szCs w:val="28"/>
        </w:rPr>
        <w:t>сільської</w:t>
      </w:r>
      <w:r w:rsidRPr="00301142">
        <w:rPr>
          <w:rFonts w:ascii="Times New Roman" w:hAnsi="Times New Roman" w:cs="Times New Roman"/>
          <w:bCs/>
          <w:sz w:val="28"/>
          <w:szCs w:val="28"/>
        </w:rPr>
        <w:t xml:space="preserve"> територіального громади на 2025</w:t>
      </w:r>
      <w:r w:rsidR="000F76D7" w:rsidRPr="00301142">
        <w:rPr>
          <w:rFonts w:ascii="Times New Roman" w:hAnsi="Times New Roman" w:cs="Times New Roman"/>
          <w:bCs/>
          <w:sz w:val="28"/>
          <w:szCs w:val="28"/>
        </w:rPr>
        <w:t>рік</w:t>
      </w:r>
      <w:r w:rsidRPr="00301142">
        <w:rPr>
          <w:rFonts w:ascii="Times New Roman" w:hAnsi="Times New Roman" w:cs="Times New Roman"/>
          <w:bCs/>
          <w:sz w:val="28"/>
          <w:szCs w:val="28"/>
        </w:rPr>
        <w:t xml:space="preserve">, </w:t>
      </w:r>
      <w:r w:rsidRPr="00301142">
        <w:rPr>
          <w:rFonts w:ascii="Times New Roman" w:hAnsi="Times New Roman" w:cs="Times New Roman"/>
          <w:sz w:val="28"/>
          <w:szCs w:val="28"/>
        </w:rPr>
        <w:t xml:space="preserve">затвердженої рішенням </w:t>
      </w:r>
      <w:r w:rsidR="000F76D7" w:rsidRPr="00301142">
        <w:rPr>
          <w:rFonts w:ascii="Times New Roman" w:hAnsi="Times New Roman" w:cs="Times New Roman"/>
          <w:sz w:val="28"/>
          <w:szCs w:val="28"/>
        </w:rPr>
        <w:t>Баштечківської</w:t>
      </w:r>
      <w:r w:rsidRPr="00301142">
        <w:rPr>
          <w:rFonts w:ascii="Times New Roman" w:hAnsi="Times New Roman" w:cs="Times New Roman"/>
          <w:sz w:val="28"/>
          <w:szCs w:val="28"/>
        </w:rPr>
        <w:t xml:space="preserve"> </w:t>
      </w:r>
      <w:r w:rsidR="000F76D7" w:rsidRPr="00301142">
        <w:rPr>
          <w:rFonts w:ascii="Times New Roman" w:hAnsi="Times New Roman" w:cs="Times New Roman"/>
          <w:sz w:val="28"/>
          <w:szCs w:val="28"/>
        </w:rPr>
        <w:t>сільської</w:t>
      </w:r>
      <w:r w:rsidR="001D057C" w:rsidRPr="00301142">
        <w:rPr>
          <w:rFonts w:ascii="Times New Roman" w:hAnsi="Times New Roman" w:cs="Times New Roman"/>
          <w:sz w:val="28"/>
          <w:szCs w:val="28"/>
        </w:rPr>
        <w:t xml:space="preserve"> ради  від </w:t>
      </w:r>
      <w:r w:rsidR="000F76D7" w:rsidRPr="00301142">
        <w:rPr>
          <w:rFonts w:ascii="Times New Roman" w:hAnsi="Times New Roman" w:cs="Times New Roman"/>
          <w:sz w:val="28"/>
          <w:szCs w:val="28"/>
        </w:rPr>
        <w:t>24</w:t>
      </w:r>
      <w:r w:rsidR="001D057C" w:rsidRPr="00301142">
        <w:rPr>
          <w:rFonts w:ascii="Times New Roman" w:hAnsi="Times New Roman" w:cs="Times New Roman"/>
          <w:sz w:val="28"/>
          <w:szCs w:val="28"/>
        </w:rPr>
        <w:t>.12.2024</w:t>
      </w:r>
      <w:r w:rsidR="001D057C" w:rsidRPr="000F76D7">
        <w:rPr>
          <w:rFonts w:ascii="Times New Roman" w:hAnsi="Times New Roman" w:cs="Times New Roman"/>
          <w:color w:val="FF0000"/>
          <w:sz w:val="28"/>
          <w:szCs w:val="28"/>
        </w:rPr>
        <w:t xml:space="preserve"> </w:t>
      </w:r>
      <w:r w:rsidR="000F76D7">
        <w:rPr>
          <w:rFonts w:ascii="Times New Roman" w:hAnsi="Times New Roman" w:cs="Times New Roman"/>
          <w:sz w:val="28"/>
          <w:szCs w:val="28"/>
        </w:rPr>
        <w:t>№37</w:t>
      </w:r>
      <w:r w:rsidR="001D057C" w:rsidRPr="00BB2F88">
        <w:rPr>
          <w:rFonts w:ascii="Times New Roman" w:hAnsi="Times New Roman" w:cs="Times New Roman"/>
          <w:sz w:val="28"/>
          <w:szCs w:val="28"/>
        </w:rPr>
        <w:t>-</w:t>
      </w:r>
      <w:r w:rsidR="000F76D7">
        <w:rPr>
          <w:rFonts w:ascii="Times New Roman" w:hAnsi="Times New Roman" w:cs="Times New Roman"/>
          <w:sz w:val="28"/>
          <w:szCs w:val="28"/>
        </w:rPr>
        <w:t>9</w:t>
      </w:r>
      <w:r w:rsidRPr="00BB2F88">
        <w:rPr>
          <w:rFonts w:ascii="Times New Roman" w:hAnsi="Times New Roman" w:cs="Times New Roman"/>
          <w:sz w:val="28"/>
          <w:szCs w:val="28"/>
        </w:rPr>
        <w:t>/VIII</w:t>
      </w:r>
      <w:r w:rsidR="001D057C" w:rsidRPr="00BB2F88">
        <w:rPr>
          <w:rFonts w:ascii="Times New Roman" w:hAnsi="Times New Roman" w:cs="Times New Roman"/>
          <w:sz w:val="28"/>
          <w:szCs w:val="28"/>
        </w:rPr>
        <w:t xml:space="preserve"> (із змінами)</w:t>
      </w:r>
      <w:r w:rsidRPr="00BB2F88">
        <w:rPr>
          <w:rFonts w:ascii="Times New Roman" w:hAnsi="Times New Roman" w:cs="Times New Roman"/>
          <w:sz w:val="28"/>
          <w:szCs w:val="28"/>
        </w:rPr>
        <w:t xml:space="preserve">, </w:t>
      </w:r>
      <w:r w:rsidRPr="00BB2F88">
        <w:rPr>
          <w:rFonts w:ascii="Times New Roman" w:hAnsi="Times New Roman"/>
          <w:sz w:val="28"/>
          <w:szCs w:val="28"/>
          <w:lang w:eastAsia="uk-UA"/>
        </w:rPr>
        <w:t xml:space="preserve">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 методичних рекомендацій щодо організації середньострокового бюджетного планування на місцевому рівні, затвердженого наказом Міністерства фінансів України від 23 травня 2025 року № 271 та </w:t>
      </w:r>
      <w:r w:rsidRPr="00BB2F88">
        <w:rPr>
          <w:rFonts w:ascii="Times New Roman" w:hAnsi="Times New Roman"/>
          <w:sz w:val="28"/>
          <w:szCs w:val="28"/>
        </w:rPr>
        <w:t>інших законодавчих актів з питань бюджету та міжбюджетних відносин, з урахуванням комплексного аналізу економічної ситуації, стану фінансового потенціалу, оцінки досягнутого рівня розвитку економіки і соціальної сфери.</w:t>
      </w:r>
    </w:p>
    <w:p w:rsidR="00F65DDC" w:rsidRPr="00BB2F88" w:rsidRDefault="00F65DDC" w:rsidP="00F65DDC">
      <w:pPr>
        <w:spacing w:after="0" w:line="240" w:lineRule="auto"/>
        <w:ind w:firstLine="539"/>
        <w:jc w:val="both"/>
        <w:rPr>
          <w:rFonts w:ascii="Times New Roman" w:hAnsi="Times New Roman" w:cs="Times New Roman"/>
          <w:color w:val="FF0000"/>
          <w:sz w:val="28"/>
          <w:szCs w:val="28"/>
          <w:lang w:eastAsia="uk-UA"/>
        </w:rPr>
      </w:pPr>
    </w:p>
    <w:p w:rsidR="00F65DDC" w:rsidRPr="00BB2F88" w:rsidRDefault="00F65DDC" w:rsidP="00F65DDC">
      <w:pPr>
        <w:spacing w:after="0" w:line="240" w:lineRule="auto"/>
        <w:ind w:firstLine="539"/>
        <w:jc w:val="both"/>
        <w:rPr>
          <w:rFonts w:ascii="Times New Roman" w:hAnsi="Times New Roman" w:cs="Times New Roman"/>
          <w:sz w:val="28"/>
          <w:szCs w:val="28"/>
          <w:lang w:eastAsia="uk-UA"/>
        </w:rPr>
      </w:pPr>
      <w:r w:rsidRPr="00BB2F88">
        <w:rPr>
          <w:rFonts w:ascii="Times New Roman" w:hAnsi="Times New Roman" w:cs="Times New Roman"/>
          <w:sz w:val="28"/>
          <w:szCs w:val="28"/>
          <w:u w:val="single"/>
          <w:lang w:eastAsia="uk-UA"/>
        </w:rPr>
        <w:t>Метою середньострокового бюджетного прогнозування є</w:t>
      </w:r>
      <w:r w:rsidRPr="00BB2F88">
        <w:rPr>
          <w:rFonts w:ascii="Times New Roman" w:hAnsi="Times New Roman" w:cs="Times New Roman"/>
          <w:sz w:val="28"/>
          <w:szCs w:val="28"/>
          <w:lang w:eastAsia="uk-UA"/>
        </w:rPr>
        <w:t xml:space="preserve"> створення дієвого механізму управління бюджетним процесом, встановлення зв’язку </w:t>
      </w:r>
      <w:r w:rsidRPr="00BB2F88">
        <w:rPr>
          <w:rFonts w:ascii="Times New Roman" w:hAnsi="Times New Roman" w:cs="Times New Roman"/>
          <w:sz w:val="28"/>
          <w:szCs w:val="28"/>
          <w:lang w:eastAsia="uk-UA"/>
        </w:rPr>
        <w:br/>
        <w:t>між стратегічними цілями та можливостями бюджету у середньостроковій перспективі, забезпечення прозорості, передбачуваності та послідовності бюджетної політики.</w:t>
      </w: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color w:val="FF0000"/>
          <w:sz w:val="28"/>
          <w:szCs w:val="28"/>
          <w:lang w:eastAsia="uk-UA"/>
        </w:rPr>
      </w:pP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sz w:val="28"/>
          <w:szCs w:val="28"/>
          <w:lang w:eastAsia="uk-UA"/>
        </w:rPr>
      </w:pPr>
      <w:r w:rsidRPr="00BB2F88">
        <w:rPr>
          <w:rFonts w:ascii="Times New Roman" w:hAnsi="Times New Roman" w:cs="Times New Roman"/>
          <w:sz w:val="28"/>
          <w:szCs w:val="28"/>
          <w:u w:val="single"/>
          <w:lang w:eastAsia="uk-UA"/>
        </w:rPr>
        <w:t xml:space="preserve">На середньострокову перспективу основними завданнями </w:t>
      </w:r>
      <w:r w:rsidRPr="00BB2F88">
        <w:rPr>
          <w:rFonts w:ascii="Times New Roman" w:hAnsi="Times New Roman"/>
          <w:sz w:val="28"/>
          <w:szCs w:val="28"/>
          <w:u w:val="single"/>
          <w:lang w:eastAsia="uk-UA"/>
        </w:rPr>
        <w:t>бюджетної політики</w:t>
      </w:r>
      <w:r w:rsidRPr="00BB2F88">
        <w:rPr>
          <w:rFonts w:ascii="Times New Roman" w:hAnsi="Times New Roman" w:cs="Times New Roman"/>
          <w:sz w:val="28"/>
          <w:szCs w:val="28"/>
          <w:u w:val="single"/>
          <w:lang w:eastAsia="uk-UA"/>
        </w:rPr>
        <w:t xml:space="preserve"> є</w:t>
      </w:r>
      <w:r w:rsidRPr="00BB2F88">
        <w:rPr>
          <w:rFonts w:ascii="Times New Roman" w:hAnsi="Times New Roman" w:cs="Times New Roman"/>
          <w:sz w:val="28"/>
          <w:szCs w:val="28"/>
          <w:lang w:eastAsia="uk-UA"/>
        </w:rPr>
        <w:t>:</w:t>
      </w:r>
    </w:p>
    <w:p w:rsidR="00F65DDC" w:rsidRPr="00BB2F88" w:rsidRDefault="00F65DDC" w:rsidP="00F65DDC">
      <w:pPr>
        <w:spacing w:after="0" w:line="240" w:lineRule="auto"/>
        <w:ind w:firstLine="567"/>
        <w:jc w:val="both"/>
        <w:rPr>
          <w:rFonts w:ascii="Times New Roman" w:hAnsi="Times New Roman"/>
          <w:sz w:val="28"/>
          <w:szCs w:val="28"/>
          <w:lang w:eastAsia="uk-UA"/>
        </w:rPr>
      </w:pPr>
      <w:r w:rsidRPr="00BB2F88">
        <w:rPr>
          <w:rFonts w:ascii="Times New Roman" w:hAnsi="Times New Roman"/>
          <w:sz w:val="28"/>
          <w:szCs w:val="28"/>
          <w:lang w:eastAsia="uk-UA"/>
        </w:rPr>
        <w:lastRenderedPageBreak/>
        <w:t>забезпечення ефективного використання економічного потенціалу громади, підтримка структурних реформ у реальному секторі економіки та соціальній сфері, активізація залучення інвестицій в економіку громади;</w:t>
      </w:r>
    </w:p>
    <w:p w:rsidR="00F65DDC" w:rsidRPr="00BB2F88" w:rsidRDefault="00F65DDC" w:rsidP="00F65DDC">
      <w:pPr>
        <w:spacing w:after="0" w:line="240" w:lineRule="auto"/>
        <w:ind w:firstLine="540"/>
        <w:jc w:val="both"/>
        <w:rPr>
          <w:rFonts w:ascii="Times New Roman" w:hAnsi="Times New Roman"/>
          <w:sz w:val="28"/>
          <w:szCs w:val="28"/>
          <w:lang w:eastAsia="uk-UA"/>
        </w:rPr>
      </w:pPr>
      <w:r w:rsidRPr="00BB2F88">
        <w:rPr>
          <w:rFonts w:ascii="Times New Roman" w:eastAsia="Times New Roman" w:hAnsi="Times New Roman" w:cs="Times New Roman"/>
          <w:sz w:val="28"/>
          <w:szCs w:val="28"/>
          <w:lang w:eastAsia="uk-UA"/>
        </w:rPr>
        <w:t xml:space="preserve">здійснення подальших кроків в напрямі </w:t>
      </w:r>
      <w:r w:rsidRPr="00BB2F88">
        <w:rPr>
          <w:rFonts w:ascii="Times New Roman" w:hAnsi="Times New Roman"/>
          <w:sz w:val="28"/>
          <w:szCs w:val="28"/>
          <w:lang w:eastAsia="uk-UA"/>
        </w:rPr>
        <w:t>сталого зростання дохідної бази бюджету громади, посилення фінансової спроможності;</w:t>
      </w:r>
    </w:p>
    <w:p w:rsidR="00F65DDC" w:rsidRPr="00BB2F88" w:rsidRDefault="00F65DDC" w:rsidP="00F65DDC">
      <w:pPr>
        <w:shd w:val="clear" w:color="auto" w:fill="FFFFFF" w:themeFill="background1"/>
        <w:spacing w:after="120" w:line="240" w:lineRule="auto"/>
        <w:ind w:firstLine="540"/>
        <w:jc w:val="both"/>
        <w:rPr>
          <w:rFonts w:ascii="Times New Roman" w:hAnsi="Times New Roman" w:cs="Times New Roman"/>
          <w:color w:val="FF0000"/>
          <w:sz w:val="28"/>
          <w:szCs w:val="28"/>
        </w:rPr>
      </w:pPr>
    </w:p>
    <w:p w:rsidR="00F65DDC" w:rsidRPr="00BB2F88" w:rsidRDefault="00F65DDC" w:rsidP="00F65DDC">
      <w:pPr>
        <w:spacing w:after="0" w:line="240" w:lineRule="auto"/>
        <w:ind w:firstLine="567"/>
        <w:jc w:val="both"/>
        <w:rPr>
          <w:rFonts w:ascii="Times New Roman" w:hAnsi="Times New Roman" w:cs="Times New Roman"/>
          <w:color w:val="FF0000"/>
          <w:sz w:val="28"/>
          <w:szCs w:val="28"/>
          <w:lang w:eastAsia="uk-UA"/>
        </w:rPr>
      </w:pPr>
      <w:r w:rsidRPr="00BB2F88">
        <w:rPr>
          <w:rFonts w:ascii="Times New Roman" w:hAnsi="Times New Roman"/>
          <w:sz w:val="28"/>
          <w:szCs w:val="28"/>
          <w:lang w:eastAsia="uk-UA"/>
        </w:rPr>
        <w:t>підвищення ефективності, результативності та прозорості використання бюджетних ресурсів з метою поліпшення якості життя населення та рівня добробуту громадян;</w:t>
      </w:r>
    </w:p>
    <w:p w:rsidR="00F65DDC" w:rsidRPr="00BB2F88" w:rsidRDefault="00F65DDC" w:rsidP="00F65DDC">
      <w:pPr>
        <w:spacing w:after="0" w:line="240" w:lineRule="auto"/>
        <w:ind w:firstLine="567"/>
        <w:jc w:val="both"/>
        <w:rPr>
          <w:rFonts w:ascii="Times New Roman" w:hAnsi="Times New Roman"/>
          <w:sz w:val="28"/>
          <w:szCs w:val="28"/>
          <w:lang w:eastAsia="uk-UA"/>
        </w:rPr>
      </w:pPr>
      <w:r w:rsidRPr="00BB2F88">
        <w:rPr>
          <w:rFonts w:ascii="Times New Roman" w:hAnsi="Times New Roman"/>
          <w:sz w:val="28"/>
          <w:szCs w:val="28"/>
          <w:lang w:eastAsia="uk-UA"/>
        </w:rPr>
        <w:t>посилення відповідальності головних розпорядників бюджетних коштів за раціональне і ефективне використання фінансових ресурсів, дотримання принципів бюджетної дисципліни та підвищення контролю за витратами;</w:t>
      </w:r>
    </w:p>
    <w:p w:rsidR="00F65DDC" w:rsidRPr="00BB2F88" w:rsidRDefault="00F65DDC" w:rsidP="00F65DDC">
      <w:pPr>
        <w:spacing w:after="0" w:line="240" w:lineRule="auto"/>
        <w:ind w:firstLine="567"/>
        <w:jc w:val="both"/>
        <w:rPr>
          <w:rFonts w:ascii="Times New Roman" w:hAnsi="Times New Roman"/>
          <w:sz w:val="28"/>
          <w:szCs w:val="28"/>
          <w:lang w:eastAsia="uk-UA"/>
        </w:rPr>
      </w:pPr>
      <w:r w:rsidRPr="00BB2F88">
        <w:rPr>
          <w:rFonts w:ascii="Times New Roman" w:hAnsi="Times New Roman"/>
          <w:sz w:val="28"/>
          <w:szCs w:val="28"/>
          <w:lang w:eastAsia="uk-UA"/>
        </w:rPr>
        <w:t>запровадження раціонального підходу до управління та використання комунального майна;</w:t>
      </w:r>
    </w:p>
    <w:p w:rsidR="00F65DDC" w:rsidRPr="00BB2F88" w:rsidRDefault="00F65DDC" w:rsidP="00F65DDC">
      <w:pPr>
        <w:spacing w:after="0" w:line="240" w:lineRule="auto"/>
        <w:ind w:firstLine="567"/>
        <w:jc w:val="both"/>
        <w:rPr>
          <w:rFonts w:ascii="Times New Roman" w:hAnsi="Times New Roman"/>
          <w:sz w:val="28"/>
          <w:szCs w:val="28"/>
          <w:lang w:eastAsia="uk-UA"/>
        </w:rPr>
      </w:pPr>
      <w:r w:rsidRPr="00BB2F88">
        <w:rPr>
          <w:rFonts w:ascii="Times New Roman" w:hAnsi="Times New Roman"/>
          <w:sz w:val="28"/>
          <w:szCs w:val="28"/>
          <w:lang w:eastAsia="uk-UA"/>
        </w:rPr>
        <w:t>спрямування ресурсів бюджету громади на стимулювання економічного розвитку, формування інвестиційної привабливості громади та підтримку місцевого товаровиробника;</w:t>
      </w:r>
    </w:p>
    <w:p w:rsidR="00F65DDC" w:rsidRPr="00BB2F88" w:rsidRDefault="00F65DDC" w:rsidP="00F65DDC">
      <w:pPr>
        <w:spacing w:after="0" w:line="240" w:lineRule="auto"/>
        <w:ind w:firstLine="567"/>
        <w:jc w:val="both"/>
        <w:rPr>
          <w:rFonts w:ascii="Times New Roman" w:hAnsi="Times New Roman"/>
          <w:sz w:val="28"/>
          <w:szCs w:val="28"/>
          <w:lang w:eastAsia="uk-UA"/>
        </w:rPr>
      </w:pPr>
      <w:r w:rsidRPr="00BB2F88">
        <w:rPr>
          <w:rFonts w:ascii="Times New Roman" w:hAnsi="Times New Roman"/>
          <w:sz w:val="28"/>
          <w:szCs w:val="28"/>
          <w:lang w:eastAsia="uk-UA"/>
        </w:rPr>
        <w:t xml:space="preserve">забезпечення соціальної підтримки </w:t>
      </w:r>
      <w:proofErr w:type="spellStart"/>
      <w:r w:rsidRPr="00BB2F88">
        <w:rPr>
          <w:rFonts w:ascii="Times New Roman" w:hAnsi="Times New Roman"/>
          <w:sz w:val="28"/>
          <w:szCs w:val="28"/>
          <w:lang w:eastAsia="uk-UA"/>
        </w:rPr>
        <w:t>малозахищених</w:t>
      </w:r>
      <w:proofErr w:type="spellEnd"/>
      <w:r w:rsidRPr="00BB2F88">
        <w:rPr>
          <w:rFonts w:ascii="Times New Roman" w:hAnsi="Times New Roman"/>
          <w:sz w:val="28"/>
          <w:szCs w:val="28"/>
          <w:lang w:eastAsia="uk-UA"/>
        </w:rPr>
        <w:t xml:space="preserve"> верств населення та реалізація заходів соціального захисту.</w:t>
      </w: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color w:val="FF0000"/>
          <w:sz w:val="28"/>
          <w:szCs w:val="28"/>
          <w:lang w:eastAsia="uk-UA"/>
        </w:rPr>
      </w:pP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u w:val="single"/>
          <w:lang w:eastAsia="uk-UA"/>
        </w:rPr>
      </w:pPr>
      <w:r w:rsidRPr="00BB2F88">
        <w:rPr>
          <w:rFonts w:ascii="Times New Roman" w:eastAsia="Times New Roman" w:hAnsi="Times New Roman" w:cs="Times New Roman"/>
          <w:sz w:val="28"/>
          <w:szCs w:val="28"/>
          <w:u w:val="single"/>
          <w:lang w:eastAsia="uk-UA"/>
        </w:rPr>
        <w:t>У межах реалізації завдань середньострокового бюджетного прогнозу на 2026–2028 роки передбачається досягнення таких основних цілей і результатів:</w:t>
      </w:r>
    </w:p>
    <w:p w:rsidR="00F65DDC" w:rsidRPr="00BB2F88" w:rsidRDefault="00F65DDC" w:rsidP="00F65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забезпечення динамічного зростання дохідної частини бюджету  територіальної громади шляхом детінізації економіки, легалізації трудових відносин, підвищення рівня оплати праці та розширення зайнятості населення;</w:t>
      </w:r>
    </w:p>
    <w:p w:rsidR="00F65DDC" w:rsidRPr="00BB2F88" w:rsidRDefault="00F65DDC" w:rsidP="00F65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пошук додаткових джерел наповнення бюджету, зокрема за рахунок усунення схем ухилення від оподаткування та підвищення ефективності адміністрування податків;</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lang w:eastAsia="uk-UA"/>
        </w:rPr>
      </w:pPr>
      <w:r w:rsidRPr="00BB2F88">
        <w:rPr>
          <w:rFonts w:ascii="Times New Roman" w:hAnsi="Times New Roman" w:cs="Times New Roman"/>
          <w:sz w:val="28"/>
          <w:szCs w:val="28"/>
          <w:lang w:eastAsia="uk-UA"/>
        </w:rPr>
        <w:t xml:space="preserve">забезпечення своєчасної та у повному обсязі виплати заробітної плати працівникам бюджетної сфери, проведення розрахунків за спожиті бюджетними установами енергоносії та комунальні послуги; </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розширення обсягів фінансування програм соціального захисту населення та підтримки вразливих категорій громадян;</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створення умов для сталого соціально-економічного розвитку </w:t>
      </w:r>
      <w:r w:rsidR="000F76D7">
        <w:rPr>
          <w:rFonts w:ascii="Times New Roman" w:hAnsi="Times New Roman" w:cs="Times New Roman"/>
          <w:sz w:val="28"/>
          <w:szCs w:val="28"/>
          <w:lang w:eastAsia="uk-UA"/>
        </w:rPr>
        <w:t>Баштечківської</w:t>
      </w:r>
      <w:r w:rsidRPr="00BB2F88">
        <w:rPr>
          <w:rFonts w:ascii="Times New Roman" w:hAnsi="Times New Roman" w:cs="Times New Roman"/>
          <w:sz w:val="28"/>
          <w:szCs w:val="28"/>
          <w:lang w:eastAsia="uk-UA"/>
        </w:rPr>
        <w:t xml:space="preserve"> територіальної громади</w:t>
      </w:r>
      <w:r w:rsidRPr="00BB2F88">
        <w:rPr>
          <w:rFonts w:ascii="Times New Roman" w:hAnsi="Times New Roman" w:cs="Times New Roman"/>
          <w:sz w:val="28"/>
          <w:szCs w:val="28"/>
        </w:rPr>
        <w:t>, підвищення якості життя її мешканців.</w:t>
      </w: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color w:val="FF0000"/>
          <w:sz w:val="28"/>
          <w:szCs w:val="28"/>
          <w:lang w:eastAsia="uk-UA"/>
        </w:rPr>
      </w:pPr>
    </w:p>
    <w:p w:rsidR="00F65DDC" w:rsidRPr="00BB2F88" w:rsidRDefault="00F65DDC" w:rsidP="00F65DDC">
      <w:pPr>
        <w:autoSpaceDE w:val="0"/>
        <w:autoSpaceDN w:val="0"/>
        <w:adjustRightInd w:val="0"/>
        <w:spacing w:after="0" w:line="240" w:lineRule="auto"/>
        <w:ind w:firstLine="539"/>
        <w:jc w:val="both"/>
        <w:rPr>
          <w:rFonts w:ascii="Times New Roman" w:eastAsia="Times New Roman" w:hAnsi="Times New Roman" w:cs="Times New Roman"/>
          <w:bCs/>
          <w:sz w:val="28"/>
          <w:szCs w:val="28"/>
          <w:u w:val="single"/>
          <w:lang w:eastAsia="uk-UA"/>
        </w:rPr>
      </w:pPr>
      <w:r w:rsidRPr="00BB2F88">
        <w:rPr>
          <w:rFonts w:ascii="Times New Roman" w:eastAsia="Times New Roman" w:hAnsi="Times New Roman" w:cs="Times New Roman"/>
          <w:bCs/>
          <w:sz w:val="28"/>
          <w:szCs w:val="28"/>
          <w:u w:val="single"/>
          <w:lang w:eastAsia="uk-UA"/>
        </w:rPr>
        <w:t>Можливі ризики невиконання прогнозних показників та заходи з мінімізації впливу ризиків на показники бюджету</w:t>
      </w:r>
    </w:p>
    <w:p w:rsidR="00F65DDC" w:rsidRPr="00BB2F88" w:rsidRDefault="00F65DDC" w:rsidP="00F65DDC">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uk-UA"/>
        </w:rPr>
      </w:pP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 xml:space="preserve">Підготовка та реалізація середньострокового прогнозу бюджету громади  здійснюється в умовах дії воєнного стану, змін у бюджетному та </w:t>
      </w:r>
      <w:r w:rsidRPr="00BB2F88">
        <w:rPr>
          <w:rFonts w:ascii="Times New Roman" w:eastAsia="Times New Roman" w:hAnsi="Times New Roman" w:cs="Times New Roman"/>
          <w:sz w:val="28"/>
          <w:szCs w:val="28"/>
          <w:lang w:eastAsia="uk-UA"/>
        </w:rPr>
        <w:lastRenderedPageBreak/>
        <w:t>податковому законодавстві, а також за наявності ризиків, пов’язаних із можливим погіршенням внутрішніх і зовнішніх макроекономічних умов. Зазначені ризики безпосередньо впливають на достовірність індикативних прогнозних показників та рівень їх фактичного виконання.</w:t>
      </w: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В умовах воєнного стану пріоритетними залишаються завдання щодо підтримання фінансової стійкості економіки, задоволення потреб сектору безпеки та оборони, а також забезпечення доступності та якості публічних і соціальних послуг для населення.</w:t>
      </w: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З метою розширення податкової бази, мобілізації додаткових надходжень до бюджету та підвищення ефективності управління ресурсами передбачається реалізація таких заходів:</w:t>
      </w: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скорочення обсягів тіньової економіки, легалізація трудових відносин, удосконалення інструментів протидії схемам ухилення від сплати податків, стимулювання діяльності суб’єктів господарювання до ведення прибуткової діяльності;</w:t>
      </w: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забезпечення ефективного використання природних ресурсів та майна територіальної громади  на засадах раціональності та прозорості;</w:t>
      </w:r>
    </w:p>
    <w:p w:rsidR="00F65DDC" w:rsidRPr="00BB2F88" w:rsidRDefault="00F65DDC" w:rsidP="00F65DD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uk-UA"/>
        </w:rPr>
      </w:pPr>
      <w:r w:rsidRPr="00BB2F88">
        <w:rPr>
          <w:rFonts w:ascii="Times New Roman" w:eastAsia="Times New Roman" w:hAnsi="Times New Roman" w:cs="Times New Roman"/>
          <w:sz w:val="28"/>
          <w:szCs w:val="28"/>
          <w:lang w:eastAsia="uk-UA"/>
        </w:rPr>
        <w:t>концентрація бюджетних ресурсів на пріоритетних напрямах соціально-економічного розвитку громади.</w:t>
      </w: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color w:val="FF0000"/>
          <w:sz w:val="28"/>
          <w:szCs w:val="28"/>
          <w:lang w:eastAsia="uk-UA"/>
        </w:rPr>
      </w:pPr>
    </w:p>
    <w:p w:rsidR="00F65DDC" w:rsidRPr="00BB2F88" w:rsidRDefault="00F65DDC" w:rsidP="00F65DDC">
      <w:pPr>
        <w:shd w:val="clear" w:color="auto" w:fill="FFFFFF" w:themeFill="background1"/>
        <w:autoSpaceDE w:val="0"/>
        <w:autoSpaceDN w:val="0"/>
        <w:adjustRightInd w:val="0"/>
        <w:spacing w:before="115" w:after="0" w:line="324" w:lineRule="exact"/>
        <w:jc w:val="center"/>
        <w:rPr>
          <w:rFonts w:ascii="Times New Roman" w:eastAsia="Times New Roman" w:hAnsi="Times New Roman" w:cs="Times New Roman"/>
          <w:sz w:val="28"/>
          <w:szCs w:val="28"/>
          <w:lang w:eastAsia="uk-UA"/>
        </w:rPr>
      </w:pPr>
      <w:r w:rsidRPr="00BB2F88">
        <w:rPr>
          <w:rFonts w:ascii="Times New Roman" w:eastAsia="MS Gothic" w:hAnsi="Times New Roman" w:cs="Times New Roman"/>
          <w:b/>
          <w:bCs/>
          <w:sz w:val="28"/>
          <w:szCs w:val="28"/>
          <w:lang w:eastAsia="uk-UA"/>
        </w:rPr>
        <w:t xml:space="preserve">ІІ. Основні прогнозні показники економічного та соціального розвитку </w:t>
      </w:r>
      <w:r w:rsidR="000F76D7">
        <w:rPr>
          <w:rFonts w:ascii="Times New Roman" w:eastAsia="MS Gothic" w:hAnsi="Times New Roman" w:cs="Times New Roman"/>
          <w:b/>
          <w:bCs/>
          <w:sz w:val="28"/>
          <w:szCs w:val="28"/>
          <w:lang w:eastAsia="uk-UA"/>
        </w:rPr>
        <w:t>Баштечківської</w:t>
      </w:r>
      <w:r w:rsidRPr="00BB2F88">
        <w:rPr>
          <w:rFonts w:ascii="Times New Roman" w:eastAsia="MS Gothic" w:hAnsi="Times New Roman" w:cs="Times New Roman"/>
          <w:b/>
          <w:bCs/>
          <w:sz w:val="28"/>
          <w:szCs w:val="28"/>
          <w:lang w:eastAsia="uk-UA"/>
        </w:rPr>
        <w:t xml:space="preserve"> </w:t>
      </w:r>
      <w:r w:rsidR="000F76D7">
        <w:rPr>
          <w:rFonts w:ascii="Times New Roman" w:eastAsia="MS Gothic" w:hAnsi="Times New Roman" w:cs="Times New Roman"/>
          <w:b/>
          <w:bCs/>
          <w:sz w:val="28"/>
          <w:szCs w:val="28"/>
          <w:lang w:eastAsia="uk-UA"/>
        </w:rPr>
        <w:t>сільської</w:t>
      </w:r>
      <w:r w:rsidRPr="00BB2F88">
        <w:rPr>
          <w:rFonts w:ascii="Times New Roman" w:eastAsia="MS Gothic" w:hAnsi="Times New Roman" w:cs="Times New Roman"/>
          <w:b/>
          <w:bCs/>
          <w:sz w:val="28"/>
          <w:szCs w:val="28"/>
          <w:lang w:eastAsia="uk-UA"/>
        </w:rPr>
        <w:t xml:space="preserve"> територіальної громади</w:t>
      </w:r>
    </w:p>
    <w:p w:rsidR="00F65DDC" w:rsidRPr="00BB2F88" w:rsidRDefault="00F65DDC" w:rsidP="00F65DDC">
      <w:pPr>
        <w:shd w:val="clear" w:color="auto" w:fill="FFFFFF" w:themeFill="background1"/>
        <w:spacing w:after="120" w:line="240" w:lineRule="auto"/>
        <w:ind w:firstLine="567"/>
        <w:jc w:val="both"/>
        <w:rPr>
          <w:rFonts w:ascii="Times New Roman" w:hAnsi="Times New Roman" w:cs="Times New Roman"/>
          <w:sz w:val="28"/>
          <w:szCs w:val="28"/>
        </w:rPr>
      </w:pPr>
    </w:p>
    <w:p w:rsidR="00F65DDC" w:rsidRPr="00BB2F88" w:rsidRDefault="00F65DDC" w:rsidP="00F65DDC">
      <w:pPr>
        <w:spacing w:after="0" w:line="240" w:lineRule="auto"/>
        <w:ind w:firstLine="567"/>
        <w:jc w:val="both"/>
        <w:rPr>
          <w:rFonts w:ascii="Times New Roman" w:eastAsia="Calibri" w:hAnsi="Times New Roman" w:cs="Times New Roman"/>
          <w:color w:val="000000"/>
          <w:sz w:val="28"/>
          <w:szCs w:val="28"/>
          <w:lang w:eastAsia="ru-RU"/>
        </w:rPr>
      </w:pPr>
      <w:r w:rsidRPr="00BB2F88">
        <w:rPr>
          <w:rFonts w:ascii="Times New Roman" w:eastAsia="Calibri" w:hAnsi="Times New Roman" w:cs="Times New Roman"/>
          <w:color w:val="000000"/>
          <w:sz w:val="28"/>
          <w:szCs w:val="28"/>
          <w:lang w:eastAsia="ru-RU"/>
        </w:rPr>
        <w:t xml:space="preserve">У 2025 році, в умовах воєнного стану, пріоритетними напрямами у роботі </w:t>
      </w:r>
      <w:r w:rsidR="000F76D7">
        <w:rPr>
          <w:rFonts w:ascii="Times New Roman" w:eastAsia="Calibri" w:hAnsi="Times New Roman" w:cs="Times New Roman"/>
          <w:color w:val="000000"/>
          <w:sz w:val="28"/>
          <w:szCs w:val="28"/>
          <w:lang w:eastAsia="ru-RU"/>
        </w:rPr>
        <w:t>Баштечківської</w:t>
      </w:r>
      <w:r w:rsidRPr="00BB2F88">
        <w:rPr>
          <w:rFonts w:ascii="Times New Roman" w:eastAsia="Calibri" w:hAnsi="Times New Roman" w:cs="Times New Roman"/>
          <w:color w:val="000000"/>
          <w:sz w:val="28"/>
          <w:szCs w:val="28"/>
          <w:lang w:eastAsia="ru-RU"/>
        </w:rPr>
        <w:t xml:space="preserve"> </w:t>
      </w:r>
      <w:r w:rsidR="000F76D7">
        <w:rPr>
          <w:rFonts w:ascii="Times New Roman" w:eastAsia="Calibri" w:hAnsi="Times New Roman" w:cs="Times New Roman"/>
          <w:color w:val="000000"/>
          <w:sz w:val="28"/>
          <w:szCs w:val="28"/>
          <w:lang w:eastAsia="ru-RU"/>
        </w:rPr>
        <w:t>сільської</w:t>
      </w:r>
      <w:r w:rsidRPr="00BB2F88">
        <w:rPr>
          <w:rFonts w:ascii="Times New Roman" w:eastAsia="Calibri" w:hAnsi="Times New Roman" w:cs="Times New Roman"/>
          <w:color w:val="000000"/>
          <w:sz w:val="28"/>
          <w:szCs w:val="28"/>
          <w:lang w:eastAsia="ru-RU"/>
        </w:rPr>
        <w:t xml:space="preserve"> територіальної громади були всебічна підтримка армії і територіальної оборони, цивільний захист населення, активізація економічної діяльності, створення умов для розвитку бізнесу, наповнення бюджетів, стабільна діяльність об’єктів соціальної і медичної сфер та закладів освіти, забезпечення соціальної підтримки учасників бойових дій, найбільш вразливих категорій населення, внутрішньо переміщених осіб. </w:t>
      </w:r>
    </w:p>
    <w:p w:rsidR="00F65DDC" w:rsidRPr="00BB2F88" w:rsidRDefault="00F65DDC" w:rsidP="00F65DD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 xml:space="preserve">    </w:t>
      </w:r>
    </w:p>
    <w:p w:rsidR="00F65DDC" w:rsidRPr="00BB2F88" w:rsidRDefault="00F65DDC" w:rsidP="00F65DD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 xml:space="preserve">Збройна агресія російської федерації на території України призвела до виникнення суттєвих соціально-економічних проблеми, які стосуються і </w:t>
      </w:r>
      <w:r w:rsidR="000F76D7">
        <w:rPr>
          <w:rFonts w:ascii="Times New Roman" w:eastAsia="Times New Roman" w:hAnsi="Times New Roman" w:cs="Times New Roman"/>
          <w:sz w:val="28"/>
          <w:szCs w:val="28"/>
          <w:lang w:eastAsia="ru-RU"/>
        </w:rPr>
        <w:t>Баштечківської</w:t>
      </w:r>
      <w:r w:rsidRPr="00BB2F88">
        <w:rPr>
          <w:rFonts w:ascii="Times New Roman" w:eastAsia="Times New Roman" w:hAnsi="Times New Roman" w:cs="Times New Roman"/>
          <w:sz w:val="28"/>
          <w:szCs w:val="28"/>
          <w:lang w:eastAsia="ru-RU"/>
        </w:rPr>
        <w:t xml:space="preserve"> </w:t>
      </w:r>
      <w:r w:rsidR="000F76D7">
        <w:rPr>
          <w:rFonts w:ascii="Times New Roman" w:eastAsia="Times New Roman" w:hAnsi="Times New Roman" w:cs="Times New Roman"/>
          <w:sz w:val="28"/>
          <w:szCs w:val="28"/>
          <w:lang w:eastAsia="ru-RU"/>
        </w:rPr>
        <w:t>сільської</w:t>
      </w:r>
      <w:r w:rsidRPr="00BB2F88">
        <w:rPr>
          <w:rFonts w:ascii="Times New Roman" w:eastAsia="Times New Roman" w:hAnsi="Times New Roman" w:cs="Times New Roman"/>
          <w:sz w:val="28"/>
          <w:szCs w:val="28"/>
          <w:lang w:eastAsia="ru-RU"/>
        </w:rPr>
        <w:t xml:space="preserve"> територіальної громади. Внаслідок бойових дій, в громаді суттєво зросла кількість внутрішньо переміщених осіб. Як наслідок, виникли питання щодо їх розміщення, забезпечення продуктами харчування, медикаментами. Зросло навантаження на об’єкти соціальної та медичної сфери громади. Надзвичайно актуальним постало питання збільшення різновидів документів (адміністративних послуг), які можна оформити </w:t>
      </w:r>
      <w:proofErr w:type="spellStart"/>
      <w:r w:rsidRPr="00BB2F88">
        <w:rPr>
          <w:rFonts w:ascii="Times New Roman" w:eastAsia="Times New Roman" w:hAnsi="Times New Roman" w:cs="Times New Roman"/>
          <w:sz w:val="28"/>
          <w:szCs w:val="28"/>
          <w:lang w:eastAsia="ru-RU"/>
        </w:rPr>
        <w:t>онлайн</w:t>
      </w:r>
      <w:proofErr w:type="spellEnd"/>
      <w:r w:rsidRPr="00BB2F88">
        <w:rPr>
          <w:rFonts w:ascii="Times New Roman" w:eastAsia="Times New Roman" w:hAnsi="Times New Roman" w:cs="Times New Roman"/>
          <w:sz w:val="28"/>
          <w:szCs w:val="28"/>
          <w:lang w:eastAsia="ru-RU"/>
        </w:rPr>
        <w:t xml:space="preserve">, в т.ч. і для внутрішньо переміщених осіб. Постраждали також і суб’єкти малого і середнього бізнесу та були вимушені </w:t>
      </w:r>
      <w:proofErr w:type="spellStart"/>
      <w:r w:rsidRPr="00BB2F88">
        <w:rPr>
          <w:rFonts w:ascii="Times New Roman" w:eastAsia="Times New Roman" w:hAnsi="Times New Roman" w:cs="Times New Roman"/>
          <w:sz w:val="28"/>
          <w:szCs w:val="28"/>
          <w:lang w:eastAsia="ru-RU"/>
        </w:rPr>
        <w:t>релокуватися</w:t>
      </w:r>
      <w:proofErr w:type="spellEnd"/>
      <w:r w:rsidRPr="00BB2F88">
        <w:rPr>
          <w:rFonts w:ascii="Times New Roman" w:eastAsia="Times New Roman" w:hAnsi="Times New Roman" w:cs="Times New Roman"/>
          <w:sz w:val="28"/>
          <w:szCs w:val="28"/>
          <w:lang w:eastAsia="ru-RU"/>
        </w:rPr>
        <w:t xml:space="preserve"> по території України, в т.ч. і до </w:t>
      </w:r>
      <w:r w:rsidR="000F76D7">
        <w:rPr>
          <w:rFonts w:ascii="Times New Roman" w:eastAsia="Times New Roman" w:hAnsi="Times New Roman" w:cs="Times New Roman"/>
          <w:sz w:val="28"/>
          <w:szCs w:val="28"/>
          <w:lang w:eastAsia="ru-RU"/>
        </w:rPr>
        <w:t>Баштечківської</w:t>
      </w:r>
      <w:r w:rsidRPr="00BB2F88">
        <w:rPr>
          <w:rFonts w:ascii="Times New Roman" w:eastAsia="Times New Roman" w:hAnsi="Times New Roman" w:cs="Times New Roman"/>
          <w:sz w:val="28"/>
          <w:szCs w:val="28"/>
          <w:lang w:eastAsia="ru-RU"/>
        </w:rPr>
        <w:t xml:space="preserve"> </w:t>
      </w:r>
      <w:r w:rsidR="000F76D7">
        <w:rPr>
          <w:rFonts w:ascii="Times New Roman" w:eastAsia="Times New Roman" w:hAnsi="Times New Roman" w:cs="Times New Roman"/>
          <w:sz w:val="28"/>
          <w:szCs w:val="28"/>
          <w:lang w:eastAsia="ru-RU"/>
        </w:rPr>
        <w:t>сільської</w:t>
      </w:r>
      <w:r w:rsidRPr="00BB2F88">
        <w:rPr>
          <w:rFonts w:ascii="Times New Roman" w:eastAsia="Times New Roman" w:hAnsi="Times New Roman" w:cs="Times New Roman"/>
          <w:sz w:val="28"/>
          <w:szCs w:val="28"/>
          <w:lang w:eastAsia="ru-RU"/>
        </w:rPr>
        <w:t xml:space="preserve"> територіальної громади. З метою безпеки учнів та працівників в закладах освіти різних </w:t>
      </w:r>
      <w:r w:rsidRPr="00BB2F88">
        <w:rPr>
          <w:rFonts w:ascii="Times New Roman" w:eastAsia="Times New Roman" w:hAnsi="Times New Roman" w:cs="Times New Roman"/>
          <w:sz w:val="28"/>
          <w:szCs w:val="28"/>
          <w:lang w:eastAsia="ru-RU"/>
        </w:rPr>
        <w:lastRenderedPageBreak/>
        <w:t xml:space="preserve">рівнів постійно проводиться робота з облаштування укриттів у закладах освіти. </w:t>
      </w:r>
    </w:p>
    <w:p w:rsidR="00F65DDC" w:rsidRPr="00BB2F88" w:rsidRDefault="00F65DDC" w:rsidP="00F65DDC">
      <w:pPr>
        <w:shd w:val="clear" w:color="auto" w:fill="FFFFFF"/>
        <w:spacing w:after="0" w:line="240" w:lineRule="auto"/>
        <w:ind w:firstLine="567"/>
        <w:jc w:val="both"/>
        <w:rPr>
          <w:rFonts w:ascii="Times New Roman" w:eastAsia="Calibri" w:hAnsi="Times New Roman" w:cs="Times New Roman"/>
          <w:color w:val="000000" w:themeColor="text1"/>
          <w:sz w:val="28"/>
          <w:szCs w:val="28"/>
        </w:rPr>
      </w:pPr>
    </w:p>
    <w:p w:rsidR="00F65DDC" w:rsidRPr="00BB2F88" w:rsidRDefault="00F65DDC" w:rsidP="00F65DDC">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BB2F88">
        <w:rPr>
          <w:rFonts w:ascii="Times New Roman" w:eastAsia="Calibri" w:hAnsi="Times New Roman" w:cs="Times New Roman"/>
          <w:color w:val="000000" w:themeColor="text1"/>
          <w:sz w:val="28"/>
          <w:szCs w:val="28"/>
        </w:rPr>
        <w:t xml:space="preserve">Територія громади згідно з адміністративно-територіальним устроєм України входить до складу Уманського району Черкаської області. На території громади розташовані </w:t>
      </w:r>
      <w:r w:rsidR="000F76D7">
        <w:rPr>
          <w:rFonts w:ascii="Times New Roman" w:eastAsia="Calibri" w:hAnsi="Times New Roman" w:cs="Times New Roman"/>
          <w:color w:val="000000" w:themeColor="text1"/>
          <w:sz w:val="28"/>
          <w:szCs w:val="28"/>
        </w:rPr>
        <w:t>8</w:t>
      </w:r>
      <w:r w:rsidRPr="00BB2F88">
        <w:rPr>
          <w:rFonts w:ascii="Times New Roman" w:eastAsia="Calibri" w:hAnsi="Times New Roman" w:cs="Times New Roman"/>
          <w:color w:val="000000" w:themeColor="text1"/>
          <w:sz w:val="28"/>
          <w:szCs w:val="28"/>
        </w:rPr>
        <w:t xml:space="preserve"> населених пунктів</w:t>
      </w:r>
      <w:r w:rsidR="000F76D7">
        <w:rPr>
          <w:rFonts w:ascii="Times New Roman" w:eastAsia="Calibri" w:hAnsi="Times New Roman" w:cs="Times New Roman"/>
          <w:color w:val="000000" w:themeColor="text1"/>
          <w:sz w:val="28"/>
          <w:szCs w:val="28"/>
        </w:rPr>
        <w:t>.</w:t>
      </w:r>
    </w:p>
    <w:p w:rsidR="00F65DDC" w:rsidRPr="00BB2F88" w:rsidRDefault="00E14292" w:rsidP="00E14292">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E14292">
        <w:rPr>
          <w:rFonts w:ascii="Times New Roman" w:eastAsia="Calibri" w:hAnsi="Times New Roman" w:cs="Times New Roman"/>
          <w:color w:val="000000" w:themeColor="text1"/>
          <w:sz w:val="28"/>
          <w:szCs w:val="28"/>
        </w:rPr>
        <w:tab/>
        <w:t>Загальна площа громади становить 179,414 км2. Площа земель сільськогосподарського призначення  на території громади становить  13983 га.</w:t>
      </w:r>
    </w:p>
    <w:p w:rsidR="00F65DDC" w:rsidRPr="00BB2F88" w:rsidRDefault="00F65DDC" w:rsidP="00F65DDC">
      <w:pPr>
        <w:shd w:val="clear" w:color="auto" w:fill="FFFFFF"/>
        <w:spacing w:line="120" w:lineRule="auto"/>
        <w:ind w:firstLine="567"/>
        <w:jc w:val="center"/>
        <w:rPr>
          <w:rFonts w:ascii="Times New Roman" w:eastAsia="Calibri" w:hAnsi="Times New Roman" w:cs="Times New Roman"/>
          <w:b/>
          <w:color w:val="FF0000"/>
          <w:sz w:val="28"/>
          <w:szCs w:val="28"/>
        </w:rPr>
      </w:pPr>
    </w:p>
    <w:p w:rsidR="00F65DDC" w:rsidRPr="00BB2F88" w:rsidRDefault="00F65DDC" w:rsidP="00F65DDC">
      <w:pPr>
        <w:shd w:val="clear" w:color="auto" w:fill="FFFFFF"/>
        <w:spacing w:after="0" w:line="240" w:lineRule="auto"/>
        <w:ind w:firstLine="567"/>
        <w:jc w:val="center"/>
        <w:rPr>
          <w:rFonts w:ascii="Times New Roman" w:eastAsia="Calibri" w:hAnsi="Times New Roman" w:cs="Times New Roman"/>
          <w:b/>
          <w:color w:val="000000" w:themeColor="text1"/>
          <w:sz w:val="28"/>
          <w:szCs w:val="28"/>
        </w:rPr>
      </w:pPr>
      <w:r w:rsidRPr="00BB2F88">
        <w:rPr>
          <w:rFonts w:ascii="Times New Roman" w:eastAsia="Calibri" w:hAnsi="Times New Roman" w:cs="Times New Roman"/>
          <w:b/>
          <w:color w:val="000000" w:themeColor="text1"/>
          <w:sz w:val="28"/>
          <w:szCs w:val="28"/>
        </w:rPr>
        <w:t>Демографічна ситуація</w:t>
      </w:r>
    </w:p>
    <w:p w:rsidR="00F65DDC" w:rsidRPr="00BB2F88" w:rsidRDefault="00F65DDC" w:rsidP="00F65DDC">
      <w:pPr>
        <w:shd w:val="clear" w:color="auto" w:fill="FFFFFF"/>
        <w:spacing w:after="0" w:line="240" w:lineRule="auto"/>
        <w:ind w:firstLine="567"/>
        <w:jc w:val="center"/>
        <w:rPr>
          <w:rFonts w:ascii="Times New Roman" w:eastAsia="Calibri" w:hAnsi="Times New Roman" w:cs="Times New Roman"/>
          <w:b/>
          <w:color w:val="000000" w:themeColor="text1"/>
          <w:sz w:val="28"/>
          <w:szCs w:val="28"/>
        </w:rPr>
      </w:pPr>
    </w:p>
    <w:p w:rsidR="00F65DDC" w:rsidRPr="00BB2F88" w:rsidRDefault="00F65DDC" w:rsidP="00F65DDC">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BB2F88">
        <w:rPr>
          <w:rFonts w:ascii="Times New Roman" w:eastAsia="Calibri" w:hAnsi="Times New Roman" w:cs="Times New Roman"/>
          <w:color w:val="000000" w:themeColor="text1"/>
          <w:sz w:val="28"/>
          <w:szCs w:val="28"/>
        </w:rPr>
        <w:t xml:space="preserve">Чисельність наявного населення на території </w:t>
      </w:r>
      <w:r w:rsidR="000F76D7">
        <w:rPr>
          <w:rFonts w:ascii="Times New Roman" w:eastAsia="Calibri" w:hAnsi="Times New Roman" w:cs="Times New Roman"/>
          <w:color w:val="000000" w:themeColor="text1"/>
          <w:sz w:val="28"/>
          <w:szCs w:val="28"/>
        </w:rPr>
        <w:t>Баштечківської</w:t>
      </w:r>
      <w:r w:rsidRPr="00BB2F88">
        <w:rPr>
          <w:rFonts w:ascii="Times New Roman" w:eastAsia="Calibri" w:hAnsi="Times New Roman" w:cs="Times New Roman"/>
          <w:color w:val="000000" w:themeColor="text1"/>
          <w:sz w:val="28"/>
          <w:szCs w:val="28"/>
        </w:rPr>
        <w:t xml:space="preserve"> громади станом на 01.07.2025 становила </w:t>
      </w:r>
      <w:r w:rsidR="00301142" w:rsidRPr="00301142">
        <w:rPr>
          <w:rFonts w:ascii="Times New Roman" w:eastAsia="Calibri" w:hAnsi="Times New Roman" w:cs="Times New Roman"/>
          <w:sz w:val="28"/>
          <w:szCs w:val="28"/>
        </w:rPr>
        <w:t>3875</w:t>
      </w:r>
      <w:r w:rsidRPr="000F76D7">
        <w:rPr>
          <w:rFonts w:ascii="Times New Roman" w:eastAsia="Calibri" w:hAnsi="Times New Roman" w:cs="Times New Roman"/>
          <w:color w:val="FF0000"/>
          <w:sz w:val="28"/>
          <w:szCs w:val="28"/>
        </w:rPr>
        <w:t xml:space="preserve"> </w:t>
      </w:r>
      <w:r w:rsidRPr="00BB2F88">
        <w:rPr>
          <w:rFonts w:ascii="Times New Roman" w:eastAsia="Calibri" w:hAnsi="Times New Roman" w:cs="Times New Roman"/>
          <w:color w:val="000000" w:themeColor="text1"/>
          <w:sz w:val="28"/>
          <w:szCs w:val="28"/>
        </w:rPr>
        <w:t>осіб.</w:t>
      </w:r>
    </w:p>
    <w:p w:rsidR="00F65DDC" w:rsidRPr="00BB2F88" w:rsidRDefault="00F65DDC" w:rsidP="00F65DDC">
      <w:pPr>
        <w:shd w:val="clear" w:color="auto" w:fill="FFFFFF"/>
        <w:spacing w:line="240" w:lineRule="auto"/>
        <w:ind w:firstLine="567"/>
        <w:jc w:val="center"/>
        <w:rPr>
          <w:rFonts w:ascii="Times New Roman" w:eastAsia="Batang" w:hAnsi="Times New Roman" w:cs="Times New Roman"/>
          <w:b/>
          <w:color w:val="FF0000"/>
          <w:sz w:val="28"/>
          <w:szCs w:val="28"/>
        </w:rPr>
      </w:pPr>
    </w:p>
    <w:p w:rsidR="00F65DDC" w:rsidRPr="00BB2F88" w:rsidRDefault="00F65DDC" w:rsidP="00F65DDC">
      <w:pPr>
        <w:shd w:val="clear" w:color="auto" w:fill="FFFFFF"/>
        <w:spacing w:after="0" w:line="240" w:lineRule="auto"/>
        <w:ind w:firstLine="567"/>
        <w:jc w:val="both"/>
        <w:rPr>
          <w:rFonts w:ascii="Times New Roman" w:eastAsia="Calibri" w:hAnsi="Times New Roman" w:cs="Times New Roman"/>
          <w:sz w:val="28"/>
          <w:szCs w:val="28"/>
        </w:rPr>
      </w:pPr>
    </w:p>
    <w:p w:rsidR="00F65DDC" w:rsidRPr="00BB2F88" w:rsidRDefault="00F65DDC" w:rsidP="00F65DDC">
      <w:pPr>
        <w:shd w:val="clear" w:color="auto" w:fill="FFFFFF"/>
        <w:ind w:firstLine="539"/>
        <w:jc w:val="both"/>
        <w:rPr>
          <w:rFonts w:ascii="Times New Roman" w:eastAsia="Calibri" w:hAnsi="Times New Roman" w:cs="Times New Roman"/>
          <w:color w:val="FF0000"/>
          <w:sz w:val="28"/>
          <w:szCs w:val="28"/>
        </w:rPr>
      </w:pPr>
      <w:r w:rsidRPr="00BB2F88">
        <w:rPr>
          <w:rFonts w:ascii="Times New Roman" w:eastAsia="Calibri" w:hAnsi="Times New Roman" w:cs="Times New Roman"/>
          <w:color w:val="FF0000"/>
          <w:sz w:val="28"/>
          <w:szCs w:val="28"/>
        </w:rPr>
        <w:tab/>
        <w:t xml:space="preserve"> </w:t>
      </w:r>
    </w:p>
    <w:p w:rsidR="00F65DDC" w:rsidRPr="00BB2F88" w:rsidRDefault="00F65DDC" w:rsidP="00F65DDC">
      <w:pPr>
        <w:spacing w:after="0" w:line="240" w:lineRule="auto"/>
        <w:ind w:firstLine="567"/>
        <w:jc w:val="center"/>
        <w:rPr>
          <w:rFonts w:ascii="Times New Roman" w:eastAsia="Batang" w:hAnsi="Times New Roman" w:cs="Times New Roman"/>
          <w:b/>
          <w:color w:val="000000" w:themeColor="text1"/>
          <w:sz w:val="28"/>
          <w:szCs w:val="28"/>
        </w:rPr>
      </w:pPr>
      <w:r w:rsidRPr="00BB2F88">
        <w:rPr>
          <w:rFonts w:ascii="Times New Roman" w:eastAsia="Batang" w:hAnsi="Times New Roman" w:cs="Times New Roman"/>
          <w:b/>
          <w:color w:val="000000" w:themeColor="text1"/>
          <w:sz w:val="28"/>
          <w:szCs w:val="28"/>
        </w:rPr>
        <w:t>Сільське господарство</w:t>
      </w:r>
    </w:p>
    <w:p w:rsidR="00F65DDC" w:rsidRPr="00BB2F88" w:rsidRDefault="00F65DDC" w:rsidP="00F65DDC">
      <w:pPr>
        <w:spacing w:after="0" w:line="240" w:lineRule="auto"/>
        <w:ind w:firstLine="567"/>
        <w:jc w:val="center"/>
        <w:rPr>
          <w:rFonts w:ascii="Times New Roman" w:eastAsia="Calibri" w:hAnsi="Times New Roman" w:cs="Times New Roman"/>
          <w:color w:val="000000" w:themeColor="text1"/>
          <w:sz w:val="28"/>
          <w:szCs w:val="28"/>
        </w:rPr>
      </w:pPr>
    </w:p>
    <w:p w:rsidR="00E14292" w:rsidRPr="00FF6685" w:rsidRDefault="00F65DDC" w:rsidP="00FF6685">
      <w:pPr>
        <w:spacing w:after="0" w:line="240" w:lineRule="auto"/>
        <w:ind w:firstLine="567"/>
        <w:jc w:val="both"/>
        <w:rPr>
          <w:rFonts w:ascii="Times New Roman" w:eastAsia="Batang" w:hAnsi="Times New Roman" w:cs="Times New Roman"/>
          <w:color w:val="000000" w:themeColor="text1"/>
          <w:sz w:val="28"/>
          <w:szCs w:val="28"/>
          <w:lang w:val="en-US"/>
        </w:rPr>
      </w:pPr>
      <w:r w:rsidRPr="00BB2F88">
        <w:rPr>
          <w:rFonts w:ascii="Times New Roman" w:eastAsia="Calibri" w:hAnsi="Times New Roman" w:cs="Times New Roman"/>
          <w:color w:val="000000" w:themeColor="text1"/>
          <w:sz w:val="28"/>
          <w:szCs w:val="28"/>
        </w:rPr>
        <w:t>Сільськогосподарське виробництво є економічною основою</w:t>
      </w:r>
      <w:r w:rsidRPr="00BB2F88">
        <w:rPr>
          <w:rFonts w:ascii="Times New Roman" w:eastAsia="Batang" w:hAnsi="Times New Roman" w:cs="Times New Roman"/>
          <w:color w:val="000000" w:themeColor="text1"/>
          <w:sz w:val="28"/>
          <w:szCs w:val="28"/>
        </w:rPr>
        <w:t xml:space="preserve"> розвитку громади</w:t>
      </w:r>
      <w:r w:rsidRPr="00BB2F88">
        <w:rPr>
          <w:rFonts w:ascii="Times New Roman" w:eastAsia="Calibri" w:hAnsi="Times New Roman" w:cs="Times New Roman"/>
          <w:color w:val="000000" w:themeColor="text1"/>
          <w:sz w:val="28"/>
          <w:szCs w:val="28"/>
        </w:rPr>
        <w:t xml:space="preserve">. </w:t>
      </w:r>
    </w:p>
    <w:p w:rsidR="00F65DDC" w:rsidRPr="00BB2F88" w:rsidRDefault="00E14292" w:rsidP="00E14292">
      <w:pPr>
        <w:shd w:val="clear" w:color="auto" w:fill="FFFFFF"/>
        <w:spacing w:after="0" w:line="240" w:lineRule="auto"/>
        <w:ind w:firstLine="567"/>
        <w:jc w:val="both"/>
        <w:rPr>
          <w:rFonts w:ascii="Times New Roman" w:eastAsia="Batang" w:hAnsi="Times New Roman" w:cs="Times New Roman"/>
          <w:color w:val="000000" w:themeColor="text1"/>
          <w:sz w:val="28"/>
          <w:szCs w:val="28"/>
        </w:rPr>
      </w:pPr>
      <w:r w:rsidRPr="00E14292">
        <w:rPr>
          <w:rFonts w:ascii="Times New Roman" w:eastAsia="Batang" w:hAnsi="Times New Roman" w:cs="Times New Roman"/>
          <w:color w:val="000000" w:themeColor="text1"/>
          <w:sz w:val="28"/>
          <w:szCs w:val="28"/>
        </w:rPr>
        <w:t>Найбільшими сільгоспвиробниками громади є: ІП «</w:t>
      </w:r>
      <w:proofErr w:type="spellStart"/>
      <w:r w:rsidRPr="00E14292">
        <w:rPr>
          <w:rFonts w:ascii="Times New Roman" w:eastAsia="Batang" w:hAnsi="Times New Roman" w:cs="Times New Roman"/>
          <w:color w:val="000000" w:themeColor="text1"/>
          <w:sz w:val="28"/>
          <w:szCs w:val="28"/>
        </w:rPr>
        <w:t>Агро-Вільд</w:t>
      </w:r>
      <w:proofErr w:type="spellEnd"/>
      <w:r w:rsidRPr="00E14292">
        <w:rPr>
          <w:rFonts w:ascii="Times New Roman" w:eastAsia="Batang" w:hAnsi="Times New Roman" w:cs="Times New Roman"/>
          <w:color w:val="000000" w:themeColor="text1"/>
          <w:sz w:val="28"/>
          <w:szCs w:val="28"/>
        </w:rPr>
        <w:t xml:space="preserve"> Україна», ТОВ «Прогрес», ТОВ «Єдність», ПСП «Добробут», ТОВ «Кищенці», ТОВ «Сузір’я», ФГ «Сузір’я-Плюс», ПСП «Аскольд Агро», ФГ «Стельмах Нагірна», ФГ «Королівський сад», ФГ «Щедра Нива», ФГ «Світлий лан».</w:t>
      </w:r>
      <w:r w:rsidR="00F65DDC" w:rsidRPr="00BB2F88">
        <w:rPr>
          <w:rFonts w:ascii="Times New Roman" w:eastAsia="Batang" w:hAnsi="Times New Roman" w:cs="Times New Roman"/>
          <w:color w:val="000000" w:themeColor="text1"/>
          <w:sz w:val="28"/>
          <w:szCs w:val="28"/>
        </w:rPr>
        <w:t xml:space="preserve"> </w:t>
      </w:r>
    </w:p>
    <w:p w:rsidR="00F65DDC" w:rsidRPr="00BB2F88" w:rsidRDefault="00F65DDC" w:rsidP="00F65DDC">
      <w:pPr>
        <w:shd w:val="clear" w:color="auto" w:fill="FFFFFF"/>
        <w:spacing w:after="0" w:line="240" w:lineRule="auto"/>
        <w:ind w:right="60"/>
        <w:jc w:val="center"/>
        <w:rPr>
          <w:rFonts w:ascii="Times New Roman" w:eastAsia="Times New Roman" w:hAnsi="Times New Roman" w:cs="Times New Roman"/>
          <w:b/>
          <w:color w:val="FF0000"/>
          <w:sz w:val="28"/>
          <w:szCs w:val="28"/>
          <w:lang w:eastAsia="ru-RU"/>
        </w:rPr>
      </w:pPr>
    </w:p>
    <w:p w:rsidR="00F65DDC" w:rsidRPr="00BB2F88" w:rsidRDefault="00F65DDC" w:rsidP="00F65DDC">
      <w:pPr>
        <w:shd w:val="clear" w:color="auto" w:fill="FFFFFF"/>
        <w:spacing w:after="0" w:line="240" w:lineRule="auto"/>
        <w:ind w:right="60" w:firstLine="708"/>
        <w:jc w:val="both"/>
        <w:rPr>
          <w:rFonts w:ascii="Times New Roman" w:eastAsia="Times New Roman" w:hAnsi="Times New Roman" w:cs="Times New Roman"/>
          <w:sz w:val="24"/>
          <w:szCs w:val="24"/>
          <w:lang w:eastAsia="ru-RU"/>
        </w:rPr>
      </w:pPr>
      <w:r w:rsidRPr="00BB2F88">
        <w:rPr>
          <w:rFonts w:ascii="Times New Roman" w:eastAsia="Times New Roman" w:hAnsi="Times New Roman" w:cs="Times New Roman"/>
          <w:sz w:val="28"/>
          <w:szCs w:val="28"/>
          <w:lang w:eastAsia="ru-RU"/>
        </w:rPr>
        <w:t xml:space="preserve"> </w:t>
      </w:r>
    </w:p>
    <w:p w:rsidR="00F65DDC" w:rsidRPr="00BB2F88" w:rsidRDefault="00F65DDC" w:rsidP="00F65DDC">
      <w:pPr>
        <w:ind w:firstLine="567"/>
        <w:jc w:val="center"/>
        <w:rPr>
          <w:rFonts w:ascii="Times New Roman" w:eastAsia="Calibri" w:hAnsi="Times New Roman" w:cs="Times New Roman"/>
          <w:b/>
          <w:color w:val="FF0000"/>
          <w:sz w:val="28"/>
          <w:szCs w:val="28"/>
        </w:rPr>
      </w:pPr>
    </w:p>
    <w:p w:rsidR="00F65DDC" w:rsidRPr="00BB2F88" w:rsidRDefault="00F65DDC" w:rsidP="00F65DDC">
      <w:pPr>
        <w:spacing w:after="0"/>
        <w:ind w:firstLine="567"/>
        <w:jc w:val="center"/>
        <w:rPr>
          <w:rFonts w:ascii="Times New Roman" w:eastAsia="Calibri" w:hAnsi="Times New Roman" w:cs="Times New Roman"/>
          <w:b/>
          <w:sz w:val="28"/>
          <w:szCs w:val="28"/>
        </w:rPr>
      </w:pPr>
      <w:r w:rsidRPr="00BB2F88">
        <w:rPr>
          <w:rFonts w:ascii="Times New Roman" w:eastAsia="Calibri" w:hAnsi="Times New Roman" w:cs="Times New Roman"/>
          <w:b/>
          <w:sz w:val="28"/>
          <w:szCs w:val="28"/>
        </w:rPr>
        <w:t>Заробітна плата та ринок праці</w:t>
      </w:r>
    </w:p>
    <w:p w:rsidR="00F65DDC" w:rsidRPr="00BB2F88" w:rsidRDefault="00F65DDC" w:rsidP="00F65DDC">
      <w:pPr>
        <w:spacing w:after="0"/>
        <w:ind w:firstLine="567"/>
        <w:jc w:val="center"/>
        <w:rPr>
          <w:rFonts w:ascii="Times New Roman" w:eastAsia="Calibri" w:hAnsi="Times New Roman" w:cs="Times New Roman"/>
          <w:b/>
          <w:color w:val="FF0000"/>
          <w:sz w:val="28"/>
          <w:szCs w:val="28"/>
        </w:rPr>
      </w:pPr>
    </w:p>
    <w:p w:rsidR="00F65DDC" w:rsidRPr="00BB2F88" w:rsidRDefault="00F65DDC" w:rsidP="00F65DDC">
      <w:pPr>
        <w:spacing w:after="0" w:line="240" w:lineRule="auto"/>
        <w:ind w:firstLine="567"/>
        <w:jc w:val="both"/>
        <w:rPr>
          <w:rFonts w:ascii="Times New Roman" w:eastAsia="Calibri" w:hAnsi="Times New Roman" w:cs="Times New Roman"/>
          <w:sz w:val="28"/>
          <w:szCs w:val="28"/>
        </w:rPr>
      </w:pPr>
      <w:r w:rsidRPr="00BB2F88">
        <w:rPr>
          <w:rFonts w:ascii="Times New Roman" w:eastAsia="Calibri" w:hAnsi="Times New Roman" w:cs="Times New Roman"/>
          <w:sz w:val="28"/>
          <w:szCs w:val="28"/>
        </w:rPr>
        <w:t>Середньомісячна номінальна заробітна плата штатних працівників         підприємств, установ, організацій (з кількістю працюючих 10 осіб і більше) порівняно з відповідним періодом минулого року збільшилася на 1</w:t>
      </w:r>
      <w:r w:rsidR="00301142">
        <w:rPr>
          <w:rFonts w:ascii="Times New Roman" w:eastAsia="Calibri" w:hAnsi="Times New Roman" w:cs="Times New Roman"/>
          <w:sz w:val="28"/>
          <w:szCs w:val="28"/>
        </w:rPr>
        <w:t>3</w:t>
      </w:r>
      <w:r w:rsidRPr="00BB2F88">
        <w:rPr>
          <w:rFonts w:ascii="Times New Roman" w:eastAsia="Calibri" w:hAnsi="Times New Roman" w:cs="Times New Roman"/>
          <w:sz w:val="28"/>
          <w:szCs w:val="28"/>
        </w:rPr>
        <w:t xml:space="preserve">,1 </w:t>
      </w:r>
      <w:proofErr w:type="spellStart"/>
      <w:r w:rsidRPr="00BB2F88">
        <w:rPr>
          <w:rFonts w:ascii="Times New Roman" w:eastAsia="Calibri" w:hAnsi="Times New Roman" w:cs="Times New Roman"/>
          <w:sz w:val="28"/>
          <w:szCs w:val="28"/>
        </w:rPr>
        <w:t>відс</w:t>
      </w:r>
      <w:proofErr w:type="spellEnd"/>
      <w:r w:rsidRPr="00BB2F88">
        <w:rPr>
          <w:rFonts w:ascii="Times New Roman" w:eastAsia="Calibri" w:hAnsi="Times New Roman" w:cs="Times New Roman"/>
          <w:sz w:val="28"/>
          <w:szCs w:val="28"/>
        </w:rPr>
        <w:t>. і становила 1</w:t>
      </w:r>
      <w:r w:rsidR="00301142">
        <w:rPr>
          <w:rFonts w:ascii="Times New Roman" w:eastAsia="Calibri" w:hAnsi="Times New Roman" w:cs="Times New Roman"/>
          <w:sz w:val="28"/>
          <w:szCs w:val="28"/>
        </w:rPr>
        <w:t>2</w:t>
      </w:r>
      <w:r w:rsidRPr="00BB2F88">
        <w:rPr>
          <w:rFonts w:ascii="Times New Roman" w:eastAsia="Calibri" w:hAnsi="Times New Roman" w:cs="Times New Roman"/>
          <w:sz w:val="28"/>
          <w:szCs w:val="28"/>
        </w:rPr>
        <w:t xml:space="preserve"> </w:t>
      </w:r>
      <w:r w:rsidR="00301142">
        <w:rPr>
          <w:rFonts w:ascii="Times New Roman" w:eastAsia="Calibri" w:hAnsi="Times New Roman" w:cs="Times New Roman"/>
          <w:sz w:val="28"/>
          <w:szCs w:val="28"/>
        </w:rPr>
        <w:t>9</w:t>
      </w:r>
      <w:r w:rsidRPr="00BB2F88">
        <w:rPr>
          <w:rFonts w:ascii="Times New Roman" w:eastAsia="Calibri" w:hAnsi="Times New Roman" w:cs="Times New Roman"/>
          <w:sz w:val="28"/>
          <w:szCs w:val="28"/>
        </w:rPr>
        <w:t xml:space="preserve">58 грн.  </w:t>
      </w:r>
    </w:p>
    <w:p w:rsidR="00F65DDC" w:rsidRPr="00BB2F88" w:rsidRDefault="00F65DDC" w:rsidP="00F65DDC">
      <w:pPr>
        <w:spacing w:after="0" w:line="240" w:lineRule="auto"/>
        <w:ind w:firstLine="567"/>
        <w:jc w:val="both"/>
        <w:rPr>
          <w:rFonts w:ascii="Times New Roman" w:eastAsia="Calibri" w:hAnsi="Times New Roman" w:cs="Times New Roman"/>
          <w:sz w:val="28"/>
          <w:szCs w:val="28"/>
        </w:rPr>
      </w:pPr>
    </w:p>
    <w:p w:rsidR="00F65DDC" w:rsidRPr="00BB2F88" w:rsidRDefault="00F65DDC" w:rsidP="00F65DDC">
      <w:pPr>
        <w:shd w:val="clear" w:color="auto" w:fill="FFFFFF"/>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color w:val="000000"/>
          <w:sz w:val="28"/>
          <w:szCs w:val="28"/>
        </w:rPr>
        <w:t xml:space="preserve">Протягом 6 місяців 2025 року підприємствами громади заявлено </w:t>
      </w:r>
      <w:r w:rsidR="00301142">
        <w:rPr>
          <w:rFonts w:ascii="Times New Roman" w:hAnsi="Times New Roman" w:cs="Times New Roman"/>
          <w:color w:val="000000"/>
          <w:sz w:val="28"/>
          <w:szCs w:val="28"/>
        </w:rPr>
        <w:t>2</w:t>
      </w:r>
      <w:r w:rsidR="00FC39BE">
        <w:rPr>
          <w:rFonts w:ascii="Times New Roman" w:hAnsi="Times New Roman" w:cs="Times New Roman"/>
          <w:color w:val="000000"/>
          <w:sz w:val="28"/>
          <w:szCs w:val="28"/>
        </w:rPr>
        <w:t>4</w:t>
      </w:r>
      <w:r w:rsidRPr="00BB2F88">
        <w:rPr>
          <w:rFonts w:ascii="Times New Roman" w:hAnsi="Times New Roman" w:cs="Times New Roman"/>
          <w:color w:val="000000"/>
          <w:sz w:val="28"/>
          <w:szCs w:val="28"/>
        </w:rPr>
        <w:t xml:space="preserve"> вакансій, які подали </w:t>
      </w:r>
      <w:r w:rsidR="00301142">
        <w:rPr>
          <w:rFonts w:ascii="Times New Roman" w:hAnsi="Times New Roman" w:cs="Times New Roman"/>
          <w:color w:val="000000"/>
          <w:sz w:val="28"/>
          <w:szCs w:val="28"/>
        </w:rPr>
        <w:t>5</w:t>
      </w:r>
      <w:r w:rsidRPr="00BB2F88">
        <w:rPr>
          <w:rFonts w:ascii="Times New Roman" w:hAnsi="Times New Roman" w:cs="Times New Roman"/>
          <w:color w:val="000000"/>
          <w:sz w:val="28"/>
          <w:szCs w:val="28"/>
        </w:rPr>
        <w:t xml:space="preserve"> роботодавців (в порівнянні з відповідним періодом 2024 року – </w:t>
      </w:r>
      <w:r w:rsidR="00B2679A">
        <w:rPr>
          <w:rFonts w:ascii="Times New Roman" w:hAnsi="Times New Roman" w:cs="Times New Roman"/>
          <w:color w:val="000000"/>
          <w:sz w:val="28"/>
          <w:szCs w:val="28"/>
        </w:rPr>
        <w:t>16</w:t>
      </w:r>
      <w:r w:rsidRPr="00BB2F88">
        <w:rPr>
          <w:rFonts w:ascii="Times New Roman" w:hAnsi="Times New Roman" w:cs="Times New Roman"/>
          <w:color w:val="000000"/>
          <w:sz w:val="28"/>
          <w:szCs w:val="28"/>
        </w:rPr>
        <w:t xml:space="preserve"> вакансій від </w:t>
      </w:r>
      <w:r w:rsidR="00B2679A">
        <w:rPr>
          <w:rFonts w:ascii="Times New Roman" w:hAnsi="Times New Roman" w:cs="Times New Roman"/>
          <w:color w:val="000000"/>
          <w:sz w:val="28"/>
          <w:szCs w:val="28"/>
        </w:rPr>
        <w:t>3</w:t>
      </w:r>
      <w:r w:rsidRPr="00BB2F88">
        <w:rPr>
          <w:rFonts w:ascii="Times New Roman" w:hAnsi="Times New Roman" w:cs="Times New Roman"/>
          <w:color w:val="000000"/>
          <w:sz w:val="28"/>
          <w:szCs w:val="28"/>
        </w:rPr>
        <w:t xml:space="preserve"> роботодавців).</w:t>
      </w:r>
    </w:p>
    <w:p w:rsidR="00F65DDC" w:rsidRPr="00BB2F88" w:rsidRDefault="00F65DDC" w:rsidP="00F65DDC">
      <w:pPr>
        <w:shd w:val="clear" w:color="auto" w:fill="FFFFFF" w:themeFill="background1"/>
        <w:spacing w:after="0" w:line="240" w:lineRule="auto"/>
        <w:ind w:firstLine="539"/>
        <w:jc w:val="both"/>
        <w:rPr>
          <w:rFonts w:ascii="Times New Roman" w:hAnsi="Times New Roman" w:cs="Times New Roman"/>
          <w:sz w:val="28"/>
          <w:szCs w:val="28"/>
        </w:rPr>
      </w:pPr>
      <w:r w:rsidRPr="00BB2F88">
        <w:rPr>
          <w:rFonts w:ascii="Times New Roman" w:hAnsi="Times New Roman" w:cs="Times New Roman"/>
          <w:sz w:val="28"/>
          <w:szCs w:val="28"/>
        </w:rPr>
        <w:t xml:space="preserve"> Станом на 01.07.2025 року чисельність зареєстрованих безробітних становила </w:t>
      </w:r>
      <w:r w:rsidR="00B2679A">
        <w:rPr>
          <w:rFonts w:ascii="Times New Roman" w:hAnsi="Times New Roman" w:cs="Times New Roman"/>
          <w:sz w:val="28"/>
          <w:szCs w:val="28"/>
        </w:rPr>
        <w:t>17 осіб (у 2024 році – 23</w:t>
      </w:r>
      <w:r w:rsidRPr="00BB2F88">
        <w:rPr>
          <w:rFonts w:ascii="Times New Roman" w:hAnsi="Times New Roman" w:cs="Times New Roman"/>
          <w:sz w:val="28"/>
          <w:szCs w:val="28"/>
        </w:rPr>
        <w:t xml:space="preserve"> осіб). Протягом І півріччя 2025 року працевлаштовано на</w:t>
      </w:r>
      <w:r w:rsidR="00B2679A">
        <w:rPr>
          <w:rFonts w:ascii="Times New Roman" w:hAnsi="Times New Roman" w:cs="Times New Roman"/>
          <w:sz w:val="28"/>
          <w:szCs w:val="28"/>
        </w:rPr>
        <w:t xml:space="preserve"> підприємства та організації 19</w:t>
      </w:r>
      <w:r w:rsidRPr="00BB2F88">
        <w:rPr>
          <w:rFonts w:ascii="Times New Roman" w:hAnsi="Times New Roman" w:cs="Times New Roman"/>
          <w:sz w:val="28"/>
          <w:szCs w:val="28"/>
        </w:rPr>
        <w:t xml:space="preserve"> безробітних громадян  (у 2024 році 21 осіб).</w:t>
      </w:r>
    </w:p>
    <w:p w:rsidR="00F65DDC" w:rsidRPr="00BB2F88" w:rsidRDefault="00F65DDC" w:rsidP="00F65DDC">
      <w:pPr>
        <w:shd w:val="clear" w:color="auto" w:fill="FFFFFF" w:themeFill="background1"/>
        <w:spacing w:after="0" w:line="240" w:lineRule="auto"/>
        <w:ind w:firstLine="539"/>
        <w:jc w:val="both"/>
        <w:rPr>
          <w:rFonts w:ascii="Times New Roman" w:hAnsi="Times New Roman" w:cs="Times New Roman"/>
          <w:sz w:val="28"/>
          <w:szCs w:val="28"/>
        </w:rPr>
      </w:pPr>
    </w:p>
    <w:p w:rsidR="00F65DDC" w:rsidRPr="00BB2F88" w:rsidRDefault="00F65DDC" w:rsidP="00F65DDC">
      <w:pPr>
        <w:ind w:firstLine="567"/>
        <w:jc w:val="center"/>
      </w:pPr>
      <w:r w:rsidRPr="00BB2F88">
        <w:rPr>
          <w:rFonts w:ascii="Times New Roman" w:eastAsia="Calibri" w:hAnsi="Times New Roman" w:cs="Times New Roman"/>
          <w:b/>
          <w:sz w:val="28"/>
          <w:szCs w:val="28"/>
        </w:rPr>
        <w:t xml:space="preserve">Освіта та культура </w:t>
      </w:r>
      <w:r w:rsidRPr="00BB2F88">
        <w:t> </w:t>
      </w:r>
    </w:p>
    <w:p w:rsidR="00E14292" w:rsidRPr="00E14292" w:rsidRDefault="00E14292" w:rsidP="00E14292">
      <w:pPr>
        <w:shd w:val="clear" w:color="auto" w:fill="FFFFFF"/>
        <w:suppressAutoHyphens/>
        <w:spacing w:after="0" w:line="240" w:lineRule="auto"/>
        <w:ind w:firstLine="539"/>
        <w:jc w:val="both"/>
        <w:rPr>
          <w:rFonts w:ascii="Times New Roman" w:eastAsia="Calibri" w:hAnsi="Times New Roman" w:cs="Times New Roman"/>
          <w:bCs/>
          <w:color w:val="000000"/>
          <w:sz w:val="28"/>
          <w:szCs w:val="28"/>
          <w:lang w:eastAsia="ru-RU"/>
        </w:rPr>
      </w:pPr>
      <w:r w:rsidRPr="00E14292">
        <w:rPr>
          <w:rFonts w:ascii="Times New Roman" w:eastAsia="Calibri" w:hAnsi="Times New Roman" w:cs="Times New Roman"/>
          <w:bCs/>
          <w:color w:val="000000"/>
          <w:sz w:val="28"/>
          <w:szCs w:val="28"/>
          <w:lang w:eastAsia="ru-RU"/>
        </w:rPr>
        <w:t>В Баштечківській територіальній громаді функціонує:</w:t>
      </w:r>
    </w:p>
    <w:p w:rsidR="00E14292" w:rsidRPr="00E14292" w:rsidRDefault="00E14292" w:rsidP="00E14292">
      <w:pPr>
        <w:shd w:val="clear" w:color="auto" w:fill="FFFFFF"/>
        <w:suppressAutoHyphens/>
        <w:spacing w:after="0" w:line="240" w:lineRule="auto"/>
        <w:ind w:firstLine="539"/>
        <w:jc w:val="both"/>
        <w:rPr>
          <w:rFonts w:ascii="Times New Roman" w:eastAsia="Calibri" w:hAnsi="Times New Roman" w:cs="Times New Roman"/>
          <w:bCs/>
          <w:sz w:val="28"/>
          <w:szCs w:val="28"/>
          <w:lang w:eastAsia="ru-RU"/>
        </w:rPr>
      </w:pPr>
      <w:r w:rsidRPr="00E14292">
        <w:rPr>
          <w:rFonts w:ascii="Times New Roman" w:eastAsia="Times New Roman" w:hAnsi="Times New Roman" w:cs="Times New Roman"/>
          <w:sz w:val="28"/>
          <w:szCs w:val="28"/>
          <w:lang w:eastAsia="ru-RU"/>
        </w:rPr>
        <w:t>3 заклади ЗСО і Охматівська гімназія</w:t>
      </w:r>
      <w:r w:rsidRPr="00E14292">
        <w:rPr>
          <w:rFonts w:ascii="Times New Roman" w:eastAsia="Calibri" w:hAnsi="Times New Roman" w:cs="Times New Roman"/>
          <w:bCs/>
          <w:sz w:val="28"/>
          <w:szCs w:val="28"/>
          <w:lang w:eastAsia="ru-RU"/>
        </w:rPr>
        <w:t>, в яких навчається 310 учні.</w:t>
      </w:r>
    </w:p>
    <w:p w:rsidR="00E14292" w:rsidRPr="00E14292" w:rsidRDefault="00E14292" w:rsidP="00E14292">
      <w:pPr>
        <w:shd w:val="clear" w:color="auto" w:fill="FFFFFF"/>
        <w:suppressAutoHyphens/>
        <w:spacing w:after="0" w:line="240" w:lineRule="auto"/>
        <w:ind w:firstLine="539"/>
        <w:jc w:val="both"/>
        <w:rPr>
          <w:rFonts w:ascii="Times New Roman" w:eastAsia="Times New Roman" w:hAnsi="Times New Roman" w:cs="Times New Roman"/>
          <w:sz w:val="28"/>
          <w:szCs w:val="28"/>
          <w:lang w:eastAsia="ru-RU"/>
        </w:rPr>
      </w:pPr>
      <w:r w:rsidRPr="00E14292">
        <w:rPr>
          <w:rFonts w:ascii="Times New Roman" w:eastAsia="Times New Roman" w:hAnsi="Times New Roman" w:cs="Times New Roman"/>
          <w:sz w:val="28"/>
          <w:szCs w:val="28"/>
          <w:lang w:eastAsia="ru-RU"/>
        </w:rPr>
        <w:t>3 заклади дошкільної освіти і дошкільний підрозділ Охматівської гімназії, в яких виховується 67 дитини;</w:t>
      </w:r>
    </w:p>
    <w:p w:rsidR="00E14292" w:rsidRPr="00E14292" w:rsidRDefault="00E14292" w:rsidP="00E14292">
      <w:pPr>
        <w:shd w:val="clear" w:color="auto" w:fill="FFFFFF"/>
        <w:suppressAutoHyphens/>
        <w:spacing w:after="0" w:line="240" w:lineRule="auto"/>
        <w:ind w:firstLine="539"/>
        <w:jc w:val="both"/>
        <w:rPr>
          <w:rFonts w:ascii="Times New Roman" w:eastAsia="Calibri" w:hAnsi="Times New Roman" w:cs="Times New Roman"/>
          <w:bCs/>
          <w:color w:val="000000"/>
          <w:sz w:val="28"/>
          <w:szCs w:val="28"/>
          <w:lang w:eastAsia="ru-RU"/>
        </w:rPr>
      </w:pPr>
      <w:r w:rsidRPr="00E14292">
        <w:rPr>
          <w:rFonts w:ascii="Times New Roman" w:eastAsia="Calibri" w:hAnsi="Times New Roman" w:cs="Times New Roman"/>
          <w:bCs/>
          <w:color w:val="000000"/>
          <w:sz w:val="28"/>
          <w:szCs w:val="28"/>
          <w:lang w:eastAsia="ru-RU"/>
        </w:rPr>
        <w:t>централізована бібліотечна система;</w:t>
      </w:r>
    </w:p>
    <w:p w:rsidR="00E14292" w:rsidRPr="00E14292" w:rsidRDefault="00E14292" w:rsidP="00E14292">
      <w:pPr>
        <w:shd w:val="clear" w:color="auto" w:fill="FFFFFF"/>
        <w:suppressAutoHyphens/>
        <w:spacing w:after="0" w:line="240" w:lineRule="auto"/>
        <w:ind w:firstLine="539"/>
        <w:jc w:val="both"/>
        <w:rPr>
          <w:rFonts w:ascii="Times New Roman" w:eastAsia="Calibri" w:hAnsi="Times New Roman" w:cs="Times New Roman"/>
          <w:bCs/>
          <w:color w:val="000000"/>
          <w:sz w:val="28"/>
          <w:szCs w:val="28"/>
          <w:lang w:eastAsia="ru-RU"/>
        </w:rPr>
      </w:pPr>
      <w:r w:rsidRPr="00E14292">
        <w:rPr>
          <w:rFonts w:ascii="Times New Roman" w:eastAsia="Calibri" w:hAnsi="Times New Roman" w:cs="Times New Roman"/>
          <w:bCs/>
          <w:color w:val="000000"/>
          <w:sz w:val="28"/>
          <w:szCs w:val="28"/>
          <w:lang w:eastAsia="ru-RU"/>
        </w:rPr>
        <w:t>сільський будинок культури з філіями;</w:t>
      </w:r>
    </w:p>
    <w:p w:rsidR="00F65DDC" w:rsidRPr="00BB2F88" w:rsidRDefault="00F65DDC" w:rsidP="00F65DDC">
      <w:pPr>
        <w:shd w:val="clear" w:color="auto" w:fill="FFFFFF"/>
        <w:suppressAutoHyphens/>
        <w:ind w:firstLine="539"/>
        <w:jc w:val="center"/>
        <w:rPr>
          <w:rFonts w:ascii="Times New Roman" w:eastAsia="Calibri" w:hAnsi="Times New Roman" w:cs="Times New Roman"/>
          <w:b/>
          <w:bCs/>
          <w:color w:val="FF0000"/>
          <w:sz w:val="28"/>
          <w:szCs w:val="28"/>
        </w:rPr>
      </w:pPr>
    </w:p>
    <w:p w:rsidR="00F65DDC" w:rsidRPr="00BB2F88" w:rsidRDefault="00F65DDC" w:rsidP="00F65DDC">
      <w:pPr>
        <w:pBdr>
          <w:top w:val="nil"/>
          <w:left w:val="nil"/>
          <w:bottom w:val="nil"/>
          <w:right w:val="nil"/>
          <w:between w:val="nil"/>
        </w:pBdr>
        <w:spacing w:line="240" w:lineRule="auto"/>
        <w:ind w:left="1" w:firstLine="565"/>
        <w:jc w:val="both"/>
        <w:rPr>
          <w:rFonts w:ascii="Times New Roman" w:eastAsia="Times New Roman" w:hAnsi="Times New Roman"/>
          <w:sz w:val="28"/>
          <w:szCs w:val="28"/>
        </w:rPr>
      </w:pPr>
      <w:r w:rsidRPr="00BB2F88">
        <w:rPr>
          <w:rFonts w:ascii="Times New Roman" w:eastAsia="Times New Roman" w:hAnsi="Times New Roman"/>
          <w:sz w:val="28"/>
          <w:szCs w:val="28"/>
        </w:rPr>
        <w:t>Основними цілями та пріоритетами соціально-економічного розвитку громади на середньостроковий період визначено стабілізацію та підвищення якості життя населення шляхом підвищення ефективності економіки, збільшення надходжень до бюджету громади через активізацію інноваційних та інвестиційних процесів, забезпечення безперебійного фінансування бюджетних установ і закладів, комунальних некомерційних підприємств, а також реалізацію програм і заходів на підтримку, Збройних Сил України, інших сил безпеки та оборони, місцевих програм.</w:t>
      </w:r>
    </w:p>
    <w:p w:rsidR="00F65DDC" w:rsidRPr="00BB2F88" w:rsidRDefault="00F65DDC" w:rsidP="00F65DDC">
      <w:pPr>
        <w:spacing w:after="120" w:line="240" w:lineRule="auto"/>
        <w:ind w:firstLine="539"/>
        <w:jc w:val="both"/>
        <w:rPr>
          <w:rFonts w:ascii="Antiqua" w:hAnsi="Antiqua"/>
          <w:sz w:val="28"/>
          <w:szCs w:val="28"/>
          <w:lang w:eastAsia="uk-UA"/>
        </w:rPr>
      </w:pPr>
    </w:p>
    <w:p w:rsidR="00F65DDC" w:rsidRPr="00BB2F88" w:rsidRDefault="00F65DDC" w:rsidP="00F65DDC">
      <w:pPr>
        <w:spacing w:after="120" w:line="240" w:lineRule="auto"/>
        <w:ind w:firstLine="539"/>
        <w:jc w:val="both"/>
        <w:rPr>
          <w:rFonts w:ascii="Times New Roman" w:hAnsi="Times New Roman" w:cs="Times New Roman"/>
          <w:sz w:val="28"/>
          <w:szCs w:val="28"/>
          <w:lang w:eastAsia="uk-UA"/>
        </w:rPr>
      </w:pPr>
      <w:r w:rsidRPr="00BB2F88">
        <w:rPr>
          <w:rFonts w:ascii="Times New Roman" w:hAnsi="Times New Roman" w:cs="Times New Roman"/>
          <w:sz w:val="28"/>
          <w:szCs w:val="28"/>
          <w:lang w:eastAsia="uk-UA"/>
        </w:rPr>
        <w:t>У процесі підготовки Прогнозу використано показники, закладені у Бюджетній декларації на 2026–2028 роки:</w:t>
      </w:r>
    </w:p>
    <w:p w:rsidR="00F65DDC" w:rsidRPr="00BB2F88" w:rsidRDefault="00F65DDC" w:rsidP="00F65DDC">
      <w:pPr>
        <w:spacing w:after="0" w:line="240" w:lineRule="auto"/>
        <w:jc w:val="both"/>
        <w:outlineLvl w:val="2"/>
        <w:rPr>
          <w:rFonts w:ascii="Times New Roman" w:hAnsi="Times New Roman" w:cs="Times New Roman"/>
          <w:sz w:val="28"/>
          <w:szCs w:val="28"/>
        </w:rPr>
      </w:pPr>
      <w:r w:rsidRPr="00BB2F88">
        <w:rPr>
          <w:rFonts w:ascii="Times New Roman" w:hAnsi="Times New Roman" w:cs="Times New Roman"/>
          <w:sz w:val="28"/>
          <w:szCs w:val="28"/>
        </w:rPr>
        <w:t xml:space="preserve">        зростання валового внутрішнього продукту у 2026 році – 4,5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2027 році – 5,0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2028 році – 5,7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pacing w:after="0" w:line="240" w:lineRule="auto"/>
        <w:ind w:firstLine="567"/>
        <w:jc w:val="both"/>
        <w:outlineLvl w:val="2"/>
        <w:rPr>
          <w:rFonts w:ascii="Times New Roman" w:hAnsi="Times New Roman" w:cs="Times New Roman"/>
          <w:sz w:val="28"/>
          <w:szCs w:val="28"/>
        </w:rPr>
      </w:pPr>
      <w:r w:rsidRPr="00BB2F88">
        <w:rPr>
          <w:rFonts w:ascii="Times New Roman" w:hAnsi="Times New Roman" w:cs="Times New Roman"/>
          <w:sz w:val="28"/>
          <w:szCs w:val="28"/>
        </w:rPr>
        <w:t xml:space="preserve">індекс споживчих цін (грудень до грудня попереднього року) становитиме  108,6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2026 році, 105,9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2027 році, 105,3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у 2028 році;</w:t>
      </w:r>
    </w:p>
    <w:p w:rsidR="00F65DDC" w:rsidRPr="00BB2F88" w:rsidRDefault="00F65DDC" w:rsidP="00F65DDC">
      <w:pPr>
        <w:spacing w:after="0" w:line="240" w:lineRule="auto"/>
        <w:ind w:firstLine="567"/>
        <w:jc w:val="both"/>
        <w:outlineLvl w:val="2"/>
        <w:rPr>
          <w:rFonts w:ascii="Times New Roman" w:hAnsi="Times New Roman" w:cs="Times New Roman"/>
          <w:sz w:val="28"/>
          <w:szCs w:val="28"/>
        </w:rPr>
      </w:pPr>
      <w:r w:rsidRPr="00BB2F88">
        <w:rPr>
          <w:rFonts w:ascii="Times New Roman" w:hAnsi="Times New Roman" w:cs="Times New Roman"/>
          <w:sz w:val="28"/>
          <w:szCs w:val="28"/>
        </w:rPr>
        <w:t xml:space="preserve">індекс цін виробників промислової продукції (грудень до грудня попереднього року) у 2026 році – 11,3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2027 році – 109,4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2028 році 107,9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autoSpaceDE w:val="0"/>
        <w:autoSpaceDN w:val="0"/>
        <w:adjustRightInd w:val="0"/>
        <w:spacing w:after="0" w:line="240" w:lineRule="auto"/>
        <w:rPr>
          <w:rFonts w:ascii="Times New Roman" w:eastAsia="Times New Roman" w:hAnsi="Times New Roman"/>
          <w:b/>
          <w:bCs/>
          <w:sz w:val="28"/>
          <w:szCs w:val="28"/>
          <w:lang w:eastAsia="ru-RU"/>
        </w:rPr>
      </w:pPr>
    </w:p>
    <w:p w:rsidR="00F65DDC" w:rsidRPr="00BB2F88" w:rsidRDefault="00F65DDC" w:rsidP="00F65DDC">
      <w:pPr>
        <w:autoSpaceDE w:val="0"/>
        <w:autoSpaceDN w:val="0"/>
        <w:adjustRightInd w:val="0"/>
        <w:spacing w:after="0" w:line="240" w:lineRule="auto"/>
        <w:jc w:val="center"/>
        <w:rPr>
          <w:rFonts w:ascii="Times New Roman" w:hAnsi="Times New Roman"/>
          <w:sz w:val="24"/>
          <w:szCs w:val="24"/>
        </w:rPr>
      </w:pPr>
      <w:r w:rsidRPr="00BB2F88">
        <w:rPr>
          <w:rFonts w:ascii="Times New Roman" w:eastAsia="Times New Roman" w:hAnsi="Times New Roman"/>
          <w:b/>
          <w:bCs/>
          <w:sz w:val="28"/>
          <w:szCs w:val="28"/>
          <w:lang w:eastAsia="ru-RU"/>
        </w:rPr>
        <w:t>Мінімальна зарплата та соціальні стандарти:</w:t>
      </w:r>
    </w:p>
    <w:p w:rsidR="00F65DDC" w:rsidRPr="00BB2F88" w:rsidRDefault="00F65DDC" w:rsidP="00F65DDC">
      <w:pPr>
        <w:autoSpaceDE w:val="0"/>
        <w:autoSpaceDN w:val="0"/>
        <w:adjustRightInd w:val="0"/>
        <w:spacing w:after="0" w:line="240" w:lineRule="auto"/>
        <w:jc w:val="right"/>
        <w:rPr>
          <w:rFonts w:ascii="Times New Roman" w:eastAsia="Times New Roman" w:hAnsi="Times New Roman"/>
          <w:bCs/>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4"/>
        <w:gridCol w:w="1701"/>
        <w:gridCol w:w="1843"/>
      </w:tblGrid>
      <w:tr w:rsidR="00F65DDC" w:rsidRPr="00BB2F88" w:rsidTr="002B0DE3">
        <w:trPr>
          <w:trHeight w:val="247"/>
        </w:trPr>
        <w:tc>
          <w:tcPr>
            <w:tcW w:w="368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b/>
                <w:sz w:val="28"/>
                <w:szCs w:val="28"/>
              </w:rPr>
            </w:pPr>
            <w:r w:rsidRPr="00BB2F88">
              <w:rPr>
                <w:rFonts w:ascii="Times New Roman" w:hAnsi="Times New Roman"/>
                <w:b/>
                <w:sz w:val="28"/>
                <w:szCs w:val="28"/>
              </w:rPr>
              <w:t>Показники</w:t>
            </w:r>
          </w:p>
        </w:tc>
        <w:tc>
          <w:tcPr>
            <w:tcW w:w="1984"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b/>
                <w:sz w:val="28"/>
                <w:szCs w:val="28"/>
              </w:rPr>
            </w:pPr>
            <w:r w:rsidRPr="00BB2F88">
              <w:rPr>
                <w:rFonts w:ascii="Times New Roman" w:hAnsi="Times New Roman"/>
                <w:b/>
                <w:sz w:val="28"/>
                <w:szCs w:val="28"/>
              </w:rPr>
              <w:t>2026 рік</w:t>
            </w:r>
          </w:p>
        </w:tc>
        <w:tc>
          <w:tcPr>
            <w:tcW w:w="170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b/>
                <w:sz w:val="28"/>
                <w:szCs w:val="28"/>
              </w:rPr>
            </w:pPr>
            <w:r w:rsidRPr="00BB2F88">
              <w:rPr>
                <w:rFonts w:ascii="Times New Roman" w:hAnsi="Times New Roman"/>
                <w:b/>
                <w:sz w:val="28"/>
                <w:szCs w:val="28"/>
              </w:rPr>
              <w:t>2027 рік</w:t>
            </w:r>
          </w:p>
        </w:tc>
        <w:tc>
          <w:tcPr>
            <w:tcW w:w="1843"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BB2F88">
              <w:rPr>
                <w:rFonts w:ascii="Times New Roman" w:eastAsia="Times New Roman" w:hAnsi="Times New Roman"/>
                <w:b/>
                <w:color w:val="000000"/>
                <w:sz w:val="28"/>
                <w:szCs w:val="28"/>
                <w:lang w:eastAsia="ru-RU"/>
              </w:rPr>
              <w:t>2028 рік</w:t>
            </w:r>
          </w:p>
        </w:tc>
      </w:tr>
      <w:tr w:rsidR="00F65DDC" w:rsidRPr="00BB2F88" w:rsidTr="002B0DE3">
        <w:trPr>
          <w:trHeight w:val="107"/>
        </w:trPr>
        <w:tc>
          <w:tcPr>
            <w:tcW w:w="9209" w:type="dxa"/>
            <w:gridSpan w:val="4"/>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b/>
                <w:sz w:val="28"/>
                <w:szCs w:val="28"/>
              </w:rPr>
            </w:pPr>
            <w:r w:rsidRPr="00BB2F88">
              <w:rPr>
                <w:rFonts w:ascii="Times New Roman" w:hAnsi="Times New Roman"/>
                <w:b/>
                <w:sz w:val="28"/>
                <w:szCs w:val="28"/>
              </w:rPr>
              <w:t xml:space="preserve">Мінімальна заробітна плата: </w:t>
            </w:r>
          </w:p>
        </w:tc>
      </w:tr>
      <w:tr w:rsidR="00F65DDC" w:rsidRPr="00BB2F88" w:rsidTr="002B0DE3">
        <w:trPr>
          <w:trHeight w:val="109"/>
        </w:trPr>
        <w:tc>
          <w:tcPr>
            <w:tcW w:w="368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 xml:space="preserve">– з 1 січня року (гривні) </w:t>
            </w:r>
          </w:p>
        </w:tc>
        <w:tc>
          <w:tcPr>
            <w:tcW w:w="1984"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8 688</w:t>
            </w:r>
          </w:p>
        </w:tc>
        <w:tc>
          <w:tcPr>
            <w:tcW w:w="170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9 374</w:t>
            </w:r>
          </w:p>
        </w:tc>
        <w:tc>
          <w:tcPr>
            <w:tcW w:w="1843"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B2F88">
              <w:rPr>
                <w:rFonts w:ascii="Times New Roman" w:eastAsia="Times New Roman" w:hAnsi="Times New Roman"/>
                <w:color w:val="000000"/>
                <w:sz w:val="28"/>
                <w:szCs w:val="28"/>
                <w:lang w:eastAsia="ru-RU"/>
              </w:rPr>
              <w:t>10 059</w:t>
            </w:r>
          </w:p>
        </w:tc>
      </w:tr>
      <w:tr w:rsidR="00F65DDC" w:rsidRPr="00BB2F88" w:rsidTr="002B0DE3">
        <w:trPr>
          <w:trHeight w:val="109"/>
        </w:trPr>
        <w:tc>
          <w:tcPr>
            <w:tcW w:w="3681"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 xml:space="preserve">темп приросту, </w:t>
            </w:r>
            <w:proofErr w:type="spellStart"/>
            <w:r w:rsidRPr="00BB2F88">
              <w:rPr>
                <w:rFonts w:ascii="Times New Roman" w:hAnsi="Times New Roman"/>
                <w:sz w:val="28"/>
                <w:szCs w:val="28"/>
              </w:rPr>
              <w:t>відс</w:t>
            </w:r>
            <w:proofErr w:type="spellEnd"/>
            <w:r w:rsidRPr="00BB2F88">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7,9</w:t>
            </w:r>
          </w:p>
        </w:tc>
        <w:tc>
          <w:tcPr>
            <w:tcW w:w="1843"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B2F88">
              <w:rPr>
                <w:rFonts w:ascii="Times New Roman" w:eastAsia="Times New Roman" w:hAnsi="Times New Roman"/>
                <w:color w:val="000000"/>
                <w:sz w:val="28"/>
                <w:szCs w:val="28"/>
                <w:lang w:eastAsia="ru-RU"/>
              </w:rPr>
              <w:t>7,3</w:t>
            </w:r>
          </w:p>
        </w:tc>
      </w:tr>
      <w:tr w:rsidR="00F65DDC" w:rsidRPr="00BB2F88" w:rsidTr="002B0DE3">
        <w:trPr>
          <w:trHeight w:val="305"/>
        </w:trPr>
        <w:tc>
          <w:tcPr>
            <w:tcW w:w="9209" w:type="dxa"/>
            <w:gridSpan w:val="4"/>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b/>
                <w:sz w:val="28"/>
                <w:szCs w:val="28"/>
              </w:rPr>
            </w:pPr>
            <w:r w:rsidRPr="00BB2F88">
              <w:rPr>
                <w:rFonts w:ascii="Times New Roman" w:hAnsi="Times New Roman"/>
                <w:b/>
                <w:sz w:val="28"/>
                <w:szCs w:val="28"/>
              </w:rPr>
              <w:t xml:space="preserve">Посадовий оклад працівника І тарифного </w:t>
            </w:r>
          </w:p>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b/>
                <w:sz w:val="28"/>
                <w:szCs w:val="28"/>
              </w:rPr>
              <w:t>розряду Єдиної тарифної сітки:</w:t>
            </w:r>
          </w:p>
        </w:tc>
      </w:tr>
      <w:tr w:rsidR="00F65DDC" w:rsidRPr="00BB2F88" w:rsidTr="002B0DE3">
        <w:trPr>
          <w:trHeight w:val="109"/>
        </w:trPr>
        <w:tc>
          <w:tcPr>
            <w:tcW w:w="368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 xml:space="preserve">– з 1 січня року (гривні) </w:t>
            </w:r>
          </w:p>
        </w:tc>
        <w:tc>
          <w:tcPr>
            <w:tcW w:w="1984"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3 470</w:t>
            </w:r>
          </w:p>
        </w:tc>
        <w:tc>
          <w:tcPr>
            <w:tcW w:w="170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3 744</w:t>
            </w:r>
          </w:p>
        </w:tc>
        <w:tc>
          <w:tcPr>
            <w:tcW w:w="1843"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B2F88">
              <w:rPr>
                <w:rFonts w:ascii="Times New Roman" w:eastAsia="Times New Roman" w:hAnsi="Times New Roman"/>
                <w:color w:val="000000"/>
                <w:sz w:val="28"/>
                <w:szCs w:val="28"/>
                <w:lang w:eastAsia="ru-RU"/>
              </w:rPr>
              <w:t>4 018</w:t>
            </w:r>
          </w:p>
        </w:tc>
      </w:tr>
      <w:tr w:rsidR="00F65DDC" w:rsidRPr="00BB2F88" w:rsidTr="002B0DE3">
        <w:trPr>
          <w:trHeight w:val="109"/>
        </w:trPr>
        <w:tc>
          <w:tcPr>
            <w:tcW w:w="3681"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 xml:space="preserve">темп приросту, </w:t>
            </w:r>
            <w:proofErr w:type="spellStart"/>
            <w:r w:rsidRPr="00BB2F88">
              <w:rPr>
                <w:rFonts w:ascii="Times New Roman" w:hAnsi="Times New Roman"/>
                <w:sz w:val="28"/>
                <w:szCs w:val="28"/>
              </w:rPr>
              <w:t>відс</w:t>
            </w:r>
            <w:proofErr w:type="spellEnd"/>
            <w:r w:rsidRPr="00BB2F88">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7,9</w:t>
            </w:r>
          </w:p>
        </w:tc>
        <w:tc>
          <w:tcPr>
            <w:tcW w:w="1843" w:type="dxa"/>
            <w:tcBorders>
              <w:top w:val="single" w:sz="4" w:space="0" w:color="auto"/>
              <w:left w:val="single" w:sz="4" w:space="0" w:color="auto"/>
              <w:bottom w:val="single" w:sz="4" w:space="0" w:color="auto"/>
              <w:right w:val="single" w:sz="4" w:space="0" w:color="auto"/>
            </w:tcBorders>
          </w:tcPr>
          <w:p w:rsidR="00F65DDC" w:rsidRPr="00BB2F88" w:rsidRDefault="00F65DDC" w:rsidP="00F65DDC">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B2F88">
              <w:rPr>
                <w:rFonts w:ascii="Times New Roman" w:eastAsia="Times New Roman" w:hAnsi="Times New Roman"/>
                <w:color w:val="000000"/>
                <w:sz w:val="28"/>
                <w:szCs w:val="28"/>
                <w:lang w:eastAsia="ru-RU"/>
              </w:rPr>
              <w:t>7,3</w:t>
            </w:r>
          </w:p>
        </w:tc>
      </w:tr>
      <w:tr w:rsidR="00F65DDC" w:rsidRPr="00BB2F88" w:rsidTr="002B0DE3">
        <w:trPr>
          <w:trHeight w:val="247"/>
        </w:trPr>
        <w:tc>
          <w:tcPr>
            <w:tcW w:w="9209" w:type="dxa"/>
            <w:gridSpan w:val="4"/>
            <w:tcBorders>
              <w:top w:val="single" w:sz="4" w:space="0" w:color="auto"/>
              <w:left w:val="single" w:sz="4" w:space="0" w:color="auto"/>
              <w:bottom w:val="single" w:sz="4" w:space="0" w:color="auto"/>
              <w:right w:val="single" w:sz="4" w:space="0" w:color="auto"/>
            </w:tcBorders>
          </w:tcPr>
          <w:p w:rsidR="00F65DDC" w:rsidRPr="00BB2F88" w:rsidRDefault="00F65DDC" w:rsidP="00F65DDC">
            <w:pPr>
              <w:spacing w:after="0" w:line="240" w:lineRule="auto"/>
              <w:jc w:val="center"/>
              <w:rPr>
                <w:rFonts w:ascii="Times New Roman" w:hAnsi="Times New Roman"/>
                <w:b/>
                <w:sz w:val="28"/>
                <w:szCs w:val="28"/>
              </w:rPr>
            </w:pPr>
            <w:r w:rsidRPr="00BB2F88">
              <w:rPr>
                <w:rFonts w:ascii="Times New Roman" w:hAnsi="Times New Roman"/>
                <w:b/>
                <w:bCs/>
                <w:sz w:val="28"/>
                <w:szCs w:val="28"/>
              </w:rPr>
              <w:t>Прожитковий мінімум (в розрахунку на одну особу):</w:t>
            </w:r>
          </w:p>
        </w:tc>
      </w:tr>
      <w:tr w:rsidR="00F65DDC" w:rsidRPr="00BB2F88" w:rsidTr="002B0DE3">
        <w:trPr>
          <w:trHeight w:val="305"/>
        </w:trPr>
        <w:tc>
          <w:tcPr>
            <w:tcW w:w="368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 xml:space="preserve">– з 1 січня року (гривні) </w:t>
            </w:r>
          </w:p>
        </w:tc>
        <w:tc>
          <w:tcPr>
            <w:tcW w:w="1984"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3 171</w:t>
            </w:r>
          </w:p>
        </w:tc>
        <w:tc>
          <w:tcPr>
            <w:tcW w:w="1701"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3 358</w:t>
            </w:r>
          </w:p>
        </w:tc>
        <w:tc>
          <w:tcPr>
            <w:tcW w:w="1843" w:type="dxa"/>
            <w:tcBorders>
              <w:top w:val="single" w:sz="4" w:space="0" w:color="auto"/>
              <w:left w:val="single" w:sz="4" w:space="0" w:color="auto"/>
              <w:bottom w:val="single" w:sz="4" w:space="0" w:color="auto"/>
              <w:right w:val="single" w:sz="4" w:space="0" w:color="auto"/>
            </w:tcBorders>
            <w:hideMark/>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3 536</w:t>
            </w:r>
          </w:p>
        </w:tc>
      </w:tr>
      <w:tr w:rsidR="00F65DDC" w:rsidRPr="00BB2F88" w:rsidTr="002B0DE3">
        <w:trPr>
          <w:trHeight w:val="30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b/>
                <w:bCs/>
                <w:sz w:val="28"/>
                <w:szCs w:val="28"/>
              </w:rPr>
              <w:t>Прожитковий мінімум (для працездатних осіб):</w:t>
            </w:r>
          </w:p>
        </w:tc>
      </w:tr>
      <w:tr w:rsidR="00F65DDC" w:rsidRPr="00BB2F88" w:rsidTr="002B0DE3">
        <w:trPr>
          <w:trHeight w:val="305"/>
        </w:trPr>
        <w:tc>
          <w:tcPr>
            <w:tcW w:w="3681" w:type="dxa"/>
            <w:tcBorders>
              <w:top w:val="single" w:sz="4" w:space="0" w:color="auto"/>
              <w:left w:val="single" w:sz="4" w:space="0" w:color="auto"/>
              <w:bottom w:val="single" w:sz="4" w:space="0" w:color="auto"/>
              <w:right w:val="single" w:sz="4" w:space="0" w:color="auto"/>
            </w:tcBorders>
            <w:shd w:val="clear" w:color="auto" w:fill="auto"/>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lastRenderedPageBreak/>
              <w:t xml:space="preserve">– з 1 січня року (гривні)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3 288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3 482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65DDC" w:rsidRPr="00BB2F88" w:rsidRDefault="00F65DDC" w:rsidP="00F65DDC">
            <w:pPr>
              <w:spacing w:after="0" w:line="240" w:lineRule="auto"/>
              <w:jc w:val="center"/>
              <w:rPr>
                <w:rFonts w:ascii="Times New Roman" w:hAnsi="Times New Roman"/>
                <w:sz w:val="28"/>
                <w:szCs w:val="28"/>
              </w:rPr>
            </w:pPr>
            <w:r w:rsidRPr="00BB2F88">
              <w:rPr>
                <w:rFonts w:ascii="Times New Roman" w:hAnsi="Times New Roman"/>
                <w:sz w:val="28"/>
                <w:szCs w:val="28"/>
              </w:rPr>
              <w:t>3 667</w:t>
            </w:r>
          </w:p>
        </w:tc>
      </w:tr>
    </w:tbl>
    <w:p w:rsidR="0005379C" w:rsidRPr="00BB2F88" w:rsidRDefault="0005379C" w:rsidP="00F65DDC">
      <w:pPr>
        <w:shd w:val="clear" w:color="auto" w:fill="FFFFFF" w:themeFill="background1"/>
        <w:autoSpaceDE w:val="0"/>
        <w:autoSpaceDN w:val="0"/>
        <w:adjustRightInd w:val="0"/>
        <w:spacing w:before="115" w:after="0" w:line="324" w:lineRule="exact"/>
        <w:jc w:val="center"/>
        <w:rPr>
          <w:rFonts w:ascii="Times New Roman" w:eastAsia="MS Gothic" w:hAnsi="Times New Roman" w:cs="Times New Roman"/>
          <w:b/>
          <w:bCs/>
          <w:sz w:val="28"/>
          <w:szCs w:val="28"/>
          <w:lang w:eastAsia="uk-UA"/>
        </w:rPr>
      </w:pPr>
    </w:p>
    <w:p w:rsidR="0005379C" w:rsidRPr="00BB2F88" w:rsidRDefault="0005379C" w:rsidP="00F65DDC">
      <w:pPr>
        <w:shd w:val="clear" w:color="auto" w:fill="FFFFFF" w:themeFill="background1"/>
        <w:autoSpaceDE w:val="0"/>
        <w:autoSpaceDN w:val="0"/>
        <w:adjustRightInd w:val="0"/>
        <w:spacing w:before="115" w:after="0" w:line="324" w:lineRule="exact"/>
        <w:jc w:val="center"/>
        <w:rPr>
          <w:rFonts w:ascii="Times New Roman" w:eastAsia="MS Gothic" w:hAnsi="Times New Roman" w:cs="Times New Roman"/>
          <w:b/>
          <w:bCs/>
          <w:sz w:val="28"/>
          <w:szCs w:val="28"/>
          <w:lang w:eastAsia="uk-UA"/>
        </w:rPr>
      </w:pPr>
    </w:p>
    <w:p w:rsidR="0005379C" w:rsidRPr="00BB2F88" w:rsidRDefault="0005379C" w:rsidP="00F65DDC">
      <w:pPr>
        <w:shd w:val="clear" w:color="auto" w:fill="FFFFFF" w:themeFill="background1"/>
        <w:autoSpaceDE w:val="0"/>
        <w:autoSpaceDN w:val="0"/>
        <w:adjustRightInd w:val="0"/>
        <w:spacing w:before="115" w:after="0" w:line="324" w:lineRule="exact"/>
        <w:jc w:val="center"/>
        <w:rPr>
          <w:rFonts w:ascii="Times New Roman" w:eastAsia="MS Gothic" w:hAnsi="Times New Roman" w:cs="Times New Roman"/>
          <w:b/>
          <w:bCs/>
          <w:sz w:val="28"/>
          <w:szCs w:val="28"/>
          <w:lang w:eastAsia="uk-UA"/>
        </w:rPr>
      </w:pPr>
    </w:p>
    <w:p w:rsidR="00F65DDC" w:rsidRPr="00BB2F88" w:rsidRDefault="00F65DDC" w:rsidP="00F65DDC">
      <w:pPr>
        <w:shd w:val="clear" w:color="auto" w:fill="FFFFFF" w:themeFill="background1"/>
        <w:autoSpaceDE w:val="0"/>
        <w:autoSpaceDN w:val="0"/>
        <w:adjustRightInd w:val="0"/>
        <w:spacing w:before="115" w:after="0" w:line="324" w:lineRule="exact"/>
        <w:jc w:val="center"/>
        <w:rPr>
          <w:rFonts w:ascii="Times New Roman" w:eastAsia="MS Gothic" w:hAnsi="Times New Roman" w:cs="Times New Roman"/>
          <w:b/>
          <w:bCs/>
          <w:sz w:val="28"/>
          <w:szCs w:val="28"/>
          <w:lang w:eastAsia="uk-UA"/>
        </w:rPr>
      </w:pPr>
      <w:r w:rsidRPr="00BB2F88">
        <w:rPr>
          <w:rFonts w:ascii="Times New Roman" w:eastAsia="MS Gothic" w:hAnsi="Times New Roman" w:cs="Times New Roman"/>
          <w:b/>
          <w:bCs/>
          <w:sz w:val="28"/>
          <w:szCs w:val="28"/>
          <w:lang w:eastAsia="uk-UA"/>
        </w:rPr>
        <w:t>ІІІ. Загальні показники бюджету</w:t>
      </w:r>
    </w:p>
    <w:p w:rsidR="00F65DDC" w:rsidRPr="00BB2F88" w:rsidRDefault="00F65DDC" w:rsidP="00F65DDC">
      <w:pPr>
        <w:shd w:val="clear" w:color="auto" w:fill="FFFFFF" w:themeFill="background1"/>
        <w:autoSpaceDE w:val="0"/>
        <w:autoSpaceDN w:val="0"/>
        <w:adjustRightInd w:val="0"/>
        <w:spacing w:before="115" w:after="0" w:line="324" w:lineRule="exact"/>
        <w:jc w:val="center"/>
        <w:rPr>
          <w:rFonts w:ascii="Times New Roman" w:eastAsia="MS Gothic" w:hAnsi="Times New Roman" w:cs="Times New Roman"/>
          <w:b/>
          <w:bCs/>
          <w:sz w:val="28"/>
          <w:szCs w:val="28"/>
          <w:lang w:eastAsia="uk-UA"/>
        </w:rPr>
      </w:pP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sz w:val="28"/>
          <w:szCs w:val="28"/>
          <w:lang w:eastAsia="uk-UA"/>
        </w:rPr>
      </w:pPr>
      <w:r w:rsidRPr="00BB2F88">
        <w:rPr>
          <w:rFonts w:ascii="Times New Roman" w:hAnsi="Times New Roman" w:cs="Times New Roman"/>
          <w:sz w:val="28"/>
          <w:szCs w:val="28"/>
          <w:lang w:eastAsia="uk-UA"/>
        </w:rPr>
        <w:t xml:space="preserve">Прогноз бюджету </w:t>
      </w:r>
      <w:r w:rsidR="000F76D7">
        <w:rPr>
          <w:rFonts w:ascii="Times New Roman" w:hAnsi="Times New Roman" w:cs="Times New Roman"/>
          <w:sz w:val="28"/>
          <w:szCs w:val="28"/>
          <w:lang w:eastAsia="uk-UA"/>
        </w:rPr>
        <w:t>Баштечківської</w:t>
      </w:r>
      <w:r w:rsidRPr="00BB2F88">
        <w:rPr>
          <w:rFonts w:ascii="Times New Roman" w:hAnsi="Times New Roman" w:cs="Times New Roman"/>
          <w:sz w:val="28"/>
          <w:szCs w:val="28"/>
          <w:lang w:eastAsia="uk-UA"/>
        </w:rPr>
        <w:t xml:space="preserve"> </w:t>
      </w:r>
      <w:r w:rsidR="000F76D7">
        <w:rPr>
          <w:rFonts w:ascii="Times New Roman" w:hAnsi="Times New Roman" w:cs="Times New Roman"/>
          <w:sz w:val="28"/>
          <w:szCs w:val="28"/>
          <w:lang w:eastAsia="uk-UA"/>
        </w:rPr>
        <w:t>сільської</w:t>
      </w:r>
      <w:r w:rsidRPr="00BB2F88">
        <w:rPr>
          <w:rFonts w:ascii="Times New Roman" w:hAnsi="Times New Roman" w:cs="Times New Roman"/>
          <w:sz w:val="28"/>
          <w:szCs w:val="28"/>
          <w:lang w:eastAsia="uk-UA"/>
        </w:rPr>
        <w:t xml:space="preserve"> територіальної громади на 2026-2028 роки включає індикативні прогнозні показники економічного і соціального розвитку громади, бюджету громади за основними видами доходів, видатків, фінансування та кредитування бюджету,</w:t>
      </w:r>
      <w:r w:rsidRPr="00BB2F88">
        <w:rPr>
          <w:sz w:val="28"/>
          <w:szCs w:val="28"/>
          <w:lang w:eastAsia="uk-UA"/>
        </w:rPr>
        <w:t xml:space="preserve"> </w:t>
      </w:r>
      <w:r w:rsidRPr="00BB2F88">
        <w:rPr>
          <w:rFonts w:ascii="Times New Roman" w:hAnsi="Times New Roman" w:cs="Times New Roman"/>
          <w:sz w:val="28"/>
          <w:szCs w:val="28"/>
          <w:lang w:eastAsia="uk-UA"/>
        </w:rPr>
        <w:t>індикативні показники за бюджетними програмами, які забезпечують протягом декількох років виконання інвестиційних програм (проєктів), взаємовідносини бюджету територіальної громади з державним бюджетом та іншими місцевими бюджетами.</w:t>
      </w:r>
    </w:p>
    <w:p w:rsidR="00F65DDC" w:rsidRPr="00BB2F88" w:rsidRDefault="00F65DDC" w:rsidP="00F65DDC">
      <w:pPr>
        <w:spacing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lang w:eastAsia="uk-UA"/>
        </w:rPr>
        <w:t>Зазначені показники є основою для складання головними розпорядниками бюджетних коштів планів своєї діяльності,</w:t>
      </w:r>
      <w:r w:rsidRPr="00BB2F88">
        <w:rPr>
          <w:rFonts w:ascii="Times New Roman" w:hAnsi="Times New Roman" w:cs="Times New Roman"/>
          <w:sz w:val="28"/>
          <w:szCs w:val="28"/>
        </w:rPr>
        <w:t xml:space="preserve"> місцевих програм</w:t>
      </w:r>
      <w:r w:rsidRPr="00BB2F88">
        <w:rPr>
          <w:rFonts w:ascii="Times New Roman" w:hAnsi="Times New Roman" w:cs="Times New Roman"/>
          <w:sz w:val="28"/>
          <w:szCs w:val="28"/>
          <w:lang w:eastAsia="uk-UA"/>
        </w:rPr>
        <w:t xml:space="preserve"> та формування показників </w:t>
      </w:r>
      <w:proofErr w:type="spellStart"/>
      <w:r w:rsidRPr="00BB2F88">
        <w:rPr>
          <w:rFonts w:ascii="Times New Roman" w:hAnsi="Times New Roman" w:cs="Times New Roman"/>
          <w:sz w:val="28"/>
          <w:szCs w:val="28"/>
          <w:lang w:eastAsia="uk-UA"/>
        </w:rPr>
        <w:t>проєкту</w:t>
      </w:r>
      <w:proofErr w:type="spellEnd"/>
      <w:r w:rsidRPr="00BB2F88">
        <w:rPr>
          <w:rFonts w:ascii="Times New Roman" w:hAnsi="Times New Roman" w:cs="Times New Roman"/>
          <w:sz w:val="28"/>
          <w:szCs w:val="28"/>
          <w:lang w:eastAsia="uk-UA"/>
        </w:rPr>
        <w:t xml:space="preserve"> бюджету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територіальної громади на 2026 рік.    </w:t>
      </w:r>
    </w:p>
    <w:p w:rsidR="00F65DDC" w:rsidRPr="00BB2F88" w:rsidRDefault="00F65DDC" w:rsidP="00F65DDC">
      <w:pPr>
        <w:shd w:val="clear" w:color="auto" w:fill="FFFFFF" w:themeFill="background1"/>
        <w:autoSpaceDE w:val="0"/>
        <w:autoSpaceDN w:val="0"/>
        <w:adjustRightInd w:val="0"/>
        <w:spacing w:after="120" w:line="240" w:lineRule="auto"/>
        <w:ind w:firstLine="539"/>
        <w:jc w:val="both"/>
        <w:rPr>
          <w:rFonts w:ascii="Times New Roman" w:eastAsia="MS Gothic" w:hAnsi="Times New Roman" w:cs="Times New Roman"/>
          <w:bCs/>
          <w:sz w:val="28"/>
          <w:szCs w:val="28"/>
          <w:lang w:eastAsia="uk-UA"/>
        </w:rPr>
      </w:pPr>
      <w:r w:rsidRPr="00BB2F88">
        <w:rPr>
          <w:rFonts w:ascii="Times New Roman" w:eastAsia="MS Gothic" w:hAnsi="Times New Roman" w:cs="Times New Roman"/>
          <w:bCs/>
          <w:sz w:val="28"/>
          <w:szCs w:val="28"/>
          <w:lang w:eastAsia="uk-UA"/>
        </w:rPr>
        <w:t xml:space="preserve">Попередній Прогноз було затверджено у 2021 році на 2022–2024 роки. У подальшому, у зв’язку із запровадженням воєнного стану відповідно до Указу Президента України від 24.02.2022 № 64/2022 «Про введення воєнного стану в Україні» та ускладненням економічної ситуації, підготовку та схвалення прогнозних документів було тимчасово призупинено. </w:t>
      </w:r>
    </w:p>
    <w:p w:rsidR="00F65DDC" w:rsidRPr="00BB2F88" w:rsidRDefault="00F65DDC" w:rsidP="00F65DDC">
      <w:pPr>
        <w:shd w:val="clear" w:color="auto" w:fill="FFFFFF" w:themeFill="background1"/>
        <w:spacing w:after="120" w:line="240" w:lineRule="auto"/>
        <w:ind w:firstLine="539"/>
        <w:jc w:val="both"/>
        <w:rPr>
          <w:rFonts w:ascii="Times New Roman" w:eastAsia="Times New Roman" w:hAnsi="Times New Roman" w:cs="Times New Roman"/>
          <w:color w:val="FF0000"/>
          <w:sz w:val="28"/>
          <w:szCs w:val="28"/>
          <w:lang w:eastAsia="ru-RU"/>
        </w:rPr>
      </w:pPr>
      <w:r w:rsidRPr="00BB2F88">
        <w:rPr>
          <w:rFonts w:ascii="Times New Roman" w:eastAsia="Times New Roman" w:hAnsi="Times New Roman" w:cs="Times New Roman"/>
          <w:sz w:val="28"/>
          <w:szCs w:val="28"/>
          <w:lang w:eastAsia="ru-RU"/>
        </w:rPr>
        <w:t xml:space="preserve">Обсяг ресурсу бюджету </w:t>
      </w:r>
      <w:r w:rsidR="000F76D7">
        <w:rPr>
          <w:rFonts w:ascii="Times New Roman" w:eastAsia="Times New Roman" w:hAnsi="Times New Roman" w:cs="Times New Roman"/>
          <w:sz w:val="28"/>
          <w:szCs w:val="28"/>
          <w:lang w:eastAsia="ru-RU"/>
        </w:rPr>
        <w:t>Баштечківської</w:t>
      </w:r>
      <w:r w:rsidRPr="00BB2F88">
        <w:rPr>
          <w:rFonts w:ascii="Times New Roman" w:eastAsia="Times New Roman" w:hAnsi="Times New Roman" w:cs="Times New Roman"/>
          <w:sz w:val="28"/>
          <w:szCs w:val="28"/>
          <w:lang w:eastAsia="ru-RU"/>
        </w:rPr>
        <w:t xml:space="preserve"> </w:t>
      </w:r>
      <w:r w:rsidR="000F76D7">
        <w:rPr>
          <w:rFonts w:ascii="Times New Roman" w:eastAsia="Times New Roman" w:hAnsi="Times New Roman" w:cs="Times New Roman"/>
          <w:sz w:val="28"/>
          <w:szCs w:val="28"/>
          <w:lang w:eastAsia="ru-RU"/>
        </w:rPr>
        <w:t>сільської</w:t>
      </w:r>
      <w:r w:rsidRPr="00BB2F88">
        <w:rPr>
          <w:rFonts w:ascii="Times New Roman" w:eastAsia="Times New Roman" w:hAnsi="Times New Roman" w:cs="Times New Roman"/>
          <w:sz w:val="28"/>
          <w:szCs w:val="28"/>
          <w:lang w:eastAsia="ru-RU"/>
        </w:rPr>
        <w:t xml:space="preserve"> територіальної громади на  2026-2028 роки  прогнозується в обсягах –  </w:t>
      </w:r>
      <w:r w:rsidR="006E14B3" w:rsidRPr="006E14B3">
        <w:rPr>
          <w:rFonts w:ascii="Times New Roman" w:eastAsia="Times New Roman" w:hAnsi="Times New Roman" w:cs="Times New Roman"/>
          <w:sz w:val="28"/>
          <w:szCs w:val="28"/>
          <w:lang w:eastAsia="ru-RU"/>
        </w:rPr>
        <w:t>57723970</w:t>
      </w:r>
      <w:r w:rsidRPr="00BB2F88">
        <w:rPr>
          <w:rFonts w:ascii="Times New Roman" w:eastAsia="Times New Roman" w:hAnsi="Times New Roman" w:cs="Times New Roman"/>
          <w:sz w:val="28"/>
          <w:szCs w:val="28"/>
          <w:lang w:eastAsia="ru-RU"/>
        </w:rPr>
        <w:t xml:space="preserve"> грн, </w:t>
      </w:r>
      <w:r w:rsidR="006E14B3" w:rsidRPr="006E14B3">
        <w:rPr>
          <w:rFonts w:ascii="Times New Roman" w:eastAsia="Times New Roman" w:hAnsi="Times New Roman" w:cs="Times New Roman"/>
          <w:sz w:val="28"/>
          <w:szCs w:val="28"/>
          <w:lang w:eastAsia="ru-RU"/>
        </w:rPr>
        <w:t>59 708 725</w:t>
      </w:r>
      <w:r w:rsidRPr="00BB2F88">
        <w:rPr>
          <w:rFonts w:ascii="Times New Roman" w:eastAsia="Times New Roman" w:hAnsi="Times New Roman" w:cs="Times New Roman"/>
          <w:sz w:val="28"/>
          <w:szCs w:val="28"/>
          <w:lang w:eastAsia="ru-RU"/>
        </w:rPr>
        <w:t xml:space="preserve"> грн та  </w:t>
      </w:r>
      <w:r w:rsidR="006E14B3" w:rsidRPr="006E14B3">
        <w:rPr>
          <w:rFonts w:ascii="Times New Roman" w:eastAsia="Times New Roman" w:hAnsi="Times New Roman" w:cs="Times New Roman"/>
          <w:sz w:val="28"/>
          <w:szCs w:val="28"/>
          <w:lang w:eastAsia="ru-RU"/>
        </w:rPr>
        <w:t>61 722 475</w:t>
      </w:r>
      <w:r w:rsidRPr="00BB2F88">
        <w:rPr>
          <w:rFonts w:ascii="Times New Roman" w:eastAsia="Times New Roman" w:hAnsi="Times New Roman" w:cs="Times New Roman"/>
          <w:sz w:val="28"/>
          <w:szCs w:val="28"/>
          <w:lang w:eastAsia="ru-RU"/>
        </w:rPr>
        <w:t xml:space="preserve"> грн  відповідно. Темп приросту надходжень та витрат у 2026 році до 2025 року складає </w:t>
      </w:r>
      <w:r w:rsidR="006E14B3">
        <w:rPr>
          <w:rFonts w:ascii="Times New Roman" w:eastAsia="Times New Roman" w:hAnsi="Times New Roman" w:cs="Times New Roman"/>
          <w:sz w:val="28"/>
          <w:szCs w:val="28"/>
          <w:lang w:eastAsia="ru-RU"/>
        </w:rPr>
        <w:t>6,2</w:t>
      </w:r>
      <w:r w:rsidRPr="00BB2F88">
        <w:rPr>
          <w:rFonts w:ascii="Times New Roman" w:eastAsia="Times New Roman" w:hAnsi="Times New Roman" w:cs="Times New Roman"/>
          <w:sz w:val="28"/>
          <w:szCs w:val="28"/>
          <w:lang w:eastAsia="ru-RU"/>
        </w:rPr>
        <w:t xml:space="preserve"> </w:t>
      </w:r>
      <w:proofErr w:type="spellStart"/>
      <w:r w:rsidRPr="00BB2F88">
        <w:rPr>
          <w:rFonts w:ascii="Times New Roman" w:eastAsia="Times New Roman" w:hAnsi="Times New Roman" w:cs="Times New Roman"/>
          <w:sz w:val="28"/>
          <w:szCs w:val="28"/>
          <w:lang w:eastAsia="ru-RU"/>
        </w:rPr>
        <w:t>відс</w:t>
      </w:r>
      <w:proofErr w:type="spellEnd"/>
      <w:r w:rsidRPr="00BB2F88">
        <w:rPr>
          <w:rFonts w:ascii="Times New Roman" w:eastAsia="Times New Roman" w:hAnsi="Times New Roman" w:cs="Times New Roman"/>
          <w:sz w:val="28"/>
          <w:szCs w:val="28"/>
          <w:lang w:eastAsia="ru-RU"/>
        </w:rPr>
        <w:t xml:space="preserve">., у 2027 році до 2026 року – </w:t>
      </w:r>
      <w:r w:rsidR="006E14B3">
        <w:rPr>
          <w:rFonts w:ascii="Times New Roman" w:eastAsia="Times New Roman" w:hAnsi="Times New Roman" w:cs="Times New Roman"/>
          <w:sz w:val="28"/>
          <w:szCs w:val="28"/>
          <w:lang w:eastAsia="ru-RU"/>
        </w:rPr>
        <w:t>3,4</w:t>
      </w:r>
      <w:r w:rsidRPr="00BB2F88">
        <w:rPr>
          <w:rFonts w:ascii="Times New Roman" w:eastAsia="Times New Roman" w:hAnsi="Times New Roman" w:cs="Times New Roman"/>
          <w:sz w:val="28"/>
          <w:szCs w:val="28"/>
          <w:lang w:eastAsia="ru-RU"/>
        </w:rPr>
        <w:t xml:space="preserve"> </w:t>
      </w:r>
      <w:proofErr w:type="spellStart"/>
      <w:r w:rsidRPr="00BB2F88">
        <w:rPr>
          <w:rFonts w:ascii="Times New Roman" w:eastAsia="Times New Roman" w:hAnsi="Times New Roman" w:cs="Times New Roman"/>
          <w:sz w:val="28"/>
          <w:szCs w:val="28"/>
          <w:lang w:eastAsia="ru-RU"/>
        </w:rPr>
        <w:t>відс</w:t>
      </w:r>
      <w:proofErr w:type="spellEnd"/>
      <w:r w:rsidRPr="00BB2F88">
        <w:rPr>
          <w:rFonts w:ascii="Times New Roman" w:eastAsia="Times New Roman" w:hAnsi="Times New Roman" w:cs="Times New Roman"/>
          <w:sz w:val="28"/>
          <w:szCs w:val="28"/>
          <w:lang w:eastAsia="ru-RU"/>
        </w:rPr>
        <w:t xml:space="preserve">., у 2028 році до 2027 року – </w:t>
      </w:r>
      <w:r w:rsidR="006E14B3">
        <w:rPr>
          <w:rFonts w:ascii="Times New Roman" w:eastAsia="Times New Roman" w:hAnsi="Times New Roman" w:cs="Times New Roman"/>
          <w:sz w:val="28"/>
          <w:szCs w:val="28"/>
          <w:lang w:eastAsia="ru-RU"/>
        </w:rPr>
        <w:t>3,4</w:t>
      </w:r>
      <w:r w:rsidRPr="00BB2F88">
        <w:rPr>
          <w:rFonts w:ascii="Times New Roman" w:eastAsia="Times New Roman" w:hAnsi="Times New Roman" w:cs="Times New Roman"/>
          <w:sz w:val="28"/>
          <w:szCs w:val="28"/>
          <w:lang w:eastAsia="ru-RU"/>
        </w:rPr>
        <w:t xml:space="preserve"> </w:t>
      </w:r>
      <w:proofErr w:type="spellStart"/>
      <w:r w:rsidRPr="00BB2F88">
        <w:rPr>
          <w:rFonts w:ascii="Times New Roman" w:eastAsia="Times New Roman" w:hAnsi="Times New Roman" w:cs="Times New Roman"/>
          <w:sz w:val="28"/>
          <w:szCs w:val="28"/>
          <w:lang w:eastAsia="ru-RU"/>
        </w:rPr>
        <w:t>відс</w:t>
      </w:r>
      <w:proofErr w:type="spellEnd"/>
      <w:r w:rsidRPr="00BB2F88">
        <w:rPr>
          <w:rFonts w:ascii="Times New Roman" w:eastAsia="Times New Roman" w:hAnsi="Times New Roman" w:cs="Times New Roman"/>
          <w:sz w:val="28"/>
          <w:szCs w:val="28"/>
          <w:lang w:eastAsia="ru-RU"/>
        </w:rPr>
        <w:t>.</w:t>
      </w:r>
    </w:p>
    <w:p w:rsidR="00F65DDC" w:rsidRPr="00BB2F88" w:rsidRDefault="00F65DDC" w:rsidP="00F65DDC">
      <w:pPr>
        <w:shd w:val="clear" w:color="auto" w:fill="FFFFFF" w:themeFill="background1"/>
        <w:spacing w:after="120" w:line="240" w:lineRule="auto"/>
        <w:ind w:firstLine="539"/>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Загальні показники надходжень до бюджету та граничні показники видатків бюджету та надання кредитів з бюджету у розрізі років середньострокового періоду наведені у додатку 1 до Прогнозу.</w:t>
      </w:r>
    </w:p>
    <w:p w:rsidR="00F65DDC" w:rsidRPr="00BB2F88" w:rsidRDefault="00F65DDC" w:rsidP="00F65DDC">
      <w:pPr>
        <w:shd w:val="clear" w:color="auto" w:fill="FFFFFF" w:themeFill="background1"/>
        <w:spacing w:after="120" w:line="240" w:lineRule="auto"/>
        <w:ind w:firstLine="539"/>
        <w:jc w:val="both"/>
        <w:rPr>
          <w:rFonts w:ascii="Times New Roman" w:eastAsia="Times New Roman" w:hAnsi="Times New Roman" w:cs="Times New Roman"/>
          <w:color w:val="FF0000"/>
          <w:sz w:val="28"/>
          <w:szCs w:val="28"/>
          <w:lang w:eastAsia="ru-RU"/>
        </w:rPr>
      </w:pPr>
    </w:p>
    <w:p w:rsidR="00F65DDC" w:rsidRPr="00BB2F88" w:rsidRDefault="00F65DDC" w:rsidP="00F65DDC">
      <w:pPr>
        <w:shd w:val="clear" w:color="auto" w:fill="FFFFFF" w:themeFill="background1"/>
        <w:spacing w:after="120" w:line="240" w:lineRule="auto"/>
        <w:ind w:firstLine="567"/>
        <w:jc w:val="center"/>
        <w:rPr>
          <w:rFonts w:ascii="Times New Roman" w:eastAsia="Times New Roman" w:hAnsi="Times New Roman" w:cs="Times New Roman"/>
          <w:b/>
          <w:bCs/>
          <w:sz w:val="28"/>
          <w:szCs w:val="28"/>
          <w:lang w:eastAsia="ru-RU"/>
        </w:rPr>
      </w:pPr>
      <w:r w:rsidRPr="00BB2F88">
        <w:rPr>
          <w:rFonts w:ascii="Times New Roman" w:eastAsia="Times New Roman" w:hAnsi="Times New Roman" w:cs="Times New Roman"/>
          <w:b/>
          <w:bCs/>
          <w:sz w:val="28"/>
          <w:szCs w:val="28"/>
          <w:lang w:eastAsia="ru-RU"/>
        </w:rPr>
        <w:t>ІV. Показники доходів бюджету</w:t>
      </w:r>
    </w:p>
    <w:p w:rsidR="00F65DDC" w:rsidRPr="00BB2F88" w:rsidRDefault="00F65DDC" w:rsidP="00F65DDC">
      <w:pPr>
        <w:shd w:val="clear" w:color="auto" w:fill="FFFFFF" w:themeFill="background1"/>
        <w:spacing w:after="120" w:line="240" w:lineRule="auto"/>
        <w:ind w:firstLine="567"/>
        <w:jc w:val="center"/>
        <w:rPr>
          <w:rFonts w:ascii="Times New Roman" w:hAnsi="Times New Roman" w:cs="Times New Roman"/>
          <w:color w:val="FF0000"/>
          <w:sz w:val="28"/>
          <w:szCs w:val="28"/>
        </w:rPr>
      </w:pPr>
    </w:p>
    <w:p w:rsidR="00F65DDC" w:rsidRPr="00BB2F88" w:rsidRDefault="00F65DDC" w:rsidP="00F65DDC">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BB2F88">
        <w:rPr>
          <w:rFonts w:ascii="Times New Roman" w:hAnsi="Times New Roman" w:cs="Times New Roman"/>
          <w:sz w:val="28"/>
          <w:szCs w:val="28"/>
        </w:rPr>
        <w:t xml:space="preserve">Прогноз дохідної частини бюджету громади на 2026–2028 роки розроблено відповідно до чинних норм податкового та бюджетного законодавства, макроекономічних показників економічного та соціального розвитку України та громади, особливостей податкової політики, передбачених Бюджетною декларацією на 2026-2028 роки, положень </w:t>
      </w:r>
      <w:r w:rsidRPr="00BB2F88">
        <w:rPr>
          <w:rFonts w:ascii="Times New Roman" w:hAnsi="Times New Roman" w:cs="Times New Roman"/>
          <w:sz w:val="28"/>
          <w:szCs w:val="28"/>
        </w:rPr>
        <w:lastRenderedPageBreak/>
        <w:t>нормативно-правових актів з питань оподаткування, а також поточного виконання бюджету громади.</w:t>
      </w:r>
    </w:p>
    <w:p w:rsidR="00F65DDC" w:rsidRPr="00BB2F88" w:rsidRDefault="00F65DDC" w:rsidP="00F65DDC">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p>
    <w:p w:rsidR="00F65DDC" w:rsidRPr="00BB2F88" w:rsidRDefault="00F65DDC" w:rsidP="00F65DDC">
      <w:pPr>
        <w:shd w:val="clear" w:color="auto" w:fill="FFFFFF" w:themeFill="background1"/>
        <w:autoSpaceDE w:val="0"/>
        <w:autoSpaceDN w:val="0"/>
        <w:adjustRightInd w:val="0"/>
        <w:spacing w:after="120" w:line="240" w:lineRule="auto"/>
        <w:ind w:firstLine="539"/>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 xml:space="preserve">Показники доходів бюджету громади наведені в додатку 2 до Прогнозу. </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Обсяг доходів бюджету громади (з урахуванням </w:t>
      </w:r>
      <w:r w:rsidRPr="00BB2F88">
        <w:rPr>
          <w:rFonts w:ascii="Times New Roman" w:eastAsia="Times New Roman" w:hAnsi="Times New Roman" w:cs="Times New Roman"/>
          <w:sz w:val="28"/>
          <w:szCs w:val="28"/>
          <w:lang w:eastAsia="ru-RU"/>
        </w:rPr>
        <w:t xml:space="preserve">міжбюджетних трансфертів) </w:t>
      </w:r>
      <w:r w:rsidRPr="00BB2F88">
        <w:rPr>
          <w:rFonts w:ascii="Times New Roman" w:hAnsi="Times New Roman" w:cs="Times New Roman"/>
          <w:sz w:val="28"/>
          <w:szCs w:val="28"/>
        </w:rPr>
        <w:t>прогнозується на:</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 2026 рік – </w:t>
      </w:r>
      <w:r w:rsidR="00D23590" w:rsidRPr="00D23590">
        <w:rPr>
          <w:rFonts w:ascii="Times New Roman" w:hAnsi="Times New Roman" w:cs="Times New Roman"/>
          <w:sz w:val="28"/>
          <w:szCs w:val="28"/>
        </w:rPr>
        <w:t>57723970</w:t>
      </w:r>
      <w:r w:rsidRPr="00BB2F88">
        <w:rPr>
          <w:rFonts w:ascii="Times New Roman" w:hAnsi="Times New Roman" w:cs="Times New Roman"/>
          <w:sz w:val="28"/>
          <w:szCs w:val="28"/>
        </w:rPr>
        <w:t xml:space="preserve"> грн (загальний фонд – </w:t>
      </w:r>
      <w:r w:rsidR="006E14B3" w:rsidRPr="006E14B3">
        <w:rPr>
          <w:rFonts w:ascii="Times New Roman" w:hAnsi="Times New Roman" w:cs="Times New Roman"/>
          <w:sz w:val="28"/>
          <w:szCs w:val="28"/>
        </w:rPr>
        <w:t>57500970</w:t>
      </w:r>
      <w:r w:rsidRPr="00BB2F88">
        <w:rPr>
          <w:rFonts w:ascii="Times New Roman" w:hAnsi="Times New Roman" w:cs="Times New Roman"/>
          <w:sz w:val="28"/>
          <w:szCs w:val="28"/>
        </w:rPr>
        <w:t xml:space="preserve"> грн та спеціальний фонд – </w:t>
      </w:r>
      <w:r w:rsidR="00D23590" w:rsidRPr="00D23590">
        <w:rPr>
          <w:rFonts w:ascii="Times New Roman" w:hAnsi="Times New Roman" w:cs="Times New Roman"/>
          <w:sz w:val="28"/>
          <w:szCs w:val="28"/>
        </w:rPr>
        <w:t>223000</w:t>
      </w:r>
      <w:r w:rsidRPr="00BB2F88">
        <w:rPr>
          <w:rFonts w:ascii="Times New Roman" w:hAnsi="Times New Roman" w:cs="Times New Roman"/>
          <w:sz w:val="28"/>
          <w:szCs w:val="28"/>
        </w:rPr>
        <w:t xml:space="preserve"> грн);</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2027 рік – </w:t>
      </w:r>
      <w:r w:rsidR="00D23590" w:rsidRPr="00D23590">
        <w:rPr>
          <w:rFonts w:ascii="Times New Roman" w:hAnsi="Times New Roman" w:cs="Times New Roman"/>
          <w:sz w:val="28"/>
          <w:szCs w:val="28"/>
        </w:rPr>
        <w:t>59708725</w:t>
      </w:r>
      <w:r w:rsidRPr="00BB2F88">
        <w:rPr>
          <w:rFonts w:ascii="Times New Roman" w:hAnsi="Times New Roman" w:cs="Times New Roman"/>
          <w:sz w:val="28"/>
          <w:szCs w:val="28"/>
        </w:rPr>
        <w:t xml:space="preserve"> грн (загальний фонд – </w:t>
      </w:r>
      <w:r w:rsidR="00D23590" w:rsidRPr="00D23590">
        <w:rPr>
          <w:rFonts w:ascii="Times New Roman" w:hAnsi="Times New Roman" w:cs="Times New Roman"/>
          <w:sz w:val="28"/>
          <w:szCs w:val="28"/>
        </w:rPr>
        <w:t>59484725</w:t>
      </w:r>
      <w:r w:rsidRPr="00BB2F88">
        <w:rPr>
          <w:rFonts w:ascii="Times New Roman" w:hAnsi="Times New Roman" w:cs="Times New Roman"/>
          <w:sz w:val="28"/>
          <w:szCs w:val="28"/>
        </w:rPr>
        <w:t xml:space="preserve"> грн та спеціальний фонд – </w:t>
      </w:r>
      <w:r w:rsidR="00D23590" w:rsidRPr="00D23590">
        <w:rPr>
          <w:rFonts w:ascii="Times New Roman" w:hAnsi="Times New Roman" w:cs="Times New Roman"/>
          <w:sz w:val="28"/>
          <w:szCs w:val="28"/>
        </w:rPr>
        <w:t>224000</w:t>
      </w:r>
      <w:r w:rsidRPr="00BB2F88">
        <w:rPr>
          <w:rFonts w:ascii="Times New Roman" w:hAnsi="Times New Roman" w:cs="Times New Roman"/>
          <w:sz w:val="28"/>
          <w:szCs w:val="28"/>
        </w:rPr>
        <w:t xml:space="preserve"> грн);</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2028 рік – </w:t>
      </w:r>
      <w:r w:rsidR="00D23590" w:rsidRPr="00D23590">
        <w:rPr>
          <w:rFonts w:ascii="Times New Roman" w:hAnsi="Times New Roman" w:cs="Times New Roman"/>
          <w:sz w:val="28"/>
          <w:szCs w:val="28"/>
        </w:rPr>
        <w:t>61 722 475</w:t>
      </w:r>
      <w:r w:rsidRPr="00BB2F88">
        <w:rPr>
          <w:rFonts w:ascii="Times New Roman" w:hAnsi="Times New Roman" w:cs="Times New Roman"/>
          <w:sz w:val="28"/>
          <w:szCs w:val="28"/>
        </w:rPr>
        <w:t xml:space="preserve"> грн (загальний фонд – </w:t>
      </w:r>
      <w:r w:rsidR="00D23590" w:rsidRPr="00D23590">
        <w:rPr>
          <w:rFonts w:ascii="Times New Roman" w:hAnsi="Times New Roman" w:cs="Times New Roman"/>
          <w:sz w:val="28"/>
          <w:szCs w:val="28"/>
        </w:rPr>
        <w:t>61 498 475</w:t>
      </w:r>
      <w:r w:rsidRPr="00BB2F88">
        <w:rPr>
          <w:rFonts w:ascii="Times New Roman" w:hAnsi="Times New Roman" w:cs="Times New Roman"/>
          <w:sz w:val="28"/>
          <w:szCs w:val="28"/>
        </w:rPr>
        <w:t xml:space="preserve"> грн та спеціальний фонд – </w:t>
      </w:r>
      <w:r w:rsidR="00D23590" w:rsidRPr="00D23590">
        <w:rPr>
          <w:rFonts w:ascii="Times New Roman" w:hAnsi="Times New Roman" w:cs="Times New Roman"/>
          <w:sz w:val="28"/>
          <w:szCs w:val="28"/>
        </w:rPr>
        <w:t>224 000</w:t>
      </w:r>
      <w:r w:rsidRPr="00BB2F88">
        <w:rPr>
          <w:rFonts w:ascii="Times New Roman" w:hAnsi="Times New Roman" w:cs="Times New Roman"/>
          <w:sz w:val="28"/>
          <w:szCs w:val="28"/>
        </w:rPr>
        <w:t xml:space="preserve"> грн).</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p>
    <w:p w:rsidR="00F65DDC" w:rsidRPr="00BB2F88" w:rsidRDefault="00F65DDC" w:rsidP="00F65DDC">
      <w:pPr>
        <w:shd w:val="clear" w:color="auto" w:fill="FFFFFF" w:themeFill="background1"/>
        <w:autoSpaceDE w:val="0"/>
        <w:autoSpaceDN w:val="0"/>
        <w:adjustRightInd w:val="0"/>
        <w:spacing w:after="120" w:line="240" w:lineRule="auto"/>
        <w:ind w:firstLine="539"/>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 xml:space="preserve">У структурі доходів на </w:t>
      </w:r>
      <w:r w:rsidRPr="00BB2F88">
        <w:rPr>
          <w:rFonts w:ascii="Times New Roman" w:hAnsi="Times New Roman" w:cs="Times New Roman"/>
          <w:sz w:val="28"/>
          <w:szCs w:val="28"/>
          <w:lang w:eastAsia="uk-UA"/>
        </w:rPr>
        <w:t>середньострокову перспективу</w:t>
      </w:r>
      <w:r w:rsidRPr="00BB2F88">
        <w:rPr>
          <w:rFonts w:ascii="Times New Roman" w:eastAsia="Times New Roman" w:hAnsi="Times New Roman" w:cs="Times New Roman"/>
          <w:sz w:val="28"/>
          <w:szCs w:val="28"/>
          <w:lang w:eastAsia="ru-RU"/>
        </w:rPr>
        <w:t xml:space="preserve"> власні доходи становитимуть більше 70 </w:t>
      </w:r>
      <w:proofErr w:type="spellStart"/>
      <w:r w:rsidRPr="00BB2F88">
        <w:rPr>
          <w:rFonts w:ascii="Times New Roman" w:eastAsia="Times New Roman" w:hAnsi="Times New Roman" w:cs="Times New Roman"/>
          <w:sz w:val="28"/>
          <w:szCs w:val="28"/>
          <w:lang w:eastAsia="ru-RU"/>
        </w:rPr>
        <w:t>відс</w:t>
      </w:r>
      <w:proofErr w:type="spellEnd"/>
      <w:r w:rsidRPr="00BB2F88">
        <w:rPr>
          <w:rFonts w:ascii="Times New Roman" w:eastAsia="Times New Roman" w:hAnsi="Times New Roman" w:cs="Times New Roman"/>
          <w:sz w:val="28"/>
          <w:szCs w:val="28"/>
          <w:lang w:eastAsia="ru-RU"/>
        </w:rPr>
        <w:t xml:space="preserve">. ( </w:t>
      </w:r>
      <w:r w:rsidRPr="00BB2F88">
        <w:rPr>
          <w:rFonts w:ascii="Times New Roman" w:hAnsi="Times New Roman" w:cs="Times New Roman"/>
          <w:sz w:val="28"/>
          <w:szCs w:val="28"/>
        </w:rPr>
        <w:t>у 2026 році – 74,</w:t>
      </w:r>
      <w:r w:rsidR="00D23590">
        <w:rPr>
          <w:rFonts w:ascii="Times New Roman" w:hAnsi="Times New Roman" w:cs="Times New Roman"/>
          <w:sz w:val="28"/>
          <w:szCs w:val="28"/>
        </w:rPr>
        <w:t>9</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2027 році – </w:t>
      </w:r>
      <w:r w:rsidR="00D23590">
        <w:rPr>
          <w:rFonts w:ascii="Times New Roman" w:hAnsi="Times New Roman" w:cs="Times New Roman"/>
          <w:sz w:val="28"/>
          <w:szCs w:val="28"/>
        </w:rPr>
        <w:t>73,5</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у 2028 році – 72,</w:t>
      </w:r>
      <w:r w:rsidR="00D23590">
        <w:rPr>
          <w:rFonts w:ascii="Times New Roman" w:hAnsi="Times New Roman" w:cs="Times New Roman"/>
          <w:sz w:val="28"/>
          <w:szCs w:val="28"/>
        </w:rPr>
        <w:t>5</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r w:rsidRPr="00BB2F88">
        <w:rPr>
          <w:rFonts w:ascii="Times New Roman" w:eastAsia="Times New Roman" w:hAnsi="Times New Roman" w:cs="Times New Roman"/>
          <w:sz w:val="28"/>
          <w:szCs w:val="28"/>
          <w:lang w:eastAsia="ru-RU"/>
        </w:rPr>
        <w:t xml:space="preserve">, міжбюджетні трансферти – менше 30 </w:t>
      </w:r>
      <w:proofErr w:type="spellStart"/>
      <w:r w:rsidRPr="00BB2F88">
        <w:rPr>
          <w:rFonts w:ascii="Times New Roman" w:eastAsia="Times New Roman" w:hAnsi="Times New Roman" w:cs="Times New Roman"/>
          <w:sz w:val="28"/>
          <w:szCs w:val="28"/>
          <w:lang w:eastAsia="ru-RU"/>
        </w:rPr>
        <w:t>відс</w:t>
      </w:r>
      <w:proofErr w:type="spellEnd"/>
      <w:r w:rsidRPr="00BB2F88">
        <w:rPr>
          <w:rFonts w:ascii="Times New Roman" w:eastAsia="Times New Roman" w:hAnsi="Times New Roman" w:cs="Times New Roman"/>
          <w:sz w:val="28"/>
          <w:szCs w:val="28"/>
          <w:lang w:eastAsia="ru-RU"/>
        </w:rPr>
        <w:t xml:space="preserve">. ( </w:t>
      </w:r>
      <w:r w:rsidRPr="00BB2F88">
        <w:rPr>
          <w:rFonts w:ascii="Times New Roman" w:hAnsi="Times New Roman" w:cs="Times New Roman"/>
          <w:sz w:val="28"/>
          <w:szCs w:val="28"/>
        </w:rPr>
        <w:t>у 2026 році – 25,</w:t>
      </w:r>
      <w:r w:rsidR="00D23590">
        <w:rPr>
          <w:rFonts w:ascii="Times New Roman" w:hAnsi="Times New Roman" w:cs="Times New Roman"/>
          <w:sz w:val="28"/>
          <w:szCs w:val="28"/>
        </w:rPr>
        <w:t>1</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у 2027 році – 2</w:t>
      </w:r>
      <w:r w:rsidR="00D23590">
        <w:rPr>
          <w:rFonts w:ascii="Times New Roman" w:hAnsi="Times New Roman" w:cs="Times New Roman"/>
          <w:sz w:val="28"/>
          <w:szCs w:val="28"/>
        </w:rPr>
        <w:t>6</w:t>
      </w:r>
      <w:r w:rsidRPr="00BB2F88">
        <w:rPr>
          <w:rFonts w:ascii="Times New Roman" w:hAnsi="Times New Roman" w:cs="Times New Roman"/>
          <w:sz w:val="28"/>
          <w:szCs w:val="28"/>
        </w:rPr>
        <w:t>,</w:t>
      </w:r>
      <w:r w:rsidR="00D23590">
        <w:rPr>
          <w:rFonts w:ascii="Times New Roman" w:hAnsi="Times New Roman" w:cs="Times New Roman"/>
          <w:sz w:val="28"/>
          <w:szCs w:val="28"/>
        </w:rPr>
        <w:t>5</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у 2028 році – 27,</w:t>
      </w:r>
      <w:r w:rsidR="00D23590">
        <w:rPr>
          <w:rFonts w:ascii="Times New Roman" w:hAnsi="Times New Roman" w:cs="Times New Roman"/>
          <w:sz w:val="28"/>
          <w:szCs w:val="28"/>
        </w:rPr>
        <w:t>5</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autoSpaceDE w:val="0"/>
        <w:autoSpaceDN w:val="0"/>
        <w:adjustRightInd w:val="0"/>
        <w:spacing w:after="120" w:line="240" w:lineRule="auto"/>
        <w:ind w:firstLine="539"/>
        <w:jc w:val="both"/>
        <w:rPr>
          <w:rFonts w:ascii="Times New Roman" w:eastAsia="Times New Roman" w:hAnsi="Times New Roman" w:cs="Times New Roman"/>
          <w:color w:val="FF0000"/>
          <w:sz w:val="28"/>
          <w:szCs w:val="28"/>
          <w:lang w:eastAsia="ru-RU"/>
        </w:rPr>
      </w:pPr>
    </w:p>
    <w:p w:rsidR="00F65DDC" w:rsidRPr="00BB2F88" w:rsidRDefault="00F65DDC" w:rsidP="00F65DDC">
      <w:pPr>
        <w:numPr>
          <w:ilvl w:val="0"/>
          <w:numId w:val="3"/>
        </w:numPr>
        <w:shd w:val="clear" w:color="auto" w:fill="FFFFFF" w:themeFill="background1"/>
        <w:tabs>
          <w:tab w:val="left" w:pos="851"/>
        </w:tabs>
        <w:spacing w:after="120" w:line="240" w:lineRule="auto"/>
        <w:contextualSpacing/>
        <w:jc w:val="center"/>
        <w:rPr>
          <w:rFonts w:ascii="Times New Roman" w:hAnsi="Times New Roman" w:cs="Times New Roman"/>
          <w:b/>
          <w:sz w:val="28"/>
          <w:szCs w:val="28"/>
        </w:rPr>
      </w:pPr>
      <w:r w:rsidRPr="00BB2F88">
        <w:rPr>
          <w:rFonts w:ascii="Times New Roman" w:hAnsi="Times New Roman" w:cs="Times New Roman"/>
          <w:b/>
          <w:sz w:val="28"/>
          <w:szCs w:val="28"/>
        </w:rPr>
        <w:t>Доходи (без урахування міжбюджетних трансфертів)</w:t>
      </w:r>
    </w:p>
    <w:p w:rsidR="00F65DDC" w:rsidRPr="00BB2F88" w:rsidRDefault="00F65DDC" w:rsidP="00F65DDC">
      <w:pPr>
        <w:spacing w:after="0" w:line="240" w:lineRule="auto"/>
        <w:ind w:firstLine="567"/>
        <w:jc w:val="both"/>
        <w:rPr>
          <w:rFonts w:ascii="Times New Roman" w:hAnsi="Times New Roman"/>
          <w:sz w:val="28"/>
          <w:szCs w:val="28"/>
        </w:rPr>
      </w:pPr>
      <w:r w:rsidRPr="00BB2F88">
        <w:rPr>
          <w:rFonts w:ascii="Times New Roman" w:hAnsi="Times New Roman"/>
          <w:sz w:val="28"/>
          <w:szCs w:val="28"/>
        </w:rPr>
        <w:t>Склад джерел доходів власних надходжень бюджету громади на 2026-2028 роки визначено статтями 64 та 69</w:t>
      </w:r>
      <w:r w:rsidRPr="00BB2F88">
        <w:rPr>
          <w:rFonts w:ascii="Times New Roman" w:hAnsi="Times New Roman"/>
          <w:sz w:val="28"/>
          <w:szCs w:val="28"/>
          <w:vertAlign w:val="superscript"/>
        </w:rPr>
        <w:t>1</w:t>
      </w:r>
      <w:r w:rsidRPr="00BB2F88">
        <w:rPr>
          <w:rFonts w:ascii="Times New Roman" w:hAnsi="Times New Roman"/>
          <w:sz w:val="28"/>
          <w:szCs w:val="28"/>
        </w:rPr>
        <w:t xml:space="preserve"> Бюджетного кодексу України.</w:t>
      </w:r>
    </w:p>
    <w:p w:rsidR="00F65DDC" w:rsidRPr="00BB2F88" w:rsidRDefault="00F65DDC" w:rsidP="00F65DDC">
      <w:pPr>
        <w:spacing w:after="0"/>
        <w:ind w:firstLine="567"/>
        <w:jc w:val="both"/>
        <w:rPr>
          <w:rFonts w:ascii="Times New Roman" w:hAnsi="Times New Roman"/>
          <w:sz w:val="28"/>
          <w:szCs w:val="28"/>
        </w:rPr>
      </w:pPr>
    </w:p>
    <w:p w:rsidR="00F65DDC" w:rsidRPr="00BB2F88" w:rsidRDefault="00F65DDC" w:rsidP="00F65DDC">
      <w:pPr>
        <w:tabs>
          <w:tab w:val="left" w:pos="567"/>
          <w:tab w:val="left" w:pos="709"/>
        </w:tabs>
        <w:ind w:firstLine="540"/>
        <w:jc w:val="both"/>
        <w:rPr>
          <w:rFonts w:ascii="Times New Roman" w:hAnsi="Times New Roman"/>
          <w:sz w:val="28"/>
          <w:szCs w:val="28"/>
        </w:rPr>
      </w:pPr>
      <w:r w:rsidRPr="00BB2F88">
        <w:rPr>
          <w:rFonts w:ascii="Times New Roman" w:hAnsi="Times New Roman"/>
          <w:sz w:val="28"/>
          <w:szCs w:val="28"/>
        </w:rPr>
        <w:t>При прогнозуванні дохідної частини на 2026-2028 роки враховано:</w:t>
      </w:r>
    </w:p>
    <w:p w:rsidR="00F65DDC" w:rsidRPr="00BB2F88" w:rsidRDefault="00F65DDC" w:rsidP="00F65DDC">
      <w:pPr>
        <w:numPr>
          <w:ilvl w:val="0"/>
          <w:numId w:val="5"/>
        </w:numPr>
        <w:tabs>
          <w:tab w:val="left" w:pos="851"/>
        </w:tabs>
        <w:spacing w:after="0" w:line="240" w:lineRule="auto"/>
        <w:ind w:left="0" w:firstLine="567"/>
        <w:contextualSpacing/>
        <w:jc w:val="both"/>
        <w:rPr>
          <w:rFonts w:ascii="Times New Roman" w:hAnsi="Times New Roman"/>
          <w:sz w:val="28"/>
          <w:szCs w:val="28"/>
        </w:rPr>
      </w:pPr>
      <w:r w:rsidRPr="00BB2F88">
        <w:rPr>
          <w:rFonts w:ascii="Times New Roman" w:hAnsi="Times New Roman"/>
          <w:sz w:val="28"/>
          <w:szCs w:val="28"/>
        </w:rPr>
        <w:t>норми бюджетного та податкового законодавства;</w:t>
      </w:r>
    </w:p>
    <w:p w:rsidR="00F65DDC" w:rsidRPr="00BB2F88" w:rsidRDefault="00F65DDC" w:rsidP="00F65DDC">
      <w:pPr>
        <w:numPr>
          <w:ilvl w:val="0"/>
          <w:numId w:val="4"/>
        </w:numPr>
        <w:tabs>
          <w:tab w:val="left" w:pos="567"/>
          <w:tab w:val="left" w:pos="709"/>
        </w:tabs>
        <w:spacing w:after="0" w:line="240" w:lineRule="auto"/>
        <w:ind w:left="0" w:firstLine="567"/>
        <w:jc w:val="both"/>
        <w:rPr>
          <w:rFonts w:ascii="Times New Roman" w:hAnsi="Times New Roman"/>
          <w:sz w:val="28"/>
          <w:szCs w:val="28"/>
        </w:rPr>
      </w:pPr>
      <w:r w:rsidRPr="00BB2F88">
        <w:rPr>
          <w:rFonts w:ascii="Times New Roman" w:hAnsi="Times New Roman"/>
          <w:sz w:val="28"/>
          <w:szCs w:val="28"/>
        </w:rPr>
        <w:t xml:space="preserve"> пропозиції </w:t>
      </w:r>
      <w:r w:rsidRPr="00BB2F88">
        <w:rPr>
          <w:rFonts w:ascii="Times New Roman" w:hAnsi="Times New Roman" w:cs="Times New Roman"/>
          <w:sz w:val="28"/>
          <w:szCs w:val="28"/>
        </w:rPr>
        <w:t xml:space="preserve">Головного управління ДПС у Черкаській області, структурних підрозділів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ради</w:t>
      </w:r>
      <w:r w:rsidRPr="00BB2F88">
        <w:rPr>
          <w:rFonts w:ascii="Times New Roman" w:hAnsi="Times New Roman"/>
          <w:sz w:val="28"/>
          <w:szCs w:val="28"/>
        </w:rPr>
        <w:t>;</w:t>
      </w:r>
    </w:p>
    <w:p w:rsidR="00F65DDC" w:rsidRPr="00BB2F88" w:rsidRDefault="00F65DDC" w:rsidP="00F65DDC">
      <w:pPr>
        <w:numPr>
          <w:ilvl w:val="0"/>
          <w:numId w:val="5"/>
        </w:numPr>
        <w:tabs>
          <w:tab w:val="left" w:pos="851"/>
        </w:tabs>
        <w:spacing w:after="0" w:line="240" w:lineRule="auto"/>
        <w:ind w:left="0" w:firstLine="567"/>
        <w:contextualSpacing/>
        <w:jc w:val="both"/>
        <w:rPr>
          <w:rFonts w:ascii="Times New Roman" w:hAnsi="Times New Roman"/>
          <w:sz w:val="28"/>
          <w:szCs w:val="28"/>
        </w:rPr>
      </w:pPr>
      <w:r w:rsidRPr="00BB2F88">
        <w:rPr>
          <w:rFonts w:ascii="Times New Roman" w:hAnsi="Times New Roman"/>
          <w:sz w:val="28"/>
          <w:szCs w:val="28"/>
        </w:rPr>
        <w:t>динаміку економічної активності суб’єктів господарювання на території громади;</w:t>
      </w:r>
    </w:p>
    <w:p w:rsidR="00F65DDC" w:rsidRPr="00BB2F88" w:rsidRDefault="00F65DDC" w:rsidP="00F65DDC">
      <w:pPr>
        <w:numPr>
          <w:ilvl w:val="0"/>
          <w:numId w:val="5"/>
        </w:numPr>
        <w:tabs>
          <w:tab w:val="left" w:pos="851"/>
        </w:tabs>
        <w:spacing w:after="0" w:line="240" w:lineRule="auto"/>
        <w:ind w:left="0" w:firstLine="567"/>
        <w:contextualSpacing/>
        <w:jc w:val="both"/>
        <w:rPr>
          <w:rFonts w:ascii="Times New Roman" w:hAnsi="Times New Roman"/>
          <w:sz w:val="28"/>
          <w:szCs w:val="28"/>
        </w:rPr>
      </w:pPr>
      <w:r w:rsidRPr="00BB2F88">
        <w:rPr>
          <w:rFonts w:ascii="Times New Roman" w:hAnsi="Times New Roman"/>
          <w:sz w:val="28"/>
          <w:szCs w:val="28"/>
        </w:rPr>
        <w:t>тенденції надходження платежів у 2025 році та минулих роках.</w:t>
      </w:r>
    </w:p>
    <w:p w:rsidR="00F65DDC" w:rsidRPr="00BB2F88" w:rsidRDefault="00F65DDC" w:rsidP="00F65DDC">
      <w:pPr>
        <w:tabs>
          <w:tab w:val="left" w:pos="851"/>
        </w:tabs>
        <w:spacing w:after="0" w:line="240" w:lineRule="auto"/>
        <w:ind w:left="567"/>
        <w:contextualSpacing/>
        <w:jc w:val="both"/>
        <w:rPr>
          <w:rFonts w:ascii="Times New Roman" w:hAnsi="Times New Roman"/>
          <w:sz w:val="28"/>
          <w:szCs w:val="28"/>
        </w:rPr>
      </w:pPr>
    </w:p>
    <w:p w:rsidR="00F65DDC" w:rsidRPr="00BB2F88" w:rsidRDefault="00F65DDC" w:rsidP="00F65DDC">
      <w:pPr>
        <w:tabs>
          <w:tab w:val="left" w:pos="851"/>
        </w:tabs>
        <w:spacing w:after="0" w:line="23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Крім того, прогнозні показники доходів на середньостроковий період враховують наступні особливості: </w:t>
      </w:r>
    </w:p>
    <w:p w:rsidR="00F65DDC" w:rsidRPr="00BB2F88" w:rsidRDefault="00F65DDC" w:rsidP="00F65DDC">
      <w:pPr>
        <w:tabs>
          <w:tab w:val="left" w:pos="851"/>
        </w:tabs>
        <w:spacing w:after="0" w:line="23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  зупинення тимчасового спрямування до загального фонду бюджетів сільських, селищних, міських територіальних громад податку на доходи фізичних осіб у розмірі 4 відсотки за рахунок відповідного зниження нормативу відрахування такого податку до загального фонду державного бюджету; </w:t>
      </w:r>
    </w:p>
    <w:p w:rsidR="00F65DDC" w:rsidRPr="00BB2F88" w:rsidRDefault="00F65DDC" w:rsidP="00F65DDC">
      <w:pPr>
        <w:tabs>
          <w:tab w:val="left" w:pos="851"/>
        </w:tabs>
        <w:spacing w:after="0" w:line="230" w:lineRule="auto"/>
        <w:jc w:val="both"/>
        <w:rPr>
          <w:rFonts w:ascii="Times New Roman" w:hAnsi="Times New Roman" w:cs="Times New Roman"/>
          <w:sz w:val="28"/>
          <w:szCs w:val="28"/>
        </w:rPr>
      </w:pPr>
    </w:p>
    <w:p w:rsidR="00F65DDC" w:rsidRPr="00BB2F88" w:rsidRDefault="00F65DDC" w:rsidP="00F65DDC">
      <w:pPr>
        <w:tabs>
          <w:tab w:val="left" w:pos="851"/>
        </w:tabs>
        <w:spacing w:after="0" w:line="230" w:lineRule="auto"/>
        <w:jc w:val="both"/>
        <w:rPr>
          <w:rFonts w:ascii="Times New Roman" w:hAnsi="Times New Roman" w:cs="Times New Roman"/>
          <w:sz w:val="28"/>
          <w:szCs w:val="28"/>
        </w:rPr>
      </w:pPr>
      <w:r w:rsidRPr="00BB2F88">
        <w:rPr>
          <w:rFonts w:ascii="Times New Roman" w:hAnsi="Times New Roman" w:cs="Times New Roman"/>
          <w:sz w:val="28"/>
          <w:szCs w:val="28"/>
        </w:rPr>
        <w:t xml:space="preserve">       Також під час розроблення прогнозу доходів бюджету громади на середньостроковий період враховано такі норми законодавства:</w:t>
      </w:r>
    </w:p>
    <w:p w:rsidR="00F65DDC" w:rsidRPr="00BB2F88" w:rsidRDefault="00F65DDC" w:rsidP="00F65DDC">
      <w:pPr>
        <w:tabs>
          <w:tab w:val="left" w:pos="851"/>
        </w:tabs>
        <w:spacing w:after="0" w:line="230" w:lineRule="auto"/>
        <w:jc w:val="both"/>
        <w:rPr>
          <w:rFonts w:ascii="Times New Roman" w:hAnsi="Times New Roman" w:cs="Times New Roman"/>
          <w:sz w:val="28"/>
          <w:szCs w:val="28"/>
        </w:rPr>
      </w:pPr>
      <w:r w:rsidRPr="00BB2F88">
        <w:rPr>
          <w:rFonts w:ascii="Times New Roman" w:hAnsi="Times New Roman" w:cs="Times New Roman"/>
          <w:sz w:val="28"/>
          <w:szCs w:val="28"/>
        </w:rPr>
        <w:t xml:space="preserve">         </w:t>
      </w:r>
    </w:p>
    <w:p w:rsidR="00F65DDC" w:rsidRPr="00BB2F88" w:rsidRDefault="00F65DDC" w:rsidP="00F65DDC">
      <w:pPr>
        <w:autoSpaceDE w:val="0"/>
        <w:autoSpaceDN w:val="0"/>
        <w:adjustRightInd w:val="0"/>
        <w:spacing w:after="0" w:line="240" w:lineRule="auto"/>
        <w:jc w:val="both"/>
        <w:rPr>
          <w:rFonts w:ascii="Times New Roman" w:hAnsi="Times New Roman" w:cs="Times New Roman"/>
          <w:color w:val="000000"/>
          <w:sz w:val="28"/>
          <w:szCs w:val="28"/>
        </w:rPr>
      </w:pPr>
      <w:r w:rsidRPr="00BB2F88">
        <w:rPr>
          <w:rFonts w:ascii="Times New Roman" w:hAnsi="Times New Roman" w:cs="Times New Roman"/>
          <w:color w:val="000000"/>
          <w:sz w:val="28"/>
          <w:szCs w:val="28"/>
        </w:rPr>
        <w:lastRenderedPageBreak/>
        <w:t xml:space="preserve">         - зарахування  5 відсотків рентної плати за користування надрами для видобування корисних копалин загальнодержавного значення до місцевих бюджетів за місцем видобутку корисних копалин; </w:t>
      </w:r>
    </w:p>
    <w:p w:rsidR="00F65DDC" w:rsidRPr="00BB2F88" w:rsidRDefault="00F65DDC" w:rsidP="00F65DDC">
      <w:pPr>
        <w:tabs>
          <w:tab w:val="left" w:pos="851"/>
        </w:tabs>
        <w:spacing w:after="0" w:line="230" w:lineRule="auto"/>
        <w:jc w:val="both"/>
        <w:rPr>
          <w:rFonts w:ascii="Times New Roman" w:hAnsi="Times New Roman" w:cs="Times New Roman"/>
          <w:color w:val="000000"/>
          <w:sz w:val="28"/>
          <w:szCs w:val="28"/>
        </w:rPr>
      </w:pPr>
      <w:r w:rsidRPr="00BB2F88">
        <w:rPr>
          <w:rFonts w:ascii="Times New Roman" w:hAnsi="Times New Roman" w:cs="Times New Roman"/>
          <w:color w:val="000000"/>
          <w:sz w:val="28"/>
          <w:szCs w:val="28"/>
        </w:rPr>
        <w:t xml:space="preserve">         - застосування ставок оподаткування акцизним податком, екологічним податком і рентною платою, визначених в абсолютних значеннях, без урахування індексів споживчих цін, індексів цін виробників промислової продукції.</w:t>
      </w:r>
    </w:p>
    <w:p w:rsidR="00F65DDC" w:rsidRPr="00BB2F88" w:rsidRDefault="00F65DDC" w:rsidP="00F65DDC">
      <w:pPr>
        <w:tabs>
          <w:tab w:val="left" w:pos="851"/>
        </w:tabs>
        <w:spacing w:after="0" w:line="230" w:lineRule="auto"/>
        <w:jc w:val="both"/>
        <w:rPr>
          <w:rFonts w:ascii="Times New Roman" w:hAnsi="Times New Roman" w:cs="Times New Roman"/>
          <w:sz w:val="28"/>
          <w:szCs w:val="28"/>
        </w:rPr>
      </w:pPr>
    </w:p>
    <w:p w:rsidR="00F65DDC" w:rsidRPr="00BB2F88" w:rsidRDefault="00F65DDC" w:rsidP="00F65DDC">
      <w:pPr>
        <w:tabs>
          <w:tab w:val="left" w:pos="851"/>
        </w:tabs>
        <w:spacing w:line="230" w:lineRule="auto"/>
        <w:jc w:val="both"/>
        <w:rPr>
          <w:rFonts w:ascii="Times New Roman" w:hAnsi="Times New Roman" w:cs="Times New Roman"/>
          <w:sz w:val="28"/>
          <w:szCs w:val="28"/>
        </w:rPr>
      </w:pPr>
      <w:r w:rsidRPr="00BB2F88">
        <w:rPr>
          <w:rFonts w:ascii="Times New Roman" w:hAnsi="Times New Roman" w:cs="Times New Roman"/>
          <w:sz w:val="28"/>
          <w:szCs w:val="28"/>
        </w:rPr>
        <w:t xml:space="preserve">        Головним пріоритетом бюджетної політики в частині доходів є забезпечення надходжень до бюджету територіальної громади з урахуванням позитивної динаміки надходжень за попередні роки та недопущення негативних тенденцій скорочення доходів громади.</w:t>
      </w: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sz w:val="28"/>
          <w:szCs w:val="28"/>
        </w:rPr>
      </w:pPr>
      <w:r w:rsidRPr="00BB2F88">
        <w:rPr>
          <w:rFonts w:ascii="Times New Roman" w:hAnsi="Times New Roman" w:cs="Times New Roman"/>
          <w:sz w:val="28"/>
          <w:szCs w:val="28"/>
        </w:rPr>
        <w:t>Обсяг власних доходів бюджету  громади прогнозується на:</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2026 рік – </w:t>
      </w:r>
      <w:r w:rsidR="00076AA1" w:rsidRPr="00076AA1">
        <w:rPr>
          <w:rFonts w:ascii="Times New Roman" w:hAnsi="Times New Roman" w:cs="Times New Roman"/>
          <w:sz w:val="28"/>
          <w:szCs w:val="28"/>
        </w:rPr>
        <w:t>43 271 370</w:t>
      </w:r>
      <w:r w:rsidRPr="00BB2F88">
        <w:rPr>
          <w:rFonts w:ascii="Times New Roman" w:hAnsi="Times New Roman" w:cs="Times New Roman"/>
          <w:sz w:val="28"/>
          <w:szCs w:val="28"/>
        </w:rPr>
        <w:t xml:space="preserve"> грн (приріст до уточнених показників 2025 року – </w:t>
      </w:r>
      <w:r w:rsidR="00076AA1" w:rsidRPr="00076AA1">
        <w:rPr>
          <w:rFonts w:ascii="Times New Roman" w:hAnsi="Times New Roman" w:cs="Times New Roman"/>
          <w:sz w:val="28"/>
          <w:szCs w:val="28"/>
        </w:rPr>
        <w:t>3 229 492</w:t>
      </w:r>
      <w:r w:rsidRPr="00BB2F88">
        <w:rPr>
          <w:rFonts w:ascii="Times New Roman" w:hAnsi="Times New Roman" w:cs="Times New Roman"/>
          <w:sz w:val="28"/>
          <w:szCs w:val="28"/>
        </w:rPr>
        <w:t xml:space="preserve"> грн , або </w:t>
      </w:r>
      <w:r w:rsidR="00076AA1">
        <w:rPr>
          <w:rFonts w:ascii="Times New Roman" w:hAnsi="Times New Roman" w:cs="Times New Roman"/>
          <w:sz w:val="28"/>
          <w:szCs w:val="28"/>
        </w:rPr>
        <w:t>8</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2027 рік – </w:t>
      </w:r>
      <w:r w:rsidR="00076AA1" w:rsidRPr="00076AA1">
        <w:rPr>
          <w:rFonts w:ascii="Times New Roman" w:hAnsi="Times New Roman" w:cs="Times New Roman"/>
          <w:sz w:val="28"/>
          <w:szCs w:val="28"/>
        </w:rPr>
        <w:t>44 114 925</w:t>
      </w:r>
      <w:r w:rsidRPr="00BB2F88">
        <w:rPr>
          <w:rFonts w:ascii="Times New Roman" w:hAnsi="Times New Roman" w:cs="Times New Roman"/>
          <w:sz w:val="28"/>
          <w:szCs w:val="28"/>
        </w:rPr>
        <w:t xml:space="preserve"> грн (приріст до 2026 року – </w:t>
      </w:r>
      <w:r w:rsidR="00076AA1" w:rsidRPr="00076AA1">
        <w:rPr>
          <w:rFonts w:ascii="Times New Roman" w:hAnsi="Times New Roman" w:cs="Times New Roman"/>
          <w:sz w:val="28"/>
          <w:szCs w:val="28"/>
        </w:rPr>
        <w:t>843 555</w:t>
      </w:r>
      <w:r w:rsidRPr="00BB2F88">
        <w:rPr>
          <w:rFonts w:ascii="Times New Roman" w:hAnsi="Times New Roman" w:cs="Times New Roman"/>
          <w:sz w:val="28"/>
          <w:szCs w:val="28"/>
        </w:rPr>
        <w:t xml:space="preserve"> грн, або  </w:t>
      </w:r>
      <w:r w:rsidR="00076AA1">
        <w:rPr>
          <w:rFonts w:ascii="Times New Roman" w:hAnsi="Times New Roman" w:cs="Times New Roman"/>
          <w:sz w:val="28"/>
          <w:szCs w:val="28"/>
        </w:rPr>
        <w:t>2</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2028 рік – </w:t>
      </w:r>
      <w:r w:rsidR="00076AA1" w:rsidRPr="00076AA1">
        <w:rPr>
          <w:rFonts w:ascii="Times New Roman" w:hAnsi="Times New Roman" w:cs="Times New Roman"/>
          <w:sz w:val="28"/>
          <w:szCs w:val="28"/>
        </w:rPr>
        <w:t>44987475</w:t>
      </w:r>
      <w:r w:rsidRPr="00BB2F88">
        <w:rPr>
          <w:rFonts w:ascii="Times New Roman" w:hAnsi="Times New Roman" w:cs="Times New Roman"/>
          <w:sz w:val="28"/>
          <w:szCs w:val="28"/>
        </w:rPr>
        <w:t xml:space="preserve"> грн (приріст до 2027 року – </w:t>
      </w:r>
      <w:r w:rsidR="00076AA1" w:rsidRPr="00076AA1">
        <w:rPr>
          <w:rFonts w:ascii="Times New Roman" w:hAnsi="Times New Roman" w:cs="Times New Roman"/>
          <w:sz w:val="28"/>
          <w:szCs w:val="28"/>
        </w:rPr>
        <w:t>872 550</w:t>
      </w:r>
      <w:r w:rsidRPr="00BB2F88">
        <w:rPr>
          <w:rFonts w:ascii="Times New Roman" w:hAnsi="Times New Roman" w:cs="Times New Roman"/>
          <w:sz w:val="28"/>
          <w:szCs w:val="28"/>
        </w:rPr>
        <w:t xml:space="preserve"> грн, або </w:t>
      </w:r>
      <w:r w:rsidR="00076AA1">
        <w:rPr>
          <w:rFonts w:ascii="Times New Roman" w:hAnsi="Times New Roman" w:cs="Times New Roman"/>
          <w:sz w:val="28"/>
          <w:szCs w:val="28"/>
        </w:rPr>
        <w:t>2</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jc w:val="both"/>
        <w:rPr>
          <w:rFonts w:ascii="Times New Roman" w:hAnsi="Times New Roman" w:cs="Times New Roman"/>
          <w:sz w:val="28"/>
          <w:szCs w:val="28"/>
        </w:rPr>
      </w:pPr>
    </w:p>
    <w:p w:rsidR="00F65DDC" w:rsidRPr="00BB2F88" w:rsidRDefault="00F65DDC" w:rsidP="00F65DDC">
      <w:pPr>
        <w:shd w:val="clear" w:color="auto" w:fill="FFFFFF" w:themeFill="background1"/>
        <w:spacing w:after="0" w:line="240" w:lineRule="auto"/>
        <w:jc w:val="both"/>
        <w:rPr>
          <w:rFonts w:ascii="Times New Roman" w:hAnsi="Times New Roman" w:cs="Times New Roman"/>
          <w:sz w:val="28"/>
          <w:szCs w:val="28"/>
        </w:rPr>
      </w:pPr>
    </w:p>
    <w:p w:rsidR="00F65DDC" w:rsidRPr="00BB2F88" w:rsidRDefault="00F65DDC" w:rsidP="00F65DDC">
      <w:pPr>
        <w:shd w:val="clear" w:color="auto" w:fill="FFFFFF" w:themeFill="background1"/>
        <w:spacing w:after="0" w:line="240" w:lineRule="auto"/>
        <w:ind w:firstLine="567"/>
        <w:jc w:val="center"/>
        <w:rPr>
          <w:rFonts w:ascii="Times New Roman" w:hAnsi="Times New Roman" w:cs="Times New Roman"/>
          <w:b/>
          <w:sz w:val="28"/>
          <w:szCs w:val="28"/>
          <w:lang w:eastAsia="uk-UA"/>
        </w:rPr>
      </w:pPr>
      <w:r w:rsidRPr="00BB2F88">
        <w:rPr>
          <w:rFonts w:ascii="Times New Roman" w:hAnsi="Times New Roman" w:cs="Times New Roman"/>
          <w:b/>
          <w:sz w:val="28"/>
          <w:szCs w:val="28"/>
          <w:lang w:eastAsia="uk-UA"/>
        </w:rPr>
        <w:t>Загальний фонд</w:t>
      </w:r>
    </w:p>
    <w:p w:rsidR="00F65DDC" w:rsidRPr="00BB2F88" w:rsidRDefault="00F65DDC" w:rsidP="00F65DDC">
      <w:pPr>
        <w:shd w:val="clear" w:color="auto" w:fill="FFFFFF" w:themeFill="background1"/>
        <w:spacing w:after="0" w:line="240" w:lineRule="auto"/>
        <w:ind w:firstLine="567"/>
        <w:jc w:val="center"/>
        <w:rPr>
          <w:rFonts w:ascii="Times New Roman" w:hAnsi="Times New Roman" w:cs="Times New Roman"/>
          <w:b/>
          <w:sz w:val="28"/>
          <w:szCs w:val="28"/>
          <w:lang w:eastAsia="uk-UA"/>
        </w:rPr>
      </w:pPr>
    </w:p>
    <w:p w:rsidR="00F65DDC" w:rsidRPr="003D3B2D" w:rsidRDefault="00F65DDC" w:rsidP="003D3B2D">
      <w:pPr>
        <w:spacing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Прогнозні доходи загального фонду бюджету громади на 2026 рік розраховано в сумі </w:t>
      </w:r>
      <w:r w:rsidR="00076AA1" w:rsidRPr="00076AA1">
        <w:rPr>
          <w:rFonts w:ascii="Times New Roman" w:hAnsi="Times New Roman" w:cs="Times New Roman"/>
          <w:sz w:val="28"/>
          <w:szCs w:val="28"/>
        </w:rPr>
        <w:t>43048370</w:t>
      </w:r>
      <w:r w:rsidRPr="00BB2F88">
        <w:rPr>
          <w:rFonts w:ascii="Times New Roman" w:hAnsi="Times New Roman" w:cs="Times New Roman"/>
          <w:sz w:val="28"/>
          <w:szCs w:val="28"/>
        </w:rPr>
        <w:t xml:space="preserve">  грн, з приростом до уточненого плану 2025 року на </w:t>
      </w:r>
      <w:r w:rsidR="00076AA1" w:rsidRPr="00076AA1">
        <w:rPr>
          <w:rFonts w:ascii="Times New Roman" w:hAnsi="Times New Roman" w:cs="Times New Roman"/>
          <w:sz w:val="28"/>
          <w:szCs w:val="28"/>
        </w:rPr>
        <w:t>3 326 992</w:t>
      </w:r>
      <w:r w:rsidRPr="00BB2F88">
        <w:rPr>
          <w:rFonts w:ascii="Times New Roman" w:hAnsi="Times New Roman" w:cs="Times New Roman"/>
          <w:sz w:val="28"/>
          <w:szCs w:val="28"/>
        </w:rPr>
        <w:t xml:space="preserve"> грн, або на  </w:t>
      </w:r>
      <w:r w:rsidR="00076AA1">
        <w:rPr>
          <w:rFonts w:ascii="Times New Roman" w:hAnsi="Times New Roman" w:cs="Times New Roman"/>
          <w:sz w:val="28"/>
          <w:szCs w:val="28"/>
        </w:rPr>
        <w:t>8</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на 2027 рік – </w:t>
      </w:r>
      <w:r w:rsidR="00076AA1" w:rsidRPr="00076AA1">
        <w:rPr>
          <w:rFonts w:ascii="Times New Roman" w:hAnsi="Times New Roman" w:cs="Times New Roman"/>
          <w:sz w:val="28"/>
          <w:szCs w:val="28"/>
        </w:rPr>
        <w:t>43 890 925</w:t>
      </w:r>
      <w:r w:rsidRPr="00BB2F88">
        <w:rPr>
          <w:rFonts w:ascii="Times New Roman" w:hAnsi="Times New Roman" w:cs="Times New Roman"/>
          <w:sz w:val="28"/>
          <w:szCs w:val="28"/>
        </w:rPr>
        <w:t xml:space="preserve"> грн, з приростом до 2026 року на </w:t>
      </w:r>
      <w:r w:rsidR="00076AA1" w:rsidRPr="00076AA1">
        <w:rPr>
          <w:rFonts w:ascii="Times New Roman" w:hAnsi="Times New Roman" w:cs="Times New Roman"/>
          <w:sz w:val="28"/>
          <w:szCs w:val="28"/>
        </w:rPr>
        <w:t>842 555</w:t>
      </w:r>
      <w:r w:rsidRPr="00BB2F88">
        <w:rPr>
          <w:rFonts w:ascii="Times New Roman" w:hAnsi="Times New Roman" w:cs="Times New Roman"/>
          <w:sz w:val="28"/>
          <w:szCs w:val="28"/>
        </w:rPr>
        <w:t xml:space="preserve"> грн, або на </w:t>
      </w:r>
      <w:r w:rsidR="00076AA1">
        <w:rPr>
          <w:rFonts w:ascii="Times New Roman" w:hAnsi="Times New Roman" w:cs="Times New Roman"/>
          <w:sz w:val="28"/>
          <w:szCs w:val="28"/>
        </w:rPr>
        <w:t>2</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на 2028 рік – </w:t>
      </w:r>
      <w:r w:rsidR="00076AA1" w:rsidRPr="00076AA1">
        <w:rPr>
          <w:rFonts w:ascii="Times New Roman" w:hAnsi="Times New Roman" w:cs="Times New Roman"/>
          <w:sz w:val="28"/>
          <w:szCs w:val="28"/>
        </w:rPr>
        <w:t>44 763 475</w:t>
      </w:r>
      <w:r w:rsidRPr="00BB2F88">
        <w:rPr>
          <w:rFonts w:ascii="Times New Roman" w:hAnsi="Times New Roman" w:cs="Times New Roman"/>
          <w:sz w:val="28"/>
          <w:szCs w:val="28"/>
        </w:rPr>
        <w:t xml:space="preserve"> грн, з приростом до 2027 року на </w:t>
      </w:r>
      <w:r w:rsidR="00076AA1" w:rsidRPr="00076AA1">
        <w:rPr>
          <w:rFonts w:ascii="Times New Roman" w:hAnsi="Times New Roman" w:cs="Times New Roman"/>
          <w:sz w:val="28"/>
          <w:szCs w:val="28"/>
        </w:rPr>
        <w:t>872 550</w:t>
      </w:r>
      <w:r w:rsidRPr="00BB2F88">
        <w:rPr>
          <w:rFonts w:ascii="Times New Roman" w:hAnsi="Times New Roman" w:cs="Times New Roman"/>
          <w:sz w:val="28"/>
          <w:szCs w:val="28"/>
        </w:rPr>
        <w:t xml:space="preserve">грн, або на </w:t>
      </w:r>
      <w:r w:rsidR="00076AA1">
        <w:rPr>
          <w:rFonts w:ascii="Times New Roman" w:hAnsi="Times New Roman" w:cs="Times New Roman"/>
          <w:sz w:val="28"/>
          <w:szCs w:val="28"/>
        </w:rPr>
        <w:t>2</w:t>
      </w:r>
      <w:r w:rsidR="003D3B2D">
        <w:rPr>
          <w:rFonts w:ascii="Times New Roman" w:hAnsi="Times New Roman" w:cs="Times New Roman"/>
          <w:sz w:val="28"/>
          <w:szCs w:val="28"/>
        </w:rPr>
        <w:t xml:space="preserve"> </w:t>
      </w:r>
      <w:proofErr w:type="spellStart"/>
      <w:r w:rsidR="003D3B2D">
        <w:rPr>
          <w:rFonts w:ascii="Times New Roman" w:hAnsi="Times New Roman" w:cs="Times New Roman"/>
          <w:sz w:val="28"/>
          <w:szCs w:val="28"/>
        </w:rPr>
        <w:t>відс</w:t>
      </w:r>
      <w:proofErr w:type="spellEnd"/>
      <w:r w:rsidR="003D3B2D">
        <w:rPr>
          <w:rFonts w:ascii="Times New Roman" w:hAnsi="Times New Roman" w:cs="Times New Roman"/>
          <w:sz w:val="28"/>
          <w:szCs w:val="28"/>
        </w:rPr>
        <w:t>.</w:t>
      </w:r>
    </w:p>
    <w:p w:rsidR="00F65DDC" w:rsidRPr="00BB2F88" w:rsidRDefault="00F65DDC" w:rsidP="00F65DDC">
      <w:pPr>
        <w:spacing w:after="0" w:line="240" w:lineRule="auto"/>
        <w:ind w:firstLine="567"/>
        <w:jc w:val="both"/>
        <w:rPr>
          <w:rFonts w:ascii="Times New Roman" w:hAnsi="Times New Roman"/>
          <w:sz w:val="28"/>
          <w:szCs w:val="28"/>
        </w:rPr>
      </w:pPr>
      <w:r w:rsidRPr="00BB2F88">
        <w:rPr>
          <w:rFonts w:ascii="Times New Roman" w:hAnsi="Times New Roman"/>
          <w:b/>
          <w:sz w:val="28"/>
          <w:szCs w:val="28"/>
        </w:rPr>
        <w:t xml:space="preserve">Податок </w:t>
      </w:r>
      <w:proofErr w:type="spellStart"/>
      <w:r w:rsidRPr="00BB2F88">
        <w:rPr>
          <w:rFonts w:ascii="Times New Roman" w:hAnsi="Times New Roman"/>
          <w:b/>
          <w:sz w:val="28"/>
          <w:szCs w:val="28"/>
        </w:rPr>
        <w:t>надоходи</w:t>
      </w:r>
      <w:proofErr w:type="spellEnd"/>
      <w:r w:rsidRPr="00BB2F88">
        <w:rPr>
          <w:rFonts w:ascii="Times New Roman" w:hAnsi="Times New Roman"/>
          <w:b/>
          <w:sz w:val="28"/>
          <w:szCs w:val="28"/>
        </w:rPr>
        <w:t xml:space="preserve"> фізичних осіб </w:t>
      </w:r>
      <w:r w:rsidRPr="00BB2F88">
        <w:rPr>
          <w:rFonts w:ascii="Times New Roman" w:hAnsi="Times New Roman" w:cs="Times New Roman"/>
          <w:sz w:val="28"/>
          <w:szCs w:val="28"/>
        </w:rPr>
        <w:t>традиційно залишається основним бюджетоутворюючим джерелом надходжень загального фонду бюджету громади.</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lang w:eastAsia="uk-UA"/>
        </w:rPr>
      </w:pPr>
      <w:r w:rsidRPr="00BB2F88">
        <w:rPr>
          <w:rFonts w:ascii="Times New Roman" w:hAnsi="Times New Roman" w:cs="Times New Roman"/>
          <w:sz w:val="28"/>
          <w:szCs w:val="28"/>
        </w:rPr>
        <w:t xml:space="preserve">Прогноз надходжень </w:t>
      </w:r>
      <w:r w:rsidRPr="00BB2F88">
        <w:rPr>
          <w:rFonts w:ascii="Times New Roman" w:hAnsi="Times New Roman" w:cs="Times New Roman"/>
          <w:sz w:val="28"/>
          <w:szCs w:val="28"/>
          <w:lang w:eastAsia="uk-UA"/>
        </w:rPr>
        <w:t>податку на доходи фізичних осіб розраховано виходячи із очікуваних темпів росту заробітної плати штатних працівників, активізації роботи щодо легалізації виплати заробітної плати шляхом здійснення контролю за діяльністю суб’єктів господарської діяльності, які виплачують заробітну плату з порушенням вимог трудового законодавства, перегляду сільгоспвиробниками ставок орендної плати за орендовані земельні паї. Крім цього, враховано прогнозоване підвищення соціальних стандартів, зокрема розміру мінімальної заробітної плати, збереження основної ставки оподаткування доходів фізичних осіб в розмірі 18 відсотків та податкової соціальної пільги на рівні 50 відсотків прожиткового мінімуму для працездатних осіб.</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2026 році передбачається отримати </w:t>
      </w:r>
      <w:r w:rsidR="003D3B2D" w:rsidRPr="003D3B2D">
        <w:rPr>
          <w:rFonts w:ascii="Times New Roman" w:hAnsi="Times New Roman" w:cs="Times New Roman"/>
          <w:sz w:val="28"/>
          <w:szCs w:val="28"/>
        </w:rPr>
        <w:t>22 871 900</w:t>
      </w:r>
      <w:r w:rsidRPr="00BB2F88">
        <w:rPr>
          <w:rFonts w:ascii="Times New Roman" w:hAnsi="Times New Roman" w:cs="Times New Roman"/>
          <w:sz w:val="28"/>
          <w:szCs w:val="28"/>
        </w:rPr>
        <w:t xml:space="preserve"> грн цього податку, проти  уточненого плану 2025 року надходження зростуть на </w:t>
      </w:r>
      <w:r w:rsidR="003D3B2D" w:rsidRPr="003D3B2D">
        <w:rPr>
          <w:rFonts w:ascii="Times New Roman" w:hAnsi="Times New Roman" w:cs="Times New Roman"/>
          <w:sz w:val="28"/>
          <w:szCs w:val="28"/>
        </w:rPr>
        <w:t>1 983 135</w:t>
      </w:r>
      <w:r w:rsidRPr="00BB2F88">
        <w:rPr>
          <w:rFonts w:ascii="Times New Roman" w:hAnsi="Times New Roman" w:cs="Times New Roman"/>
          <w:sz w:val="28"/>
          <w:szCs w:val="28"/>
        </w:rPr>
        <w:t xml:space="preserve">грн, або на </w:t>
      </w:r>
      <w:r w:rsidR="003D3B2D">
        <w:rPr>
          <w:rFonts w:ascii="Times New Roman" w:hAnsi="Times New Roman" w:cs="Times New Roman"/>
          <w:sz w:val="28"/>
          <w:szCs w:val="28"/>
        </w:rPr>
        <w:t>9,4</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lastRenderedPageBreak/>
        <w:t xml:space="preserve"> у 2027 році – </w:t>
      </w:r>
      <w:r w:rsidR="003D3B2D" w:rsidRPr="003D3B2D">
        <w:rPr>
          <w:rFonts w:ascii="Times New Roman" w:hAnsi="Times New Roman" w:cs="Times New Roman"/>
          <w:sz w:val="28"/>
          <w:szCs w:val="28"/>
        </w:rPr>
        <w:t>23 570 225</w:t>
      </w:r>
      <w:r w:rsidRPr="00BB2F88">
        <w:rPr>
          <w:rFonts w:ascii="Times New Roman" w:hAnsi="Times New Roman" w:cs="Times New Roman"/>
          <w:sz w:val="28"/>
          <w:szCs w:val="28"/>
        </w:rPr>
        <w:t xml:space="preserve"> грн, з приростом до попереднього року на </w:t>
      </w:r>
      <w:r w:rsidR="003D3B2D" w:rsidRPr="003D3B2D">
        <w:rPr>
          <w:rFonts w:ascii="Times New Roman" w:hAnsi="Times New Roman" w:cs="Times New Roman"/>
          <w:sz w:val="28"/>
          <w:szCs w:val="28"/>
        </w:rPr>
        <w:t>698 325</w:t>
      </w:r>
      <w:r w:rsidRPr="00BB2F88">
        <w:rPr>
          <w:rFonts w:ascii="Times New Roman" w:hAnsi="Times New Roman" w:cs="Times New Roman"/>
          <w:sz w:val="28"/>
          <w:szCs w:val="28"/>
        </w:rPr>
        <w:t xml:space="preserve"> грн, або на </w:t>
      </w:r>
      <w:r w:rsidR="003D3B2D">
        <w:rPr>
          <w:rFonts w:ascii="Times New Roman" w:hAnsi="Times New Roman" w:cs="Times New Roman"/>
          <w:sz w:val="28"/>
          <w:szCs w:val="28"/>
        </w:rPr>
        <w:t>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 у 2028 році – </w:t>
      </w:r>
      <w:r w:rsidR="003D3B2D" w:rsidRPr="003D3B2D">
        <w:rPr>
          <w:rFonts w:ascii="Times New Roman" w:hAnsi="Times New Roman" w:cs="Times New Roman"/>
          <w:sz w:val="28"/>
          <w:szCs w:val="28"/>
        </w:rPr>
        <w:t>24 222 375</w:t>
      </w:r>
      <w:r w:rsidRPr="00BB2F88">
        <w:rPr>
          <w:rFonts w:ascii="Times New Roman" w:hAnsi="Times New Roman" w:cs="Times New Roman"/>
          <w:sz w:val="28"/>
          <w:szCs w:val="28"/>
        </w:rPr>
        <w:t xml:space="preserve"> грн, з приростом до 2027 року на </w:t>
      </w:r>
      <w:r w:rsidR="003D3B2D" w:rsidRPr="003D3B2D">
        <w:rPr>
          <w:rFonts w:ascii="Times New Roman" w:hAnsi="Times New Roman" w:cs="Times New Roman"/>
          <w:sz w:val="28"/>
          <w:szCs w:val="28"/>
        </w:rPr>
        <w:t>652 150</w:t>
      </w:r>
      <w:r w:rsidRPr="00BB2F88">
        <w:rPr>
          <w:rFonts w:ascii="Times New Roman" w:hAnsi="Times New Roman" w:cs="Times New Roman"/>
          <w:sz w:val="28"/>
          <w:szCs w:val="28"/>
        </w:rPr>
        <w:t xml:space="preserve">грн, або на </w:t>
      </w:r>
      <w:r w:rsidR="003D3B2D">
        <w:rPr>
          <w:rFonts w:ascii="Times New Roman" w:hAnsi="Times New Roman" w:cs="Times New Roman"/>
          <w:sz w:val="28"/>
          <w:szCs w:val="28"/>
        </w:rPr>
        <w:t>2</w:t>
      </w:r>
      <w:r w:rsidRPr="00BB2F88">
        <w:rPr>
          <w:rFonts w:ascii="Times New Roman" w:hAnsi="Times New Roman" w:cs="Times New Roman"/>
          <w:sz w:val="28"/>
          <w:szCs w:val="28"/>
        </w:rPr>
        <w:t xml:space="preserve">,7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eastAsia="Times New Roman" w:hAnsi="Times New Roman" w:cs="Times New Roman"/>
          <w:b/>
          <w:sz w:val="28"/>
          <w:szCs w:val="28"/>
          <w:lang w:eastAsia="ru-RU"/>
        </w:rPr>
        <w:t>Єдиний податок</w:t>
      </w:r>
      <w:r w:rsidRPr="00BB2F88">
        <w:rPr>
          <w:rFonts w:ascii="Times New Roman" w:eastAsia="Times New Roman" w:hAnsi="Times New Roman" w:cs="Times New Roman"/>
          <w:sz w:val="28"/>
          <w:szCs w:val="28"/>
          <w:lang w:eastAsia="ru-RU"/>
        </w:rPr>
        <w:t xml:space="preserve"> – це другий бюджетоутворюючий податок. Прогнозні надходження податку розраховано виходячи з положень Податкового кодексу України, фактичних надходжень, кількості платників, з урахуванням  ставок податку, встановлених рішенням </w:t>
      </w:r>
      <w:r w:rsidR="000F76D7">
        <w:rPr>
          <w:rFonts w:ascii="Times New Roman" w:eastAsia="Times New Roman" w:hAnsi="Times New Roman" w:cs="Times New Roman"/>
          <w:sz w:val="28"/>
          <w:szCs w:val="28"/>
          <w:lang w:eastAsia="ru-RU"/>
        </w:rPr>
        <w:t>Баштечківської</w:t>
      </w:r>
      <w:r w:rsidRPr="00BB2F88">
        <w:rPr>
          <w:rFonts w:ascii="Times New Roman" w:eastAsia="Times New Roman" w:hAnsi="Times New Roman" w:cs="Times New Roman"/>
          <w:sz w:val="28"/>
          <w:szCs w:val="28"/>
          <w:lang w:eastAsia="ru-RU"/>
        </w:rPr>
        <w:t xml:space="preserve"> </w:t>
      </w:r>
      <w:r w:rsidR="000F76D7">
        <w:rPr>
          <w:rFonts w:ascii="Times New Roman" w:eastAsia="Times New Roman" w:hAnsi="Times New Roman" w:cs="Times New Roman"/>
          <w:sz w:val="28"/>
          <w:szCs w:val="28"/>
          <w:lang w:eastAsia="ru-RU"/>
        </w:rPr>
        <w:t>сільської</w:t>
      </w:r>
      <w:r w:rsidRPr="00BB2F88">
        <w:rPr>
          <w:rFonts w:ascii="Times New Roman" w:eastAsia="Times New Roman" w:hAnsi="Times New Roman" w:cs="Times New Roman"/>
          <w:sz w:val="28"/>
          <w:szCs w:val="28"/>
          <w:lang w:eastAsia="ru-RU"/>
        </w:rPr>
        <w:t xml:space="preserve"> ради від </w:t>
      </w:r>
      <w:r w:rsidR="003D3B2D">
        <w:rPr>
          <w:rFonts w:ascii="Times New Roman" w:hAnsi="Times New Roman" w:cs="Times New Roman"/>
          <w:sz w:val="28"/>
          <w:szCs w:val="28"/>
        </w:rPr>
        <w:t>26.06.2025 №42-7</w:t>
      </w:r>
      <w:r w:rsidRPr="00BB2F88">
        <w:rPr>
          <w:rFonts w:ascii="Times New Roman" w:hAnsi="Times New Roman" w:cs="Times New Roman"/>
          <w:sz w:val="28"/>
          <w:szCs w:val="28"/>
        </w:rPr>
        <w:t>/VІІІ, а також</w:t>
      </w:r>
      <w:r w:rsidRPr="00BB2F88">
        <w:rPr>
          <w:rFonts w:ascii="Times New Roman" w:eastAsia="Times New Roman" w:hAnsi="Times New Roman" w:cs="Times New Roman"/>
          <w:sz w:val="28"/>
          <w:szCs w:val="28"/>
          <w:lang w:eastAsia="ru-RU"/>
        </w:rPr>
        <w:t xml:space="preserve"> темпів зростання </w:t>
      </w:r>
      <w:r w:rsidRPr="00BB2F88">
        <w:rPr>
          <w:rFonts w:ascii="Times New Roman" w:hAnsi="Times New Roman" w:cs="Times New Roman"/>
          <w:sz w:val="28"/>
          <w:szCs w:val="28"/>
        </w:rPr>
        <w:t>мінімальної заробітної плати та прожиткового мінімуму.</w:t>
      </w:r>
    </w:p>
    <w:p w:rsidR="00F65DDC" w:rsidRPr="00BB2F88" w:rsidRDefault="00F65DDC" w:rsidP="00F65DDC">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Прогнозний обсяг єдиного податку становитиме:</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eastAsia="Times New Roman" w:hAnsi="Times New Roman" w:cs="Times New Roman"/>
          <w:sz w:val="28"/>
          <w:szCs w:val="28"/>
          <w:lang w:eastAsia="ru-RU"/>
        </w:rPr>
        <w:t xml:space="preserve">у 2026 році </w:t>
      </w:r>
      <w:r w:rsidRPr="00BB2F88">
        <w:rPr>
          <w:rFonts w:ascii="Times New Roman" w:hAnsi="Times New Roman" w:cs="Times New Roman"/>
          <w:sz w:val="28"/>
          <w:szCs w:val="28"/>
        </w:rPr>
        <w:t xml:space="preserve">– </w:t>
      </w:r>
      <w:r w:rsidR="003D3B2D" w:rsidRPr="003D3B2D">
        <w:rPr>
          <w:rFonts w:ascii="Times New Roman" w:eastAsia="Times New Roman" w:hAnsi="Times New Roman" w:cs="Times New Roman"/>
          <w:sz w:val="28"/>
          <w:szCs w:val="28"/>
          <w:lang w:eastAsia="ru-RU"/>
        </w:rPr>
        <w:t>8 791 500</w:t>
      </w:r>
      <w:r w:rsidRPr="00BB2F88">
        <w:rPr>
          <w:rFonts w:ascii="Times New Roman" w:eastAsia="Times New Roman" w:hAnsi="Times New Roman" w:cs="Times New Roman"/>
          <w:sz w:val="28"/>
          <w:szCs w:val="28"/>
          <w:lang w:eastAsia="ru-RU"/>
        </w:rPr>
        <w:t xml:space="preserve"> грн, </w:t>
      </w:r>
      <w:r w:rsidRPr="00BB2F88">
        <w:rPr>
          <w:rFonts w:ascii="Times New Roman" w:hAnsi="Times New Roman" w:cs="Times New Roman"/>
          <w:sz w:val="28"/>
          <w:szCs w:val="28"/>
        </w:rPr>
        <w:t xml:space="preserve">проти уточненого плану 2025 року надходження зростуть на </w:t>
      </w:r>
      <w:r w:rsidR="005123D6" w:rsidRPr="005123D6">
        <w:rPr>
          <w:rFonts w:ascii="Times New Roman" w:hAnsi="Times New Roman" w:cs="Times New Roman"/>
          <w:sz w:val="28"/>
          <w:szCs w:val="28"/>
        </w:rPr>
        <w:t>205 237</w:t>
      </w:r>
      <w:r w:rsidRPr="00BB2F88">
        <w:rPr>
          <w:rFonts w:ascii="Times New Roman" w:hAnsi="Times New Roman" w:cs="Times New Roman"/>
          <w:sz w:val="28"/>
          <w:szCs w:val="28"/>
        </w:rPr>
        <w:t xml:space="preserve">грн, або на </w:t>
      </w:r>
      <w:r w:rsidR="005123D6">
        <w:rPr>
          <w:rFonts w:ascii="Times New Roman" w:hAnsi="Times New Roman" w:cs="Times New Roman"/>
          <w:sz w:val="28"/>
          <w:szCs w:val="28"/>
        </w:rPr>
        <w:t>2,3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2027 році – </w:t>
      </w:r>
      <w:r w:rsidR="005123D6" w:rsidRPr="005123D6">
        <w:rPr>
          <w:rFonts w:ascii="Times New Roman" w:hAnsi="Times New Roman" w:cs="Times New Roman"/>
          <w:sz w:val="28"/>
          <w:szCs w:val="28"/>
        </w:rPr>
        <w:t>8 843 800</w:t>
      </w:r>
      <w:r w:rsidRPr="00BB2F88">
        <w:rPr>
          <w:rFonts w:ascii="Times New Roman" w:hAnsi="Times New Roman" w:cs="Times New Roman"/>
          <w:sz w:val="28"/>
          <w:szCs w:val="28"/>
        </w:rPr>
        <w:t xml:space="preserve"> грн, з приростом до 2026 року на </w:t>
      </w:r>
      <w:r w:rsidR="005123D6" w:rsidRPr="005123D6">
        <w:rPr>
          <w:rFonts w:ascii="Times New Roman" w:hAnsi="Times New Roman" w:cs="Times New Roman"/>
          <w:sz w:val="28"/>
          <w:szCs w:val="28"/>
        </w:rPr>
        <w:t>52 300</w:t>
      </w:r>
      <w:r w:rsidRPr="00BB2F88">
        <w:rPr>
          <w:rFonts w:ascii="Times New Roman" w:hAnsi="Times New Roman" w:cs="Times New Roman"/>
          <w:sz w:val="28"/>
          <w:szCs w:val="28"/>
        </w:rPr>
        <w:t xml:space="preserve">грн, або на </w:t>
      </w:r>
      <w:r w:rsidR="005123D6">
        <w:rPr>
          <w:rFonts w:ascii="Times New Roman" w:hAnsi="Times New Roman" w:cs="Times New Roman"/>
          <w:sz w:val="28"/>
          <w:szCs w:val="28"/>
        </w:rPr>
        <w:t>0,5</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2028 році  – </w:t>
      </w:r>
      <w:r w:rsidR="005123D6" w:rsidRPr="005123D6">
        <w:rPr>
          <w:rFonts w:ascii="Times New Roman" w:hAnsi="Times New Roman" w:cs="Times New Roman"/>
          <w:sz w:val="28"/>
          <w:szCs w:val="28"/>
        </w:rPr>
        <w:t>8 976 000</w:t>
      </w:r>
      <w:r w:rsidRPr="00BB2F88">
        <w:rPr>
          <w:rFonts w:ascii="Times New Roman" w:hAnsi="Times New Roman" w:cs="Times New Roman"/>
          <w:sz w:val="28"/>
          <w:szCs w:val="28"/>
        </w:rPr>
        <w:t xml:space="preserve"> грн, з приростом до 2027 року на </w:t>
      </w:r>
      <w:r w:rsidR="005123D6" w:rsidRPr="005123D6">
        <w:rPr>
          <w:rFonts w:ascii="Times New Roman" w:hAnsi="Times New Roman" w:cs="Times New Roman"/>
          <w:sz w:val="28"/>
          <w:szCs w:val="28"/>
        </w:rPr>
        <w:t>132 200</w:t>
      </w:r>
      <w:r w:rsidRPr="00BB2F88">
        <w:rPr>
          <w:rFonts w:ascii="Times New Roman" w:hAnsi="Times New Roman" w:cs="Times New Roman"/>
          <w:sz w:val="28"/>
          <w:szCs w:val="28"/>
        </w:rPr>
        <w:t xml:space="preserve"> грн, або на </w:t>
      </w:r>
      <w:r w:rsidR="005123D6">
        <w:rPr>
          <w:rFonts w:ascii="Times New Roman" w:hAnsi="Times New Roman" w:cs="Times New Roman"/>
          <w:sz w:val="28"/>
          <w:szCs w:val="28"/>
        </w:rPr>
        <w:t>1,4</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b/>
          <w:sz w:val="28"/>
          <w:szCs w:val="28"/>
        </w:rPr>
        <w:t xml:space="preserve">Податок на майно </w:t>
      </w:r>
      <w:r w:rsidRPr="00BB2F88">
        <w:rPr>
          <w:rFonts w:ascii="Times New Roman" w:hAnsi="Times New Roman" w:cs="Times New Roman"/>
          <w:sz w:val="28"/>
          <w:szCs w:val="28"/>
        </w:rPr>
        <w:t>є третім бюджетоутворюючим податком громади.</w:t>
      </w:r>
    </w:p>
    <w:p w:rsidR="00F65DDC" w:rsidRPr="00BB2F88" w:rsidRDefault="00F65DDC" w:rsidP="00F65DDC">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sz w:val="28"/>
          <w:szCs w:val="28"/>
          <w:lang w:eastAsia="ru-RU"/>
        </w:rPr>
        <w:t>У середньостроковій перспективі прогнозний обсяг податку на майно становитиме:</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2026 році – </w:t>
      </w:r>
      <w:r w:rsidR="005123D6" w:rsidRPr="005123D6">
        <w:rPr>
          <w:rFonts w:ascii="Times New Roman" w:hAnsi="Times New Roman" w:cs="Times New Roman"/>
          <w:sz w:val="28"/>
          <w:szCs w:val="28"/>
        </w:rPr>
        <w:t>10 670 370</w:t>
      </w:r>
      <w:r w:rsidRPr="00BB2F88">
        <w:rPr>
          <w:rFonts w:ascii="Times New Roman" w:hAnsi="Times New Roman" w:cs="Times New Roman"/>
          <w:sz w:val="28"/>
          <w:szCs w:val="28"/>
        </w:rPr>
        <w:t xml:space="preserve"> грн (зростання до  2025 року на </w:t>
      </w:r>
      <w:r w:rsidR="005123D6" w:rsidRPr="005123D6">
        <w:rPr>
          <w:rFonts w:ascii="Times New Roman" w:hAnsi="Times New Roman" w:cs="Times New Roman"/>
          <w:sz w:val="28"/>
          <w:szCs w:val="28"/>
        </w:rPr>
        <w:t>1 125 370</w:t>
      </w:r>
      <w:r w:rsidRPr="00BB2F88">
        <w:rPr>
          <w:rFonts w:ascii="Times New Roman" w:hAnsi="Times New Roman" w:cs="Times New Roman"/>
          <w:sz w:val="28"/>
          <w:szCs w:val="28"/>
        </w:rPr>
        <w:t xml:space="preserve"> грн (+</w:t>
      </w:r>
      <w:r w:rsidR="005123D6">
        <w:rPr>
          <w:rFonts w:ascii="Times New Roman" w:hAnsi="Times New Roman" w:cs="Times New Roman"/>
          <w:sz w:val="28"/>
          <w:szCs w:val="28"/>
        </w:rPr>
        <w:t>11,7</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2027 році – </w:t>
      </w:r>
      <w:r w:rsidR="005123D6" w:rsidRPr="005123D6">
        <w:rPr>
          <w:rFonts w:ascii="Times New Roman" w:hAnsi="Times New Roman" w:cs="Times New Roman"/>
          <w:sz w:val="28"/>
          <w:szCs w:val="28"/>
        </w:rPr>
        <w:t>10 743 100</w:t>
      </w:r>
      <w:r w:rsidRPr="00BB2F88">
        <w:rPr>
          <w:rFonts w:ascii="Times New Roman" w:hAnsi="Times New Roman" w:cs="Times New Roman"/>
          <w:sz w:val="28"/>
          <w:szCs w:val="28"/>
        </w:rPr>
        <w:t xml:space="preserve"> грн (зростання до  2026 року на </w:t>
      </w:r>
      <w:r w:rsidR="005123D6" w:rsidRPr="005123D6">
        <w:rPr>
          <w:rFonts w:ascii="Times New Roman" w:hAnsi="Times New Roman" w:cs="Times New Roman"/>
          <w:sz w:val="28"/>
          <w:szCs w:val="28"/>
        </w:rPr>
        <w:t>72 730</w:t>
      </w:r>
      <w:r w:rsidRPr="00BB2F88">
        <w:rPr>
          <w:rFonts w:ascii="Times New Roman" w:hAnsi="Times New Roman" w:cs="Times New Roman"/>
          <w:sz w:val="28"/>
          <w:szCs w:val="28"/>
        </w:rPr>
        <w:t xml:space="preserve"> грн (+</w:t>
      </w:r>
      <w:r w:rsidR="005123D6">
        <w:rPr>
          <w:rFonts w:ascii="Times New Roman" w:hAnsi="Times New Roman" w:cs="Times New Roman"/>
          <w:sz w:val="28"/>
          <w:szCs w:val="28"/>
        </w:rPr>
        <w:t>0,6</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2028 році – </w:t>
      </w:r>
      <w:r w:rsidR="005123D6" w:rsidRPr="005123D6">
        <w:rPr>
          <w:rFonts w:ascii="Times New Roman" w:hAnsi="Times New Roman" w:cs="Times New Roman"/>
          <w:sz w:val="28"/>
          <w:szCs w:val="28"/>
        </w:rPr>
        <w:t>10 813 600</w:t>
      </w:r>
      <w:r w:rsidRPr="00BB2F88">
        <w:rPr>
          <w:rFonts w:ascii="Times New Roman" w:hAnsi="Times New Roman" w:cs="Times New Roman"/>
          <w:sz w:val="28"/>
          <w:szCs w:val="28"/>
        </w:rPr>
        <w:t xml:space="preserve">грн (зростання до  2027 року на </w:t>
      </w:r>
      <w:r w:rsidR="009714C0" w:rsidRPr="009714C0">
        <w:rPr>
          <w:rFonts w:ascii="Times New Roman" w:hAnsi="Times New Roman" w:cs="Times New Roman"/>
          <w:sz w:val="28"/>
          <w:szCs w:val="28"/>
        </w:rPr>
        <w:t>70 500</w:t>
      </w:r>
      <w:r w:rsidRPr="00BB2F88">
        <w:rPr>
          <w:rFonts w:ascii="Times New Roman" w:hAnsi="Times New Roman" w:cs="Times New Roman"/>
          <w:sz w:val="28"/>
          <w:szCs w:val="28"/>
        </w:rPr>
        <w:t xml:space="preserve"> грн (+</w:t>
      </w:r>
      <w:r w:rsidR="009714C0">
        <w:rPr>
          <w:rFonts w:ascii="Times New Roman" w:hAnsi="Times New Roman" w:cs="Times New Roman"/>
          <w:sz w:val="28"/>
          <w:szCs w:val="28"/>
        </w:rPr>
        <w:t>0,6</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b/>
          <w:sz w:val="28"/>
          <w:szCs w:val="28"/>
        </w:rPr>
        <w:t>Плату за землю</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спрогнозовано</w:t>
      </w:r>
      <w:proofErr w:type="spellEnd"/>
      <w:r w:rsidRPr="00BB2F88">
        <w:rPr>
          <w:rFonts w:ascii="Times New Roman" w:hAnsi="Times New Roman" w:cs="Times New Roman"/>
          <w:sz w:val="28"/>
          <w:szCs w:val="28"/>
        </w:rPr>
        <w:t xml:space="preserve"> за підсумками фактичних надходжень за попередні роки, надходжень поточного року, за ставками, визначеними рішеннями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ради, щодо земельного податку (від </w:t>
      </w:r>
      <w:r w:rsidR="00EC0708">
        <w:rPr>
          <w:rFonts w:ascii="Times New Roman" w:hAnsi="Times New Roman" w:cs="Times New Roman"/>
          <w:sz w:val="28"/>
          <w:szCs w:val="28"/>
        </w:rPr>
        <w:t>26.06.2025 №42-8</w:t>
      </w:r>
      <w:r w:rsidRPr="00BB2F88">
        <w:rPr>
          <w:rFonts w:ascii="Times New Roman" w:hAnsi="Times New Roman" w:cs="Times New Roman"/>
          <w:sz w:val="28"/>
          <w:szCs w:val="28"/>
        </w:rPr>
        <w:t xml:space="preserve">/VІІІ, орендної плати (від </w:t>
      </w:r>
      <w:r w:rsidR="00EC0708">
        <w:rPr>
          <w:rFonts w:ascii="Times New Roman" w:hAnsi="Times New Roman" w:cs="Times New Roman"/>
          <w:sz w:val="28"/>
          <w:szCs w:val="28"/>
        </w:rPr>
        <w:t>02.10.2025№14-6</w:t>
      </w:r>
      <w:r w:rsidRPr="00BB2F88">
        <w:rPr>
          <w:rFonts w:ascii="Times New Roman" w:hAnsi="Times New Roman" w:cs="Times New Roman"/>
          <w:sz w:val="28"/>
          <w:szCs w:val="28"/>
        </w:rPr>
        <w:t>/VIII), з урахуванням перегляду договорів оренди земельних ділянок в частині збільшення розміру орендної плати, поновлення строку дії договорів оренди, прийняття рішень про встановлення факту користування земельною ділянкою без оформлення правовстановлюючих  документів, погашення податкового боргу, а також застосування індексації нормативної грошової оцінки земель населених пунктів та інших земель несільськогосподарського призначення відповідно до вимог Податкового кодексу України.</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2026 році передбачається отримати </w:t>
      </w:r>
      <w:r w:rsidR="006E5F24">
        <w:rPr>
          <w:rFonts w:ascii="Times New Roman" w:hAnsi="Times New Roman" w:cs="Times New Roman"/>
          <w:sz w:val="28"/>
          <w:szCs w:val="28"/>
        </w:rPr>
        <w:t>10129370</w:t>
      </w:r>
      <w:r w:rsidRPr="00BB2F88">
        <w:rPr>
          <w:rFonts w:ascii="Times New Roman" w:hAnsi="Times New Roman" w:cs="Times New Roman"/>
          <w:sz w:val="28"/>
          <w:szCs w:val="28"/>
        </w:rPr>
        <w:t xml:space="preserve"> грн плати за землю, проти уточнених показників 2025 року надходження зростуть на </w:t>
      </w:r>
      <w:r w:rsidR="006E5F24">
        <w:rPr>
          <w:rFonts w:ascii="Times New Roman" w:hAnsi="Times New Roman" w:cs="Times New Roman"/>
          <w:sz w:val="28"/>
          <w:szCs w:val="28"/>
        </w:rPr>
        <w:t>1077370</w:t>
      </w:r>
      <w:r w:rsidRPr="00BB2F88">
        <w:rPr>
          <w:rFonts w:ascii="Times New Roman" w:hAnsi="Times New Roman" w:cs="Times New Roman"/>
          <w:sz w:val="28"/>
          <w:szCs w:val="28"/>
        </w:rPr>
        <w:t xml:space="preserve"> грн, або на </w:t>
      </w:r>
      <w:r w:rsidR="006E5F24">
        <w:rPr>
          <w:rFonts w:ascii="Times New Roman" w:hAnsi="Times New Roman" w:cs="Times New Roman"/>
          <w:sz w:val="28"/>
          <w:szCs w:val="28"/>
        </w:rPr>
        <w:t>11,9</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2027 році – </w:t>
      </w:r>
      <w:r w:rsidR="006E5F24">
        <w:rPr>
          <w:rFonts w:ascii="Times New Roman" w:hAnsi="Times New Roman" w:cs="Times New Roman"/>
          <w:sz w:val="28"/>
          <w:szCs w:val="28"/>
        </w:rPr>
        <w:t>10194200</w:t>
      </w:r>
      <w:r w:rsidRPr="00BB2F88">
        <w:rPr>
          <w:rFonts w:ascii="Times New Roman" w:hAnsi="Times New Roman" w:cs="Times New Roman"/>
          <w:sz w:val="28"/>
          <w:szCs w:val="28"/>
        </w:rPr>
        <w:t xml:space="preserve"> грн, з приростом до попереднього року на </w:t>
      </w:r>
      <w:r w:rsidR="006E5F24">
        <w:rPr>
          <w:rFonts w:ascii="Times New Roman" w:hAnsi="Times New Roman" w:cs="Times New Roman"/>
          <w:sz w:val="28"/>
          <w:szCs w:val="28"/>
        </w:rPr>
        <w:t>64830</w:t>
      </w:r>
      <w:r w:rsidRPr="00BB2F88">
        <w:rPr>
          <w:rFonts w:ascii="Times New Roman" w:hAnsi="Times New Roman" w:cs="Times New Roman"/>
          <w:sz w:val="28"/>
          <w:szCs w:val="28"/>
        </w:rPr>
        <w:t xml:space="preserve"> грн, або на </w:t>
      </w:r>
      <w:r w:rsidR="006E5F24">
        <w:rPr>
          <w:rFonts w:ascii="Times New Roman" w:hAnsi="Times New Roman" w:cs="Times New Roman"/>
          <w:sz w:val="28"/>
          <w:szCs w:val="28"/>
        </w:rPr>
        <w:t>0,6</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lastRenderedPageBreak/>
        <w:t xml:space="preserve">у 2028 році – </w:t>
      </w:r>
      <w:r w:rsidR="006E5F24">
        <w:rPr>
          <w:rFonts w:ascii="Times New Roman" w:hAnsi="Times New Roman" w:cs="Times New Roman"/>
          <w:sz w:val="28"/>
          <w:szCs w:val="28"/>
        </w:rPr>
        <w:t>10239400</w:t>
      </w:r>
      <w:r w:rsidRPr="00BB2F88">
        <w:rPr>
          <w:rFonts w:ascii="Times New Roman" w:hAnsi="Times New Roman" w:cs="Times New Roman"/>
          <w:sz w:val="28"/>
          <w:szCs w:val="28"/>
        </w:rPr>
        <w:t xml:space="preserve">  грн, з приростом до 2027 року на </w:t>
      </w:r>
      <w:r w:rsidR="006E5F24">
        <w:rPr>
          <w:rFonts w:ascii="Times New Roman" w:hAnsi="Times New Roman" w:cs="Times New Roman"/>
          <w:sz w:val="28"/>
          <w:szCs w:val="28"/>
        </w:rPr>
        <w:t>45200</w:t>
      </w:r>
      <w:r w:rsidRPr="00BB2F88">
        <w:rPr>
          <w:rFonts w:ascii="Times New Roman" w:hAnsi="Times New Roman" w:cs="Times New Roman"/>
          <w:sz w:val="28"/>
          <w:szCs w:val="28"/>
        </w:rPr>
        <w:t xml:space="preserve"> грн, або на </w:t>
      </w:r>
      <w:r w:rsidR="006E5F24">
        <w:rPr>
          <w:rFonts w:ascii="Times New Roman" w:hAnsi="Times New Roman" w:cs="Times New Roman"/>
          <w:sz w:val="28"/>
          <w:szCs w:val="28"/>
        </w:rPr>
        <w:t>0,4</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p>
    <w:p w:rsidR="00F65DDC" w:rsidRPr="00BB2F88" w:rsidRDefault="00F65DDC" w:rsidP="00F65DDC">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b/>
          <w:sz w:val="28"/>
          <w:szCs w:val="28"/>
          <w:lang w:eastAsia="ru-RU"/>
        </w:rPr>
        <w:t>Податок на нерухоме майно, відмінне від земельної ділянки</w:t>
      </w:r>
      <w:r w:rsidRPr="00BB2F88">
        <w:rPr>
          <w:rFonts w:ascii="Times New Roman" w:eastAsia="Times New Roman" w:hAnsi="Times New Roman" w:cs="Times New Roman"/>
          <w:sz w:val="28"/>
          <w:szCs w:val="28"/>
          <w:lang w:eastAsia="ru-RU"/>
        </w:rPr>
        <w:t xml:space="preserve"> розраховано </w:t>
      </w:r>
      <w:r w:rsidRPr="00BB2F88">
        <w:rPr>
          <w:rFonts w:ascii="Times New Roman" w:hAnsi="Times New Roman" w:cs="Times New Roman"/>
          <w:iCs/>
          <w:snapToGrid w:val="0"/>
          <w:sz w:val="28"/>
          <w:szCs w:val="28"/>
        </w:rPr>
        <w:t xml:space="preserve">у розрізі об’єктів житлової та нежитлової нерухомості, юридичних та фізичних осіб, з урахуванням площі об’єктів </w:t>
      </w:r>
      <w:r w:rsidRPr="00BB2F88">
        <w:rPr>
          <w:rFonts w:ascii="Times New Roman" w:eastAsia="Times New Roman" w:hAnsi="Times New Roman" w:cs="Times New Roman"/>
          <w:sz w:val="28"/>
          <w:szCs w:val="28"/>
          <w:lang w:eastAsia="ru-RU"/>
        </w:rPr>
        <w:t xml:space="preserve">відповідно до ставок податку, встановлених рішенням </w:t>
      </w:r>
      <w:r w:rsidR="000F76D7">
        <w:rPr>
          <w:rFonts w:ascii="Times New Roman" w:eastAsia="Times New Roman" w:hAnsi="Times New Roman" w:cs="Times New Roman"/>
          <w:sz w:val="28"/>
          <w:szCs w:val="28"/>
          <w:lang w:eastAsia="ru-RU"/>
        </w:rPr>
        <w:t>Баштечківської</w:t>
      </w:r>
      <w:r w:rsidRPr="00BB2F88">
        <w:rPr>
          <w:rFonts w:ascii="Times New Roman" w:eastAsia="Times New Roman" w:hAnsi="Times New Roman" w:cs="Times New Roman"/>
          <w:sz w:val="28"/>
          <w:szCs w:val="28"/>
          <w:lang w:eastAsia="ru-RU"/>
        </w:rPr>
        <w:t xml:space="preserve"> </w:t>
      </w:r>
      <w:r w:rsidR="000F76D7">
        <w:rPr>
          <w:rFonts w:ascii="Times New Roman" w:eastAsia="Times New Roman" w:hAnsi="Times New Roman" w:cs="Times New Roman"/>
          <w:sz w:val="28"/>
          <w:szCs w:val="28"/>
          <w:lang w:eastAsia="ru-RU"/>
        </w:rPr>
        <w:t>сільської</w:t>
      </w:r>
      <w:r w:rsidRPr="00BB2F88">
        <w:rPr>
          <w:rFonts w:ascii="Times New Roman" w:eastAsia="Times New Roman" w:hAnsi="Times New Roman" w:cs="Times New Roman"/>
          <w:sz w:val="28"/>
          <w:szCs w:val="28"/>
          <w:lang w:eastAsia="ru-RU"/>
        </w:rPr>
        <w:t xml:space="preserve"> ради </w:t>
      </w:r>
      <w:r w:rsidRPr="00BB2F88">
        <w:rPr>
          <w:rFonts w:ascii="Times New Roman" w:hAnsi="Times New Roman" w:cs="Times New Roman"/>
          <w:sz w:val="28"/>
          <w:szCs w:val="28"/>
        </w:rPr>
        <w:t xml:space="preserve">від </w:t>
      </w:r>
      <w:r w:rsidR="006E5F24">
        <w:rPr>
          <w:rFonts w:ascii="Times New Roman" w:hAnsi="Times New Roman" w:cs="Times New Roman"/>
          <w:sz w:val="28"/>
          <w:szCs w:val="28"/>
        </w:rPr>
        <w:t>26.06.2025</w:t>
      </w:r>
      <w:r w:rsidRPr="00BB2F88">
        <w:rPr>
          <w:rFonts w:ascii="Times New Roman" w:hAnsi="Times New Roman" w:cs="Times New Roman"/>
          <w:sz w:val="28"/>
          <w:szCs w:val="28"/>
        </w:rPr>
        <w:t xml:space="preserve"> №</w:t>
      </w:r>
      <w:r w:rsidR="006E5F24">
        <w:rPr>
          <w:rFonts w:ascii="Times New Roman" w:hAnsi="Times New Roman" w:cs="Times New Roman"/>
          <w:sz w:val="28"/>
          <w:szCs w:val="28"/>
        </w:rPr>
        <w:t>42-9</w:t>
      </w:r>
      <w:r w:rsidRPr="00BB2F88">
        <w:rPr>
          <w:rFonts w:ascii="Times New Roman" w:hAnsi="Times New Roman" w:cs="Times New Roman"/>
          <w:sz w:val="28"/>
          <w:szCs w:val="28"/>
        </w:rPr>
        <w:t>/VІІІ, враховуючи</w:t>
      </w:r>
      <w:r w:rsidRPr="00BB2F88">
        <w:rPr>
          <w:rFonts w:ascii="Times New Roman" w:eastAsia="Times New Roman" w:hAnsi="Times New Roman" w:cs="Times New Roman"/>
          <w:sz w:val="28"/>
          <w:szCs w:val="28"/>
          <w:lang w:eastAsia="ru-RU"/>
        </w:rPr>
        <w:t xml:space="preserve"> темпи зростання мінімальної заробітної плати.</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2026 році передбачається отримати </w:t>
      </w:r>
      <w:r w:rsidR="005D1208">
        <w:rPr>
          <w:rFonts w:ascii="Times New Roman" w:hAnsi="Times New Roman" w:cs="Times New Roman"/>
          <w:sz w:val="28"/>
          <w:szCs w:val="28"/>
        </w:rPr>
        <w:t>541000</w:t>
      </w:r>
      <w:r w:rsidRPr="00BB2F88">
        <w:rPr>
          <w:rFonts w:ascii="Times New Roman" w:hAnsi="Times New Roman" w:cs="Times New Roman"/>
          <w:sz w:val="28"/>
          <w:szCs w:val="28"/>
        </w:rPr>
        <w:t xml:space="preserve"> грн цього податку, що на </w:t>
      </w:r>
      <w:r w:rsidR="005D1208">
        <w:rPr>
          <w:rFonts w:ascii="Times New Roman" w:hAnsi="Times New Roman" w:cs="Times New Roman"/>
          <w:sz w:val="28"/>
          <w:szCs w:val="28"/>
        </w:rPr>
        <w:t>48000 грн, або на 9,7</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w:t>
      </w:r>
      <w:r w:rsidR="005D1208">
        <w:rPr>
          <w:rFonts w:ascii="Times New Roman" w:hAnsi="Times New Roman" w:cs="Times New Roman"/>
          <w:sz w:val="28"/>
          <w:szCs w:val="28"/>
        </w:rPr>
        <w:t>більше</w:t>
      </w:r>
      <w:r w:rsidRPr="00BB2F88">
        <w:rPr>
          <w:rFonts w:ascii="Times New Roman" w:hAnsi="Times New Roman" w:cs="Times New Roman"/>
          <w:sz w:val="28"/>
          <w:szCs w:val="28"/>
        </w:rPr>
        <w:t xml:space="preserve"> уточненого плану 2025 року;</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у 2027 році – </w:t>
      </w:r>
      <w:r w:rsidR="005D1208">
        <w:rPr>
          <w:rFonts w:ascii="Times New Roman" w:hAnsi="Times New Roman" w:cs="Times New Roman"/>
          <w:sz w:val="28"/>
          <w:szCs w:val="28"/>
        </w:rPr>
        <w:t>548400</w:t>
      </w:r>
      <w:r w:rsidRPr="00BB2F88">
        <w:rPr>
          <w:rFonts w:ascii="Times New Roman" w:hAnsi="Times New Roman" w:cs="Times New Roman"/>
          <w:sz w:val="28"/>
          <w:szCs w:val="28"/>
        </w:rPr>
        <w:t xml:space="preserve"> грн, з приростом до 2026 року  на  </w:t>
      </w:r>
      <w:r w:rsidR="005D1208">
        <w:rPr>
          <w:rFonts w:ascii="Times New Roman" w:hAnsi="Times New Roman" w:cs="Times New Roman"/>
          <w:sz w:val="28"/>
          <w:szCs w:val="28"/>
        </w:rPr>
        <w:t>7400</w:t>
      </w:r>
      <w:r w:rsidRPr="00BB2F88">
        <w:rPr>
          <w:rFonts w:ascii="Times New Roman" w:hAnsi="Times New Roman" w:cs="Times New Roman"/>
          <w:sz w:val="28"/>
          <w:szCs w:val="28"/>
        </w:rPr>
        <w:t xml:space="preserve"> грн, або на </w:t>
      </w:r>
      <w:r w:rsidR="005D1208">
        <w:rPr>
          <w:rFonts w:ascii="Times New Roman" w:hAnsi="Times New Roman" w:cs="Times New Roman"/>
          <w:sz w:val="28"/>
          <w:szCs w:val="28"/>
        </w:rPr>
        <w:t>1,3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b/>
          <w:iCs/>
          <w:snapToGrid w:val="0"/>
          <w:color w:val="FF0000"/>
          <w:sz w:val="28"/>
          <w:szCs w:val="28"/>
        </w:rPr>
      </w:pPr>
      <w:r w:rsidRPr="00BB2F88">
        <w:rPr>
          <w:rFonts w:ascii="Times New Roman" w:hAnsi="Times New Roman" w:cs="Times New Roman"/>
          <w:sz w:val="28"/>
          <w:szCs w:val="28"/>
        </w:rPr>
        <w:t xml:space="preserve">у 2028 році  – </w:t>
      </w:r>
      <w:r w:rsidR="005D1208">
        <w:rPr>
          <w:rFonts w:ascii="Times New Roman" w:hAnsi="Times New Roman" w:cs="Times New Roman"/>
          <w:sz w:val="28"/>
          <w:szCs w:val="28"/>
        </w:rPr>
        <w:t>574200</w:t>
      </w:r>
      <w:r w:rsidRPr="00BB2F88">
        <w:rPr>
          <w:rFonts w:ascii="Times New Roman" w:hAnsi="Times New Roman" w:cs="Times New Roman"/>
          <w:sz w:val="28"/>
          <w:szCs w:val="28"/>
        </w:rPr>
        <w:t xml:space="preserve"> грн, з приростом до 2027 року на  </w:t>
      </w:r>
      <w:r w:rsidR="005D1208">
        <w:rPr>
          <w:rFonts w:ascii="Times New Roman" w:hAnsi="Times New Roman" w:cs="Times New Roman"/>
          <w:sz w:val="28"/>
          <w:szCs w:val="28"/>
        </w:rPr>
        <w:t>25800</w:t>
      </w:r>
      <w:r w:rsidRPr="00BB2F88">
        <w:rPr>
          <w:rFonts w:ascii="Times New Roman" w:hAnsi="Times New Roman" w:cs="Times New Roman"/>
          <w:sz w:val="28"/>
          <w:szCs w:val="28"/>
        </w:rPr>
        <w:t xml:space="preserve"> грн, або на </w:t>
      </w:r>
      <w:r w:rsidR="005D1208">
        <w:rPr>
          <w:rFonts w:ascii="Times New Roman" w:hAnsi="Times New Roman" w:cs="Times New Roman"/>
          <w:sz w:val="28"/>
          <w:szCs w:val="28"/>
        </w:rPr>
        <w:t>4,7</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5D1208">
      <w:pPr>
        <w:spacing w:after="0"/>
        <w:contextualSpacing/>
        <w:jc w:val="both"/>
        <w:rPr>
          <w:rFonts w:ascii="Times New Roman" w:hAnsi="Times New Roman" w:cs="Times New Roman"/>
          <w:sz w:val="28"/>
          <w:szCs w:val="28"/>
        </w:rPr>
      </w:pPr>
    </w:p>
    <w:p w:rsidR="00F65DDC" w:rsidRPr="00BB2F88" w:rsidRDefault="00F65DDC" w:rsidP="00F65DDC">
      <w:pPr>
        <w:spacing w:after="0" w:line="240" w:lineRule="auto"/>
        <w:ind w:firstLine="567"/>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Складовими частинами </w:t>
      </w:r>
      <w:r w:rsidRPr="00BB2F88">
        <w:rPr>
          <w:rFonts w:ascii="Times New Roman" w:hAnsi="Times New Roman" w:cs="Times New Roman"/>
          <w:b/>
          <w:sz w:val="28"/>
          <w:szCs w:val="28"/>
        </w:rPr>
        <w:t xml:space="preserve">внутрішніх податків на товари та послуги </w:t>
      </w:r>
      <w:r w:rsidRPr="00BB2F88">
        <w:rPr>
          <w:rFonts w:ascii="Times New Roman" w:hAnsi="Times New Roman" w:cs="Times New Roman"/>
          <w:sz w:val="28"/>
          <w:szCs w:val="28"/>
        </w:rPr>
        <w:t xml:space="preserve">є: акцизний податок з реалізації суб’єктами господарювання роздрібної торгівлі підакцизних товарів. </w:t>
      </w:r>
    </w:p>
    <w:p w:rsidR="00F65DDC" w:rsidRPr="005D1208" w:rsidRDefault="00F65DDC" w:rsidP="005D1208">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Прогнозні надходження </w:t>
      </w:r>
      <w:r w:rsidRPr="00BB2F88">
        <w:rPr>
          <w:rFonts w:ascii="Times New Roman" w:hAnsi="Times New Roman" w:cs="Times New Roman"/>
          <w:b/>
          <w:sz w:val="28"/>
          <w:szCs w:val="28"/>
        </w:rPr>
        <w:t xml:space="preserve">акцизного податку </w:t>
      </w:r>
      <w:r w:rsidRPr="00BB2F88">
        <w:rPr>
          <w:rFonts w:ascii="Times New Roman" w:hAnsi="Times New Roman" w:cs="Times New Roman"/>
          <w:sz w:val="28"/>
          <w:szCs w:val="28"/>
        </w:rPr>
        <w:t>визначені по діючому законодавству, що передбачає зарахування надходжень з алкогольних напоїв та тютюнових виробів до бюджету територіальної громади, а також з врахуванням поступового наближення ставок акцизного податку на пальне на тютюнові вироби до рівня, пе</w:t>
      </w:r>
      <w:r w:rsidR="005D1208">
        <w:rPr>
          <w:rFonts w:ascii="Times New Roman" w:hAnsi="Times New Roman" w:cs="Times New Roman"/>
          <w:sz w:val="28"/>
          <w:szCs w:val="28"/>
        </w:rPr>
        <w:t>редбаченого директивами ЄС.</w:t>
      </w:r>
    </w:p>
    <w:p w:rsidR="005D1208" w:rsidRDefault="005D1208" w:rsidP="00F65DDC">
      <w:pPr>
        <w:shd w:val="clear" w:color="auto" w:fill="FFFFFF" w:themeFill="background1"/>
        <w:spacing w:after="0" w:line="240" w:lineRule="auto"/>
        <w:ind w:firstLine="567"/>
        <w:jc w:val="both"/>
        <w:rPr>
          <w:rFonts w:ascii="Times New Roman" w:eastAsia="Times New Roman" w:hAnsi="Times New Roman"/>
          <w:b/>
          <w:sz w:val="28"/>
          <w:szCs w:val="28"/>
          <w:lang w:eastAsia="ru-RU"/>
        </w:rPr>
      </w:pP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eastAsia="Times New Roman" w:hAnsi="Times New Roman"/>
          <w:b/>
          <w:sz w:val="28"/>
          <w:szCs w:val="28"/>
          <w:lang w:eastAsia="ru-RU"/>
        </w:rPr>
        <w:t>Акцизний податок з реалізації суб’єктами господарювання роздрібної торгівлі підакцизних товарів</w:t>
      </w:r>
      <w:r w:rsidRPr="00BB2F88">
        <w:rPr>
          <w:rFonts w:ascii="Times New Roman" w:eastAsia="Times New Roman" w:hAnsi="Times New Roman"/>
          <w:sz w:val="28"/>
          <w:szCs w:val="28"/>
          <w:lang w:eastAsia="ru-RU"/>
        </w:rPr>
        <w:t xml:space="preserve"> визначений на 2026 рік у обсязі </w:t>
      </w:r>
      <w:r w:rsidR="0081486F" w:rsidRPr="0081486F">
        <w:rPr>
          <w:rFonts w:ascii="Times New Roman" w:eastAsia="Times New Roman" w:hAnsi="Times New Roman"/>
          <w:sz w:val="28"/>
          <w:szCs w:val="28"/>
          <w:lang w:eastAsia="ru-RU"/>
        </w:rPr>
        <w:t>284000</w:t>
      </w:r>
      <w:r w:rsidR="0081486F">
        <w:rPr>
          <w:rFonts w:ascii="Times New Roman" w:eastAsia="Times New Roman" w:hAnsi="Times New Roman"/>
          <w:sz w:val="28"/>
          <w:szCs w:val="28"/>
          <w:lang w:eastAsia="ru-RU"/>
        </w:rPr>
        <w:t xml:space="preserve"> </w:t>
      </w:r>
      <w:r w:rsidRPr="00BB2F88">
        <w:rPr>
          <w:rFonts w:ascii="Times New Roman" w:eastAsia="Times New Roman" w:hAnsi="Times New Roman"/>
          <w:sz w:val="28"/>
          <w:szCs w:val="28"/>
          <w:lang w:eastAsia="ru-RU"/>
        </w:rPr>
        <w:t xml:space="preserve">грн, </w:t>
      </w:r>
      <w:r w:rsidRPr="00BB2F88">
        <w:rPr>
          <w:rFonts w:ascii="Times New Roman" w:hAnsi="Times New Roman" w:cs="Times New Roman"/>
          <w:sz w:val="28"/>
          <w:szCs w:val="28"/>
        </w:rPr>
        <w:t xml:space="preserve">з ростом проти 2025 року на </w:t>
      </w:r>
      <w:r w:rsidR="0081486F">
        <w:rPr>
          <w:rFonts w:ascii="Times New Roman" w:hAnsi="Times New Roman" w:cs="Times New Roman"/>
          <w:sz w:val="28"/>
          <w:szCs w:val="28"/>
        </w:rPr>
        <w:t>6000</w:t>
      </w:r>
      <w:r w:rsidRPr="00BB2F88">
        <w:rPr>
          <w:rFonts w:ascii="Times New Roman" w:hAnsi="Times New Roman" w:cs="Times New Roman"/>
          <w:sz w:val="28"/>
          <w:szCs w:val="28"/>
        </w:rPr>
        <w:t xml:space="preserve"> грн, або на </w:t>
      </w:r>
      <w:r w:rsidR="0081486F">
        <w:rPr>
          <w:rFonts w:ascii="Times New Roman" w:hAnsi="Times New Roman" w:cs="Times New Roman"/>
          <w:sz w:val="28"/>
          <w:szCs w:val="28"/>
        </w:rPr>
        <w:t>2,1</w:t>
      </w:r>
      <w:r w:rsidRPr="00BB2F88">
        <w:rPr>
          <w:rFonts w:ascii="Times New Roman" w:hAnsi="Times New Roman" w:cs="Times New Roman"/>
          <w:sz w:val="28"/>
          <w:szCs w:val="28"/>
        </w:rPr>
        <w:t xml:space="preserve">відс., на 2027 рік – </w:t>
      </w:r>
      <w:r w:rsidR="0081486F" w:rsidRPr="0081486F">
        <w:rPr>
          <w:rFonts w:ascii="Times New Roman" w:hAnsi="Times New Roman" w:cs="Times New Roman"/>
          <w:sz w:val="28"/>
          <w:szCs w:val="28"/>
        </w:rPr>
        <w:t>298600</w:t>
      </w:r>
      <w:r w:rsidRPr="00BB2F88">
        <w:rPr>
          <w:rFonts w:ascii="Times New Roman" w:hAnsi="Times New Roman" w:cs="Times New Roman"/>
          <w:sz w:val="28"/>
          <w:szCs w:val="28"/>
        </w:rPr>
        <w:t xml:space="preserve"> грн, з ростом проти 2026 року на </w:t>
      </w:r>
      <w:r w:rsidR="0081486F" w:rsidRPr="0081486F">
        <w:rPr>
          <w:rFonts w:ascii="Times New Roman" w:hAnsi="Times New Roman" w:cs="Times New Roman"/>
          <w:sz w:val="28"/>
          <w:szCs w:val="28"/>
        </w:rPr>
        <w:t>14 600</w:t>
      </w:r>
      <w:r w:rsidRPr="00BB2F88">
        <w:rPr>
          <w:rFonts w:ascii="Times New Roman" w:hAnsi="Times New Roman" w:cs="Times New Roman"/>
          <w:sz w:val="28"/>
          <w:szCs w:val="28"/>
        </w:rPr>
        <w:t xml:space="preserve"> грн, або на </w:t>
      </w:r>
      <w:r w:rsidR="0081486F">
        <w:rPr>
          <w:rFonts w:ascii="Times New Roman" w:hAnsi="Times New Roman" w:cs="Times New Roman"/>
          <w:sz w:val="28"/>
          <w:szCs w:val="28"/>
        </w:rPr>
        <w:t>5,1</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на 2028 рік – </w:t>
      </w:r>
      <w:r w:rsidR="0081486F" w:rsidRPr="0081486F">
        <w:rPr>
          <w:rFonts w:ascii="Times New Roman" w:hAnsi="Times New Roman" w:cs="Times New Roman"/>
          <w:sz w:val="28"/>
          <w:szCs w:val="28"/>
        </w:rPr>
        <w:t>313100</w:t>
      </w:r>
      <w:r w:rsidRPr="00BB2F88">
        <w:rPr>
          <w:rFonts w:ascii="Times New Roman" w:hAnsi="Times New Roman" w:cs="Times New Roman"/>
          <w:sz w:val="28"/>
          <w:szCs w:val="28"/>
        </w:rPr>
        <w:t xml:space="preserve">грн, з ростом проти 2027 року на </w:t>
      </w:r>
      <w:r w:rsidR="0081486F" w:rsidRPr="0081486F">
        <w:rPr>
          <w:rFonts w:ascii="Times New Roman" w:hAnsi="Times New Roman" w:cs="Times New Roman"/>
          <w:sz w:val="28"/>
          <w:szCs w:val="28"/>
        </w:rPr>
        <w:t>14 500</w:t>
      </w:r>
      <w:r w:rsidRPr="00BB2F88">
        <w:rPr>
          <w:rFonts w:ascii="Times New Roman" w:hAnsi="Times New Roman" w:cs="Times New Roman"/>
          <w:sz w:val="28"/>
          <w:szCs w:val="28"/>
        </w:rPr>
        <w:t xml:space="preserve"> грн, або на </w:t>
      </w:r>
      <w:r w:rsidR="0081486F">
        <w:rPr>
          <w:rFonts w:ascii="Times New Roman" w:hAnsi="Times New Roman" w:cs="Times New Roman"/>
          <w:sz w:val="28"/>
          <w:szCs w:val="28"/>
        </w:rPr>
        <w:t>4,8</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w:t>
      </w:r>
    </w:p>
    <w:p w:rsidR="00F65DDC" w:rsidRPr="00BB2F88" w:rsidRDefault="00F65DDC" w:rsidP="00F65DDC">
      <w:pPr>
        <w:spacing w:after="0" w:line="240" w:lineRule="auto"/>
        <w:ind w:firstLine="567"/>
        <w:jc w:val="both"/>
        <w:rPr>
          <w:rFonts w:ascii="Times New Roman" w:eastAsia="Times New Roman" w:hAnsi="Times New Roman"/>
          <w:sz w:val="28"/>
          <w:szCs w:val="28"/>
          <w:lang w:eastAsia="ru-RU"/>
        </w:rPr>
      </w:pPr>
    </w:p>
    <w:p w:rsidR="00F65DDC" w:rsidRPr="00BB2F88" w:rsidRDefault="00F65DDC" w:rsidP="00F65D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b/>
          <w:bCs/>
          <w:sz w:val="28"/>
          <w:szCs w:val="28"/>
          <w:lang w:eastAsia="ru-RU"/>
        </w:rPr>
        <w:t>Р</w:t>
      </w:r>
      <w:r w:rsidRPr="00BB2F88">
        <w:rPr>
          <w:rFonts w:ascii="Times New Roman" w:eastAsia="Times New Roman" w:hAnsi="Times New Roman" w:cs="Times New Roman"/>
          <w:b/>
          <w:sz w:val="28"/>
          <w:szCs w:val="28"/>
          <w:lang w:eastAsia="ru-RU"/>
        </w:rPr>
        <w:t>ентну плату за спеціальне використання лісових ресурсів</w:t>
      </w:r>
      <w:r w:rsidRPr="00BB2F88">
        <w:rPr>
          <w:rFonts w:ascii="Times New Roman" w:eastAsia="Times New Roman" w:hAnsi="Times New Roman" w:cs="Times New Roman"/>
          <w:sz w:val="28"/>
          <w:szCs w:val="28"/>
          <w:lang w:eastAsia="ru-RU"/>
        </w:rPr>
        <w:t xml:space="preserve"> </w:t>
      </w:r>
      <w:proofErr w:type="spellStart"/>
      <w:r w:rsidRPr="00BB2F88">
        <w:rPr>
          <w:rFonts w:ascii="Times New Roman" w:eastAsia="Times New Roman" w:hAnsi="Times New Roman" w:cs="Times New Roman"/>
          <w:sz w:val="28"/>
          <w:szCs w:val="28"/>
          <w:lang w:eastAsia="ru-RU"/>
        </w:rPr>
        <w:t>спрогнозовано</w:t>
      </w:r>
      <w:proofErr w:type="spellEnd"/>
      <w:r w:rsidRPr="00BB2F88">
        <w:rPr>
          <w:rFonts w:ascii="Times New Roman" w:eastAsia="Times New Roman" w:hAnsi="Times New Roman" w:cs="Times New Roman"/>
          <w:sz w:val="28"/>
          <w:szCs w:val="28"/>
          <w:lang w:eastAsia="ru-RU"/>
        </w:rPr>
        <w:t xml:space="preserve"> з урахуванням динаміки надходжень за попередні роки, надходжень поточного року, тенденції платного відпуску деревини, без застосування індексації ставок, визначених в абсолютних значеннях. </w:t>
      </w:r>
    </w:p>
    <w:p w:rsidR="00F65DDC" w:rsidRPr="00BB2F88" w:rsidRDefault="00F65DDC" w:rsidP="00F65DDC">
      <w:pPr>
        <w:shd w:val="clear" w:color="auto" w:fill="FFFFFF" w:themeFill="background1"/>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Надхождення</w:t>
      </w:r>
      <w:proofErr w:type="spellEnd"/>
      <w:r w:rsidRPr="00BB2F88">
        <w:rPr>
          <w:rFonts w:ascii="Times New Roman" w:hAnsi="Times New Roman" w:cs="Times New Roman"/>
          <w:sz w:val="28"/>
          <w:szCs w:val="28"/>
        </w:rPr>
        <w:t xml:space="preserve"> рентної плати прогнозуються на 2026 рік у сумі </w:t>
      </w:r>
      <w:r w:rsidR="0081486F">
        <w:rPr>
          <w:rFonts w:ascii="Times New Roman" w:hAnsi="Times New Roman" w:cs="Times New Roman"/>
          <w:sz w:val="28"/>
          <w:szCs w:val="28"/>
        </w:rPr>
        <w:t>12000</w:t>
      </w:r>
      <w:r w:rsidRPr="00BB2F88">
        <w:rPr>
          <w:rFonts w:ascii="Times New Roman" w:hAnsi="Times New Roman" w:cs="Times New Roman"/>
          <w:sz w:val="28"/>
          <w:szCs w:val="28"/>
        </w:rPr>
        <w:t xml:space="preserve"> грн</w:t>
      </w:r>
      <w:r w:rsidR="0081486F">
        <w:rPr>
          <w:rFonts w:ascii="Times New Roman" w:hAnsi="Times New Roman" w:cs="Times New Roman"/>
          <w:sz w:val="28"/>
          <w:szCs w:val="28"/>
        </w:rPr>
        <w:t xml:space="preserve">, </w:t>
      </w:r>
      <w:r w:rsidRPr="00BB2F88">
        <w:rPr>
          <w:rFonts w:ascii="Times New Roman" w:hAnsi="Times New Roman" w:cs="Times New Roman"/>
          <w:sz w:val="28"/>
          <w:szCs w:val="28"/>
        </w:rPr>
        <w:t xml:space="preserve">на 2027 рік – </w:t>
      </w:r>
      <w:r w:rsidR="0081486F">
        <w:rPr>
          <w:rFonts w:ascii="Times New Roman" w:hAnsi="Times New Roman" w:cs="Times New Roman"/>
          <w:sz w:val="28"/>
          <w:szCs w:val="28"/>
        </w:rPr>
        <w:t>13000</w:t>
      </w:r>
      <w:r w:rsidRPr="00BB2F88">
        <w:rPr>
          <w:rFonts w:ascii="Times New Roman" w:hAnsi="Times New Roman" w:cs="Times New Roman"/>
          <w:sz w:val="28"/>
          <w:szCs w:val="28"/>
        </w:rPr>
        <w:t xml:space="preserve"> грн (+ </w:t>
      </w:r>
      <w:r w:rsidR="0081486F">
        <w:rPr>
          <w:rFonts w:ascii="Times New Roman" w:hAnsi="Times New Roman" w:cs="Times New Roman"/>
          <w:sz w:val="28"/>
          <w:szCs w:val="28"/>
        </w:rPr>
        <w:t>1000</w:t>
      </w:r>
      <w:r w:rsidRPr="00BB2F88">
        <w:rPr>
          <w:rFonts w:ascii="Times New Roman" w:hAnsi="Times New Roman" w:cs="Times New Roman"/>
          <w:sz w:val="28"/>
          <w:szCs w:val="28"/>
        </w:rPr>
        <w:t xml:space="preserve"> грн, або </w:t>
      </w:r>
      <w:r w:rsidR="0081486F">
        <w:rPr>
          <w:rFonts w:ascii="Times New Roman" w:hAnsi="Times New Roman" w:cs="Times New Roman"/>
          <w:sz w:val="28"/>
          <w:szCs w:val="28"/>
        </w:rPr>
        <w:t>8,3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до 2026 року), на 2028 рік – </w:t>
      </w:r>
      <w:r w:rsidR="0081486F">
        <w:rPr>
          <w:rFonts w:ascii="Times New Roman" w:hAnsi="Times New Roman" w:cs="Times New Roman"/>
          <w:sz w:val="28"/>
          <w:szCs w:val="28"/>
        </w:rPr>
        <w:t>14000 грн (+ 1000</w:t>
      </w:r>
      <w:r w:rsidRPr="00BB2F88">
        <w:rPr>
          <w:rFonts w:ascii="Times New Roman" w:hAnsi="Times New Roman" w:cs="Times New Roman"/>
          <w:sz w:val="28"/>
          <w:szCs w:val="28"/>
        </w:rPr>
        <w:t xml:space="preserve"> грн, або </w:t>
      </w:r>
      <w:r w:rsidR="0081486F">
        <w:rPr>
          <w:rFonts w:ascii="Times New Roman" w:hAnsi="Times New Roman" w:cs="Times New Roman"/>
          <w:sz w:val="28"/>
          <w:szCs w:val="28"/>
        </w:rPr>
        <w:t>7,6</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до 2027 року).</w:t>
      </w:r>
    </w:p>
    <w:p w:rsidR="00F65DDC" w:rsidRPr="00BB2F88" w:rsidRDefault="00F65DDC" w:rsidP="00F65DDC">
      <w:pPr>
        <w:tabs>
          <w:tab w:val="left" w:pos="0"/>
          <w:tab w:val="left" w:pos="1134"/>
        </w:tabs>
        <w:spacing w:after="0" w:line="252" w:lineRule="auto"/>
        <w:ind w:firstLine="567"/>
        <w:jc w:val="center"/>
        <w:rPr>
          <w:rFonts w:ascii="Times New Roman" w:hAnsi="Times New Roman" w:cs="Times New Roman"/>
          <w:b/>
          <w:sz w:val="28"/>
          <w:szCs w:val="28"/>
        </w:rPr>
      </w:pPr>
    </w:p>
    <w:p w:rsidR="00F65DDC" w:rsidRPr="00BB2F88" w:rsidRDefault="00F65DDC" w:rsidP="00F65DDC">
      <w:pPr>
        <w:tabs>
          <w:tab w:val="left" w:pos="0"/>
          <w:tab w:val="left" w:pos="1134"/>
        </w:tabs>
        <w:spacing w:after="0" w:line="252" w:lineRule="auto"/>
        <w:ind w:firstLine="567"/>
        <w:jc w:val="center"/>
        <w:rPr>
          <w:rFonts w:ascii="Times New Roman" w:hAnsi="Times New Roman" w:cs="Times New Roman"/>
          <w:b/>
          <w:sz w:val="28"/>
          <w:szCs w:val="28"/>
        </w:rPr>
      </w:pPr>
      <w:r w:rsidRPr="00BB2F88">
        <w:rPr>
          <w:rFonts w:ascii="Times New Roman" w:hAnsi="Times New Roman" w:cs="Times New Roman"/>
          <w:b/>
          <w:sz w:val="28"/>
          <w:szCs w:val="28"/>
        </w:rPr>
        <w:t>Рентна плата за користування надрами</w:t>
      </w:r>
    </w:p>
    <w:p w:rsidR="00F65DDC" w:rsidRPr="00BB2F88" w:rsidRDefault="00F65DDC" w:rsidP="00F65DDC">
      <w:pPr>
        <w:tabs>
          <w:tab w:val="left" w:pos="0"/>
          <w:tab w:val="left" w:pos="1134"/>
        </w:tabs>
        <w:spacing w:after="0" w:line="252" w:lineRule="auto"/>
        <w:ind w:firstLine="567"/>
        <w:jc w:val="center"/>
        <w:rPr>
          <w:rFonts w:ascii="Times New Roman" w:hAnsi="Times New Roman" w:cs="Times New Roman"/>
          <w:b/>
          <w:sz w:val="28"/>
          <w:szCs w:val="28"/>
        </w:rPr>
      </w:pPr>
    </w:p>
    <w:p w:rsidR="00F65DDC" w:rsidRPr="00BB2F88" w:rsidRDefault="00F65DDC" w:rsidP="00F65D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2F88">
        <w:rPr>
          <w:rFonts w:ascii="Times New Roman" w:eastAsia="Times New Roman" w:hAnsi="Times New Roman" w:cs="Times New Roman"/>
          <w:bCs/>
          <w:sz w:val="28"/>
          <w:szCs w:val="28"/>
          <w:lang w:eastAsia="ru-RU"/>
        </w:rPr>
        <w:t>Розрахунок</w:t>
      </w:r>
      <w:r w:rsidRPr="00BB2F88">
        <w:rPr>
          <w:rFonts w:ascii="Times New Roman" w:eastAsia="Times New Roman" w:hAnsi="Times New Roman" w:cs="Times New Roman"/>
          <w:sz w:val="28"/>
          <w:szCs w:val="28"/>
          <w:lang w:eastAsia="ru-RU"/>
        </w:rPr>
        <w:t xml:space="preserve"> </w:t>
      </w:r>
      <w:r w:rsidRPr="00BB2F88">
        <w:rPr>
          <w:rFonts w:ascii="Times New Roman" w:eastAsia="Times New Roman" w:hAnsi="Times New Roman" w:cs="Times New Roman"/>
          <w:bCs/>
          <w:sz w:val="28"/>
          <w:szCs w:val="28"/>
          <w:lang w:eastAsia="ru-RU"/>
        </w:rPr>
        <w:t>рентної плати</w:t>
      </w:r>
      <w:r w:rsidRPr="00BB2F88">
        <w:rPr>
          <w:rFonts w:ascii="Times New Roman" w:eastAsia="Times New Roman" w:hAnsi="Times New Roman" w:cs="Times New Roman"/>
          <w:b/>
          <w:bCs/>
          <w:sz w:val="28"/>
          <w:szCs w:val="28"/>
          <w:lang w:eastAsia="ru-RU"/>
        </w:rPr>
        <w:t xml:space="preserve"> </w:t>
      </w:r>
      <w:r w:rsidRPr="00BB2F88">
        <w:rPr>
          <w:rFonts w:ascii="Times New Roman" w:eastAsia="Times New Roman" w:hAnsi="Times New Roman" w:cs="Times New Roman"/>
          <w:sz w:val="28"/>
          <w:szCs w:val="28"/>
          <w:lang w:eastAsia="ru-RU"/>
        </w:rPr>
        <w:t xml:space="preserve">за видобування корисних копалин загальнодержавного та місцевого значення здійснено з урахуванням динаміки надходжень за попередні роки, надходжень поточного року, а </w:t>
      </w:r>
      <w:r w:rsidRPr="00BB2F88">
        <w:rPr>
          <w:rFonts w:ascii="Times New Roman" w:eastAsia="Times New Roman" w:hAnsi="Times New Roman" w:cs="Times New Roman"/>
          <w:sz w:val="28"/>
          <w:szCs w:val="28"/>
          <w:lang w:eastAsia="ru-RU"/>
        </w:rPr>
        <w:lastRenderedPageBreak/>
        <w:t xml:space="preserve">також тенденції видобутку корисних копалин та законодавчо встановлених ставок оподаткування. </w:t>
      </w:r>
    </w:p>
    <w:p w:rsidR="00F65DDC" w:rsidRPr="00BB2F88" w:rsidRDefault="00F65DDC" w:rsidP="00F65DDC">
      <w:pPr>
        <w:tabs>
          <w:tab w:val="left" w:pos="0"/>
          <w:tab w:val="left" w:pos="1134"/>
        </w:tabs>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Прогнозні надходження </w:t>
      </w:r>
      <w:r w:rsidR="005900CC" w:rsidRPr="005900CC">
        <w:rPr>
          <w:rFonts w:ascii="Times New Roman" w:hAnsi="Times New Roman" w:cs="Times New Roman"/>
          <w:b/>
          <w:sz w:val="28"/>
          <w:szCs w:val="28"/>
        </w:rPr>
        <w:t xml:space="preserve">Рентна плата та плата за використання інших природних </w:t>
      </w:r>
      <w:proofErr w:type="spellStart"/>
      <w:r w:rsidR="005900CC" w:rsidRPr="005900CC">
        <w:rPr>
          <w:rFonts w:ascii="Times New Roman" w:hAnsi="Times New Roman" w:cs="Times New Roman"/>
          <w:b/>
          <w:sz w:val="28"/>
          <w:szCs w:val="28"/>
        </w:rPr>
        <w:t>ресурсів</w:t>
      </w:r>
      <w:r w:rsidRPr="00BB2F88">
        <w:rPr>
          <w:rFonts w:ascii="Times New Roman" w:hAnsi="Times New Roman" w:cs="Times New Roman"/>
          <w:sz w:val="28"/>
          <w:szCs w:val="28"/>
        </w:rPr>
        <w:t>на</w:t>
      </w:r>
      <w:proofErr w:type="spellEnd"/>
      <w:r w:rsidRPr="00BB2F88">
        <w:rPr>
          <w:rFonts w:ascii="Times New Roman" w:hAnsi="Times New Roman" w:cs="Times New Roman"/>
          <w:sz w:val="28"/>
          <w:szCs w:val="28"/>
        </w:rPr>
        <w:t xml:space="preserve"> 2026 рік визначені в сумі </w:t>
      </w:r>
      <w:r w:rsidR="005900CC">
        <w:rPr>
          <w:rFonts w:ascii="Times New Roman" w:hAnsi="Times New Roman" w:cs="Times New Roman"/>
          <w:sz w:val="28"/>
          <w:szCs w:val="28"/>
        </w:rPr>
        <w:t>13200</w:t>
      </w:r>
      <w:r w:rsidRPr="00BB2F88">
        <w:rPr>
          <w:rFonts w:ascii="Times New Roman" w:hAnsi="Times New Roman" w:cs="Times New Roman"/>
          <w:sz w:val="28"/>
          <w:szCs w:val="28"/>
        </w:rPr>
        <w:t xml:space="preserve"> грн, на 2027 рік – </w:t>
      </w:r>
      <w:r w:rsidR="005900CC">
        <w:rPr>
          <w:rFonts w:ascii="Times New Roman" w:hAnsi="Times New Roman" w:cs="Times New Roman"/>
          <w:sz w:val="28"/>
          <w:szCs w:val="28"/>
        </w:rPr>
        <w:t>14400</w:t>
      </w:r>
      <w:r w:rsidRPr="00BB2F88">
        <w:rPr>
          <w:rFonts w:ascii="Times New Roman" w:hAnsi="Times New Roman" w:cs="Times New Roman"/>
          <w:sz w:val="28"/>
          <w:szCs w:val="28"/>
        </w:rPr>
        <w:t xml:space="preserve"> грн, з приростом до 2026 року на </w:t>
      </w:r>
      <w:r w:rsidR="005900CC">
        <w:rPr>
          <w:rFonts w:ascii="Times New Roman" w:hAnsi="Times New Roman" w:cs="Times New Roman"/>
          <w:sz w:val="28"/>
          <w:szCs w:val="28"/>
        </w:rPr>
        <w:t>1200</w:t>
      </w:r>
      <w:r w:rsidRPr="00BB2F88">
        <w:rPr>
          <w:rFonts w:ascii="Times New Roman" w:hAnsi="Times New Roman" w:cs="Times New Roman"/>
          <w:sz w:val="28"/>
          <w:szCs w:val="28"/>
        </w:rPr>
        <w:t xml:space="preserve"> грн, або на </w:t>
      </w:r>
      <w:r w:rsidR="005900CC">
        <w:rPr>
          <w:rFonts w:ascii="Times New Roman" w:hAnsi="Times New Roman" w:cs="Times New Roman"/>
          <w:sz w:val="28"/>
          <w:szCs w:val="28"/>
        </w:rPr>
        <w:t>9</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на 2028 рік – </w:t>
      </w:r>
      <w:r w:rsidR="005900CC">
        <w:rPr>
          <w:rFonts w:ascii="Times New Roman" w:hAnsi="Times New Roman" w:cs="Times New Roman"/>
          <w:sz w:val="28"/>
          <w:szCs w:val="28"/>
        </w:rPr>
        <w:t>15600</w:t>
      </w:r>
      <w:r w:rsidRPr="00BB2F88">
        <w:rPr>
          <w:rFonts w:ascii="Times New Roman" w:hAnsi="Times New Roman" w:cs="Times New Roman"/>
          <w:sz w:val="28"/>
          <w:szCs w:val="28"/>
        </w:rPr>
        <w:t xml:space="preserve"> грн, з приростом до 2027 року на </w:t>
      </w:r>
      <w:r w:rsidR="005900CC">
        <w:rPr>
          <w:rFonts w:ascii="Times New Roman" w:hAnsi="Times New Roman" w:cs="Times New Roman"/>
          <w:sz w:val="28"/>
          <w:szCs w:val="28"/>
        </w:rPr>
        <w:t>1200</w:t>
      </w:r>
      <w:r w:rsidRPr="00BB2F88">
        <w:rPr>
          <w:rFonts w:ascii="Times New Roman" w:hAnsi="Times New Roman" w:cs="Times New Roman"/>
          <w:sz w:val="28"/>
          <w:szCs w:val="28"/>
        </w:rPr>
        <w:t xml:space="preserve"> грн, або на </w:t>
      </w:r>
      <w:r w:rsidR="005900CC">
        <w:rPr>
          <w:rFonts w:ascii="Times New Roman" w:hAnsi="Times New Roman" w:cs="Times New Roman"/>
          <w:sz w:val="28"/>
          <w:szCs w:val="28"/>
        </w:rPr>
        <w:t>8,3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5900CC" w:rsidRDefault="00F65DDC" w:rsidP="005900CC">
      <w:pPr>
        <w:tabs>
          <w:tab w:val="left" w:pos="0"/>
          <w:tab w:val="left" w:pos="1134"/>
        </w:tabs>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color w:val="FF0000"/>
          <w:sz w:val="28"/>
          <w:szCs w:val="28"/>
        </w:rPr>
        <w:t xml:space="preserve"> </w:t>
      </w:r>
    </w:p>
    <w:p w:rsidR="00F65DDC" w:rsidRPr="00BB2F88" w:rsidRDefault="00F65DDC" w:rsidP="00F65DDC">
      <w:pPr>
        <w:autoSpaceDE w:val="0"/>
        <w:autoSpaceDN w:val="0"/>
        <w:adjustRightInd w:val="0"/>
        <w:spacing w:after="0" w:line="240" w:lineRule="auto"/>
        <w:ind w:firstLine="567"/>
        <w:jc w:val="both"/>
        <w:rPr>
          <w:rFonts w:ascii="Times New Roman" w:hAnsi="Times New Roman" w:cs="Times New Roman"/>
          <w:sz w:val="28"/>
          <w:szCs w:val="28"/>
        </w:rPr>
      </w:pPr>
    </w:p>
    <w:p w:rsidR="00F65DDC" w:rsidRPr="00BB2F88" w:rsidRDefault="00F65DDC" w:rsidP="00F65DDC">
      <w:pPr>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Враховуючи динаміку надходжень за попередні роки та очікувані надходження поточного року, </w:t>
      </w:r>
      <w:r w:rsidRPr="00BB2F88">
        <w:rPr>
          <w:rFonts w:ascii="Times New Roman" w:hAnsi="Times New Roman" w:cs="Times New Roman"/>
          <w:b/>
          <w:sz w:val="28"/>
          <w:szCs w:val="28"/>
        </w:rPr>
        <w:t xml:space="preserve">плати за надання </w:t>
      </w:r>
      <w:r w:rsidRPr="00BB2F88">
        <w:rPr>
          <w:rFonts w:ascii="Times New Roman" w:hAnsi="Times New Roman" w:cs="Times New Roman"/>
          <w:b/>
          <w:bCs/>
          <w:sz w:val="28"/>
          <w:szCs w:val="28"/>
        </w:rPr>
        <w:t>адміністративних послуг</w:t>
      </w:r>
      <w:r w:rsidRPr="00BB2F88">
        <w:rPr>
          <w:rFonts w:ascii="Times New Roman" w:hAnsi="Times New Roman" w:cs="Times New Roman"/>
          <w:bCs/>
          <w:sz w:val="28"/>
          <w:szCs w:val="28"/>
        </w:rPr>
        <w:t xml:space="preserve"> у</w:t>
      </w:r>
      <w:r w:rsidRPr="00BB2F88">
        <w:rPr>
          <w:rFonts w:ascii="Times New Roman" w:hAnsi="Times New Roman" w:cs="Times New Roman"/>
          <w:sz w:val="28"/>
          <w:szCs w:val="28"/>
        </w:rPr>
        <w:t xml:space="preserve"> 2026 році передбачається отримати  у сумі </w:t>
      </w:r>
      <w:r w:rsidR="005900CC" w:rsidRPr="005900CC">
        <w:rPr>
          <w:rFonts w:ascii="Times New Roman" w:hAnsi="Times New Roman" w:cs="Times New Roman"/>
          <w:sz w:val="28"/>
          <w:szCs w:val="28"/>
        </w:rPr>
        <w:t>366400</w:t>
      </w:r>
      <w:r w:rsidRPr="00BB2F88">
        <w:rPr>
          <w:rFonts w:ascii="Times New Roman" w:hAnsi="Times New Roman" w:cs="Times New Roman"/>
          <w:sz w:val="28"/>
          <w:szCs w:val="28"/>
        </w:rPr>
        <w:t xml:space="preserve"> грн, що на </w:t>
      </w:r>
      <w:r w:rsidR="005900CC" w:rsidRPr="005900CC">
        <w:rPr>
          <w:rFonts w:ascii="Times New Roman" w:hAnsi="Times New Roman" w:cs="Times New Roman"/>
          <w:sz w:val="28"/>
          <w:szCs w:val="28"/>
        </w:rPr>
        <w:t>88 197</w:t>
      </w:r>
      <w:r w:rsidRPr="00BB2F88">
        <w:rPr>
          <w:rFonts w:ascii="Times New Roman" w:hAnsi="Times New Roman" w:cs="Times New Roman"/>
          <w:sz w:val="28"/>
          <w:szCs w:val="28"/>
        </w:rPr>
        <w:t xml:space="preserve"> грн, або на </w:t>
      </w:r>
      <w:r w:rsidR="005900CC">
        <w:rPr>
          <w:rFonts w:ascii="Times New Roman" w:hAnsi="Times New Roman" w:cs="Times New Roman"/>
          <w:sz w:val="28"/>
          <w:szCs w:val="28"/>
        </w:rPr>
        <w:t>31,7</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w:t>
      </w:r>
      <w:r w:rsidR="005900CC">
        <w:rPr>
          <w:rFonts w:ascii="Times New Roman" w:hAnsi="Times New Roman" w:cs="Times New Roman"/>
          <w:sz w:val="28"/>
          <w:szCs w:val="28"/>
        </w:rPr>
        <w:t>більше</w:t>
      </w:r>
      <w:r w:rsidRPr="00BB2F88">
        <w:rPr>
          <w:rFonts w:ascii="Times New Roman" w:hAnsi="Times New Roman" w:cs="Times New Roman"/>
          <w:sz w:val="28"/>
          <w:szCs w:val="28"/>
        </w:rPr>
        <w:t xml:space="preserve"> проти  плану 2025 року, у 2027 році – </w:t>
      </w:r>
      <w:r w:rsidR="005900CC" w:rsidRPr="005900CC">
        <w:rPr>
          <w:rFonts w:ascii="Times New Roman" w:hAnsi="Times New Roman" w:cs="Times New Roman"/>
          <w:sz w:val="28"/>
          <w:szCs w:val="28"/>
        </w:rPr>
        <w:t>369400</w:t>
      </w:r>
      <w:r w:rsidRPr="00BB2F88">
        <w:rPr>
          <w:rFonts w:ascii="Times New Roman" w:hAnsi="Times New Roman" w:cs="Times New Roman"/>
          <w:sz w:val="28"/>
          <w:szCs w:val="28"/>
        </w:rPr>
        <w:t xml:space="preserve"> грн, з приростом до 2026 року на </w:t>
      </w:r>
      <w:r w:rsidR="005900CC">
        <w:rPr>
          <w:rFonts w:ascii="Times New Roman" w:hAnsi="Times New Roman" w:cs="Times New Roman"/>
          <w:sz w:val="28"/>
          <w:szCs w:val="28"/>
        </w:rPr>
        <w:t>3000</w:t>
      </w:r>
      <w:r w:rsidRPr="00BB2F88">
        <w:rPr>
          <w:rFonts w:ascii="Times New Roman" w:hAnsi="Times New Roman" w:cs="Times New Roman"/>
          <w:sz w:val="28"/>
          <w:szCs w:val="28"/>
        </w:rPr>
        <w:t xml:space="preserve"> грн, або на </w:t>
      </w:r>
      <w:r w:rsidR="005900CC">
        <w:rPr>
          <w:rFonts w:ascii="Times New Roman" w:hAnsi="Times New Roman" w:cs="Times New Roman"/>
          <w:sz w:val="28"/>
          <w:szCs w:val="28"/>
        </w:rPr>
        <w:t>0,8</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у 2028 році –            </w:t>
      </w:r>
      <w:r w:rsidR="005900CC" w:rsidRPr="005900CC">
        <w:rPr>
          <w:rFonts w:ascii="Times New Roman" w:hAnsi="Times New Roman" w:cs="Times New Roman"/>
          <w:sz w:val="28"/>
          <w:szCs w:val="28"/>
        </w:rPr>
        <w:t>370 900</w:t>
      </w:r>
      <w:r w:rsidRPr="00BB2F88">
        <w:rPr>
          <w:rFonts w:ascii="Times New Roman" w:hAnsi="Times New Roman" w:cs="Times New Roman"/>
          <w:sz w:val="28"/>
          <w:szCs w:val="28"/>
        </w:rPr>
        <w:t xml:space="preserve">грн, з приростом до 2027 року на </w:t>
      </w:r>
      <w:r w:rsidR="005900CC">
        <w:rPr>
          <w:rFonts w:ascii="Times New Roman" w:hAnsi="Times New Roman" w:cs="Times New Roman"/>
          <w:sz w:val="28"/>
          <w:szCs w:val="28"/>
        </w:rPr>
        <w:t>1500</w:t>
      </w:r>
      <w:r w:rsidRPr="00BB2F88">
        <w:rPr>
          <w:rFonts w:ascii="Times New Roman" w:hAnsi="Times New Roman" w:cs="Times New Roman"/>
          <w:sz w:val="28"/>
          <w:szCs w:val="28"/>
        </w:rPr>
        <w:t xml:space="preserve"> грн, або на </w:t>
      </w:r>
      <w:r w:rsidR="005900CC">
        <w:rPr>
          <w:rFonts w:ascii="Times New Roman" w:hAnsi="Times New Roman" w:cs="Times New Roman"/>
          <w:sz w:val="28"/>
          <w:szCs w:val="28"/>
        </w:rPr>
        <w:t>0,4</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w:t>
      </w:r>
    </w:p>
    <w:p w:rsidR="00F65DDC" w:rsidRPr="00BB2F88" w:rsidRDefault="00F65DDC" w:rsidP="005900CC">
      <w:pPr>
        <w:spacing w:after="0" w:line="240" w:lineRule="auto"/>
        <w:jc w:val="both"/>
        <w:rPr>
          <w:rFonts w:ascii="Times New Roman" w:eastAsia="CIDFont+F2" w:hAnsi="Times New Roman" w:cs="Times New Roman"/>
          <w:b/>
          <w:sz w:val="28"/>
          <w:szCs w:val="28"/>
          <w:lang w:eastAsia="uk-UA"/>
        </w:rPr>
      </w:pPr>
    </w:p>
    <w:p w:rsidR="00F65DDC" w:rsidRPr="00BB2F88" w:rsidRDefault="00F65DDC" w:rsidP="00F65DDC">
      <w:pPr>
        <w:spacing w:after="0" w:line="240" w:lineRule="auto"/>
        <w:ind w:firstLine="567"/>
        <w:jc w:val="both"/>
        <w:rPr>
          <w:rFonts w:ascii="Times New Roman" w:eastAsia="Times New Roman" w:hAnsi="Times New Roman" w:cs="Times New Roman"/>
          <w:color w:val="FF0000"/>
          <w:sz w:val="28"/>
          <w:szCs w:val="28"/>
          <w:lang w:eastAsia="ru-RU"/>
        </w:rPr>
      </w:pPr>
      <w:r w:rsidRPr="00BB2F88">
        <w:rPr>
          <w:rFonts w:ascii="Times New Roman" w:eastAsia="CIDFont+F2" w:hAnsi="Times New Roman" w:cs="Times New Roman"/>
          <w:b/>
          <w:sz w:val="28"/>
          <w:szCs w:val="28"/>
          <w:lang w:eastAsia="uk-UA"/>
        </w:rPr>
        <w:t xml:space="preserve">Орендну плату за водні об’єкти (їх частини), що надаються в користування на умовах оренди місцевими радами </w:t>
      </w:r>
      <w:proofErr w:type="spellStart"/>
      <w:r w:rsidRPr="00BB2F88">
        <w:rPr>
          <w:rFonts w:ascii="Times New Roman" w:hAnsi="Times New Roman" w:cs="Times New Roman"/>
          <w:sz w:val="28"/>
          <w:szCs w:val="28"/>
        </w:rPr>
        <w:t>спрогнозовано</w:t>
      </w:r>
      <w:proofErr w:type="spellEnd"/>
      <w:r w:rsidRPr="00BB2F88">
        <w:rPr>
          <w:rFonts w:ascii="Times New Roman" w:hAnsi="Times New Roman" w:cs="Times New Roman"/>
          <w:sz w:val="28"/>
          <w:szCs w:val="28"/>
        </w:rPr>
        <w:t xml:space="preserve"> за підсумками фактичних надходжень за попередні роки, очікуваних надходжень поточного року, з урахуванням перегляду діючих договорів оренди </w:t>
      </w:r>
      <w:r w:rsidRPr="00BB2F88">
        <w:rPr>
          <w:rFonts w:ascii="Times New Roman" w:eastAsia="CIDFont+F2" w:hAnsi="Times New Roman" w:cs="Times New Roman"/>
          <w:sz w:val="28"/>
          <w:szCs w:val="28"/>
          <w:lang w:eastAsia="uk-UA"/>
        </w:rPr>
        <w:t xml:space="preserve">водних об’єктів </w:t>
      </w:r>
      <w:r w:rsidRPr="00BB2F88">
        <w:rPr>
          <w:rFonts w:ascii="Times New Roman" w:hAnsi="Times New Roman" w:cs="Times New Roman"/>
          <w:sz w:val="28"/>
          <w:szCs w:val="28"/>
        </w:rPr>
        <w:t xml:space="preserve">та </w:t>
      </w:r>
      <w:r w:rsidRPr="00BB2F88">
        <w:rPr>
          <w:rFonts w:ascii="Times New Roman" w:eastAsia="Times New Roman" w:hAnsi="Times New Roman" w:cs="Times New Roman"/>
          <w:sz w:val="28"/>
          <w:szCs w:val="28"/>
          <w:lang w:eastAsia="ru-RU"/>
        </w:rPr>
        <w:t>розширення бази оподаткування.</w:t>
      </w:r>
      <w:r w:rsidRPr="00BB2F88">
        <w:rPr>
          <w:rFonts w:ascii="Times New Roman" w:eastAsia="Times New Roman" w:hAnsi="Times New Roman" w:cs="Times New Roman"/>
          <w:color w:val="FF0000"/>
          <w:sz w:val="28"/>
          <w:szCs w:val="28"/>
          <w:lang w:eastAsia="ru-RU"/>
        </w:rPr>
        <w:t xml:space="preserve"> </w:t>
      </w:r>
    </w:p>
    <w:p w:rsidR="00F65DDC" w:rsidRPr="00BB2F88" w:rsidRDefault="00F65DDC" w:rsidP="00F65DDC">
      <w:pPr>
        <w:spacing w:after="0" w:line="240" w:lineRule="auto"/>
        <w:ind w:firstLine="567"/>
        <w:jc w:val="both"/>
        <w:rPr>
          <w:rFonts w:ascii="Times New Roman" w:hAnsi="Times New Roman" w:cs="Times New Roman"/>
          <w:color w:val="FF0000"/>
          <w:sz w:val="28"/>
          <w:szCs w:val="28"/>
        </w:rPr>
      </w:pPr>
      <w:r w:rsidRPr="00BB2F88">
        <w:rPr>
          <w:rFonts w:ascii="Times New Roman" w:eastAsia="Times New Roman" w:hAnsi="Times New Roman" w:cs="Times New Roman"/>
          <w:sz w:val="28"/>
          <w:szCs w:val="28"/>
          <w:lang w:eastAsia="ru-RU"/>
        </w:rPr>
        <w:t>Прогнозний обсяг о</w:t>
      </w:r>
      <w:r w:rsidRPr="00BB2F88">
        <w:rPr>
          <w:rFonts w:ascii="Times New Roman" w:eastAsia="CIDFont+F2" w:hAnsi="Times New Roman" w:cs="Times New Roman"/>
          <w:sz w:val="28"/>
          <w:szCs w:val="28"/>
          <w:lang w:eastAsia="uk-UA"/>
        </w:rPr>
        <w:t xml:space="preserve">рендної плати за водні об’єкти </w:t>
      </w:r>
      <w:r w:rsidRPr="00BB2F88">
        <w:rPr>
          <w:rFonts w:ascii="Times New Roman" w:eastAsia="Times New Roman" w:hAnsi="Times New Roman" w:cs="Times New Roman"/>
          <w:sz w:val="28"/>
          <w:szCs w:val="28"/>
          <w:lang w:eastAsia="ru-RU"/>
        </w:rPr>
        <w:t xml:space="preserve">на 2026 рік становитиме </w:t>
      </w:r>
      <w:r w:rsidR="00480EB6" w:rsidRPr="00480EB6">
        <w:rPr>
          <w:rFonts w:ascii="Times New Roman" w:eastAsia="Times New Roman" w:hAnsi="Times New Roman" w:cs="Times New Roman"/>
          <w:sz w:val="28"/>
          <w:szCs w:val="28"/>
          <w:lang w:eastAsia="ru-RU"/>
        </w:rPr>
        <w:t>24300</w:t>
      </w:r>
      <w:r w:rsidRPr="00BB2F88">
        <w:rPr>
          <w:rFonts w:ascii="Times New Roman" w:eastAsia="Times New Roman" w:hAnsi="Times New Roman" w:cs="Times New Roman"/>
          <w:sz w:val="28"/>
          <w:szCs w:val="28"/>
          <w:lang w:eastAsia="ru-RU"/>
        </w:rPr>
        <w:t xml:space="preserve"> грн, </w:t>
      </w:r>
      <w:r w:rsidRPr="00BB2F88">
        <w:rPr>
          <w:rFonts w:ascii="Times New Roman" w:hAnsi="Times New Roman" w:cs="Times New Roman"/>
          <w:sz w:val="28"/>
          <w:szCs w:val="28"/>
        </w:rPr>
        <w:t xml:space="preserve">що на </w:t>
      </w:r>
      <w:r w:rsidR="00480EB6" w:rsidRPr="00480EB6">
        <w:rPr>
          <w:rFonts w:ascii="Times New Roman" w:hAnsi="Times New Roman" w:cs="Times New Roman"/>
          <w:sz w:val="28"/>
          <w:szCs w:val="28"/>
        </w:rPr>
        <w:t>17 681</w:t>
      </w:r>
      <w:r w:rsidRPr="00BB2F88">
        <w:rPr>
          <w:rFonts w:ascii="Times New Roman" w:hAnsi="Times New Roman" w:cs="Times New Roman"/>
          <w:sz w:val="28"/>
          <w:szCs w:val="28"/>
        </w:rPr>
        <w:t xml:space="preserve"> грн, або на </w:t>
      </w:r>
      <w:r w:rsidR="00480EB6">
        <w:rPr>
          <w:rFonts w:ascii="Times New Roman" w:hAnsi="Times New Roman" w:cs="Times New Roman"/>
          <w:sz w:val="28"/>
          <w:szCs w:val="28"/>
        </w:rPr>
        <w:t>367</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xml:space="preserve">. більше  уточненого плану 2025 року, у 2027 році – </w:t>
      </w:r>
      <w:r w:rsidR="00480EB6">
        <w:rPr>
          <w:rFonts w:ascii="Times New Roman" w:hAnsi="Times New Roman" w:cs="Times New Roman"/>
          <w:sz w:val="28"/>
          <w:szCs w:val="28"/>
        </w:rPr>
        <w:t xml:space="preserve">24300 грн, </w:t>
      </w:r>
      <w:r w:rsidRPr="00BB2F88">
        <w:rPr>
          <w:rFonts w:ascii="Times New Roman" w:hAnsi="Times New Roman" w:cs="Times New Roman"/>
          <w:sz w:val="28"/>
          <w:szCs w:val="28"/>
        </w:rPr>
        <w:t xml:space="preserve">у 2028 році – </w:t>
      </w:r>
      <w:r w:rsidR="00480EB6">
        <w:rPr>
          <w:rFonts w:ascii="Times New Roman" w:hAnsi="Times New Roman" w:cs="Times New Roman"/>
          <w:sz w:val="28"/>
          <w:szCs w:val="28"/>
        </w:rPr>
        <w:t>24300</w:t>
      </w:r>
      <w:r w:rsidRPr="00BB2F88">
        <w:rPr>
          <w:rFonts w:ascii="Times New Roman" w:hAnsi="Times New Roman" w:cs="Times New Roman"/>
          <w:sz w:val="28"/>
          <w:szCs w:val="28"/>
        </w:rPr>
        <w:t xml:space="preserve"> грн, </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eastAsia="CIDFont+F2" w:hAnsi="Times New Roman" w:cs="Times New Roman"/>
          <w:sz w:val="28"/>
          <w:szCs w:val="28"/>
          <w:lang w:eastAsia="uk-UA"/>
        </w:rPr>
        <w:t xml:space="preserve">Надходження </w:t>
      </w:r>
      <w:r w:rsidRPr="00BB2F88">
        <w:rPr>
          <w:rFonts w:ascii="Times New Roman" w:eastAsia="CIDFont+F2" w:hAnsi="Times New Roman" w:cs="Times New Roman"/>
          <w:b/>
          <w:sz w:val="28"/>
          <w:szCs w:val="28"/>
          <w:lang w:eastAsia="uk-UA"/>
        </w:rPr>
        <w:t>державного мита</w:t>
      </w:r>
      <w:r w:rsidRPr="00BB2F88">
        <w:rPr>
          <w:rFonts w:ascii="Times New Roman" w:eastAsia="CIDFont+F2" w:hAnsi="Times New Roman" w:cs="Times New Roman"/>
          <w:sz w:val="28"/>
          <w:szCs w:val="28"/>
          <w:lang w:eastAsia="uk-UA"/>
        </w:rPr>
        <w:t xml:space="preserve"> визначені з урахуванням</w:t>
      </w:r>
      <w:r w:rsidRPr="00BB2F88">
        <w:rPr>
          <w:rFonts w:ascii="Times New Roman" w:hAnsi="Times New Roman" w:cs="Times New Roman"/>
          <w:sz w:val="28"/>
          <w:szCs w:val="28"/>
        </w:rPr>
        <w:t xml:space="preserve"> динаміки надходжень за попередні роки та очікуваних надходжень поточного року. Прогнозний показник державного мита на 2026-2028 роки становитиме </w:t>
      </w:r>
      <w:r w:rsidR="00480EB6">
        <w:rPr>
          <w:rFonts w:ascii="Times New Roman" w:hAnsi="Times New Roman" w:cs="Times New Roman"/>
          <w:sz w:val="28"/>
          <w:szCs w:val="28"/>
        </w:rPr>
        <w:t>108</w:t>
      </w:r>
      <w:r w:rsidRPr="00BB2F88">
        <w:rPr>
          <w:rFonts w:ascii="Times New Roman" w:hAnsi="Times New Roman" w:cs="Times New Roman"/>
          <w:sz w:val="28"/>
          <w:szCs w:val="28"/>
        </w:rPr>
        <w:t xml:space="preserve"> грн, </w:t>
      </w:r>
      <w:r w:rsidR="00480EB6">
        <w:rPr>
          <w:rFonts w:ascii="Times New Roman" w:hAnsi="Times New Roman" w:cs="Times New Roman"/>
          <w:sz w:val="28"/>
          <w:szCs w:val="28"/>
        </w:rPr>
        <w:t>100</w:t>
      </w:r>
      <w:r w:rsidRPr="00BB2F88">
        <w:rPr>
          <w:rFonts w:ascii="Times New Roman" w:hAnsi="Times New Roman" w:cs="Times New Roman"/>
          <w:sz w:val="28"/>
          <w:szCs w:val="28"/>
        </w:rPr>
        <w:t xml:space="preserve"> грн та </w:t>
      </w:r>
      <w:r w:rsidR="00480EB6">
        <w:rPr>
          <w:rFonts w:ascii="Times New Roman" w:hAnsi="Times New Roman" w:cs="Times New Roman"/>
          <w:sz w:val="28"/>
          <w:szCs w:val="28"/>
        </w:rPr>
        <w:t>100</w:t>
      </w:r>
      <w:r w:rsidRPr="00BB2F88">
        <w:rPr>
          <w:rFonts w:ascii="Times New Roman" w:hAnsi="Times New Roman" w:cs="Times New Roman"/>
          <w:sz w:val="28"/>
          <w:szCs w:val="28"/>
        </w:rPr>
        <w:t xml:space="preserve"> грн відповідно.</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eastAsia="CIDFont+F2" w:hAnsi="Times New Roman" w:cs="Times New Roman"/>
          <w:sz w:val="28"/>
          <w:szCs w:val="28"/>
          <w:lang w:eastAsia="uk-UA"/>
        </w:rPr>
      </w:pPr>
      <w:r w:rsidRPr="00BB2F88">
        <w:rPr>
          <w:rFonts w:ascii="Times New Roman" w:eastAsia="CIDFont+F2" w:hAnsi="Times New Roman" w:cs="Times New Roman"/>
          <w:b/>
          <w:sz w:val="28"/>
          <w:szCs w:val="28"/>
          <w:lang w:eastAsia="uk-UA"/>
        </w:rPr>
        <w:t>Інші надходження</w:t>
      </w:r>
      <w:r w:rsidRPr="00BB2F88">
        <w:rPr>
          <w:rFonts w:ascii="Times New Roman" w:eastAsia="CIDFont+F2" w:hAnsi="Times New Roman" w:cs="Times New Roman"/>
          <w:sz w:val="28"/>
          <w:szCs w:val="28"/>
          <w:lang w:eastAsia="uk-UA"/>
        </w:rPr>
        <w:t xml:space="preserve"> визначені на підставі прогнозних даних органів, які контролюють відповідні надходження та динаміки фактичних надходжень протягом минулих років та поточного року, зокрема:</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eastAsia="CIDFont+F2" w:hAnsi="Times New Roman" w:cs="Times New Roman"/>
          <w:sz w:val="28"/>
          <w:szCs w:val="28"/>
          <w:lang w:eastAsia="uk-UA"/>
        </w:rPr>
      </w:pPr>
      <w:r w:rsidRPr="00BB2F88">
        <w:rPr>
          <w:rFonts w:ascii="Times New Roman" w:eastAsia="CIDFont+F2" w:hAnsi="Times New Roman" w:cs="Times New Roman"/>
          <w:b/>
          <w:sz w:val="28"/>
          <w:szCs w:val="28"/>
          <w:lang w:eastAsia="uk-UA"/>
        </w:rPr>
        <w:t>по ККДБ 21080000</w:t>
      </w:r>
      <w:r w:rsidRPr="00BB2F88">
        <w:rPr>
          <w:rFonts w:ascii="Times New Roman" w:eastAsia="CIDFont+F2" w:hAnsi="Times New Roman" w:cs="Times New Roman"/>
          <w:sz w:val="28"/>
          <w:szCs w:val="28"/>
          <w:lang w:eastAsia="uk-UA"/>
        </w:rPr>
        <w:t xml:space="preserve"> – прогноз на 2026 рік – </w:t>
      </w:r>
      <w:r w:rsidR="00480EB6">
        <w:rPr>
          <w:rFonts w:ascii="Times New Roman" w:eastAsia="CIDFont+F2" w:hAnsi="Times New Roman" w:cs="Times New Roman"/>
          <w:sz w:val="28"/>
          <w:szCs w:val="28"/>
          <w:lang w:eastAsia="uk-UA"/>
        </w:rPr>
        <w:t>51000</w:t>
      </w:r>
      <w:r w:rsidRPr="00BB2F88">
        <w:rPr>
          <w:rFonts w:ascii="Times New Roman" w:eastAsia="CIDFont+F2" w:hAnsi="Times New Roman" w:cs="Times New Roman"/>
          <w:sz w:val="28"/>
          <w:szCs w:val="28"/>
          <w:lang w:eastAsia="uk-UA"/>
        </w:rPr>
        <w:t xml:space="preserve"> грн, на 2027 рік – </w:t>
      </w:r>
      <w:r w:rsidR="00480EB6">
        <w:rPr>
          <w:rFonts w:ascii="Times New Roman" w:eastAsia="CIDFont+F2" w:hAnsi="Times New Roman" w:cs="Times New Roman"/>
          <w:sz w:val="28"/>
          <w:szCs w:val="28"/>
          <w:lang w:eastAsia="uk-UA"/>
        </w:rPr>
        <w:t>51400</w:t>
      </w:r>
      <w:r w:rsidRPr="00BB2F88">
        <w:rPr>
          <w:rFonts w:ascii="Times New Roman" w:eastAsia="CIDFont+F2" w:hAnsi="Times New Roman" w:cs="Times New Roman"/>
          <w:sz w:val="28"/>
          <w:szCs w:val="28"/>
          <w:lang w:eastAsia="uk-UA"/>
        </w:rPr>
        <w:t xml:space="preserve"> грн, на 2028 рік – </w:t>
      </w:r>
      <w:r w:rsidR="00480EB6">
        <w:rPr>
          <w:rFonts w:ascii="Times New Roman" w:eastAsia="CIDFont+F2" w:hAnsi="Times New Roman" w:cs="Times New Roman"/>
          <w:sz w:val="28"/>
          <w:szCs w:val="28"/>
          <w:lang w:eastAsia="uk-UA"/>
        </w:rPr>
        <w:t>51900</w:t>
      </w:r>
      <w:r w:rsidRPr="00BB2F88">
        <w:rPr>
          <w:rFonts w:ascii="Times New Roman" w:eastAsia="CIDFont+F2" w:hAnsi="Times New Roman" w:cs="Times New Roman"/>
          <w:sz w:val="28"/>
          <w:szCs w:val="28"/>
          <w:lang w:eastAsia="uk-UA"/>
        </w:rPr>
        <w:t>грн;</w:t>
      </w:r>
    </w:p>
    <w:p w:rsidR="00F65DDC" w:rsidRPr="00BB2F88" w:rsidRDefault="00F65DDC" w:rsidP="00F65DDC">
      <w:pPr>
        <w:shd w:val="clear" w:color="auto" w:fill="FFFFFF" w:themeFill="background1"/>
        <w:autoSpaceDE w:val="0"/>
        <w:autoSpaceDN w:val="0"/>
        <w:adjustRightInd w:val="0"/>
        <w:spacing w:after="120" w:line="240" w:lineRule="auto"/>
        <w:ind w:firstLine="567"/>
        <w:jc w:val="both"/>
        <w:rPr>
          <w:rFonts w:ascii="Times New Roman" w:hAnsi="Times New Roman" w:cs="Times New Roman"/>
          <w:color w:val="FF0000"/>
          <w:sz w:val="28"/>
          <w:szCs w:val="28"/>
          <w:lang w:eastAsia="uk-UA"/>
        </w:rPr>
      </w:pPr>
    </w:p>
    <w:p w:rsidR="00F65DDC" w:rsidRPr="00BB2F88" w:rsidRDefault="00F65DDC" w:rsidP="00F65DDC">
      <w:pPr>
        <w:shd w:val="clear" w:color="auto" w:fill="FFFFFF" w:themeFill="background1"/>
        <w:autoSpaceDE w:val="0"/>
        <w:autoSpaceDN w:val="0"/>
        <w:adjustRightInd w:val="0"/>
        <w:spacing w:after="120" w:line="240" w:lineRule="auto"/>
        <w:ind w:firstLine="567"/>
        <w:jc w:val="center"/>
        <w:rPr>
          <w:rFonts w:ascii="Times New Roman" w:hAnsi="Times New Roman" w:cs="Times New Roman"/>
          <w:b/>
          <w:sz w:val="28"/>
          <w:szCs w:val="28"/>
          <w:lang w:eastAsia="uk-UA"/>
        </w:rPr>
      </w:pPr>
      <w:r w:rsidRPr="00BB2F88">
        <w:rPr>
          <w:rFonts w:ascii="Times New Roman" w:hAnsi="Times New Roman" w:cs="Times New Roman"/>
          <w:b/>
          <w:sz w:val="28"/>
          <w:szCs w:val="28"/>
          <w:lang w:eastAsia="uk-UA"/>
        </w:rPr>
        <w:t>Спеціальний фонд</w:t>
      </w:r>
    </w:p>
    <w:p w:rsidR="00F65DDC" w:rsidRPr="00BB2F88" w:rsidRDefault="00F65DDC" w:rsidP="00F65DDC">
      <w:pPr>
        <w:tabs>
          <w:tab w:val="left" w:pos="851"/>
        </w:tabs>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 xml:space="preserve">Доходи спеціального фонду бюджету територіальної громади на 2026 рік обраховані у сумі </w:t>
      </w:r>
      <w:r w:rsidR="00480EB6">
        <w:rPr>
          <w:rFonts w:ascii="Times New Roman" w:hAnsi="Times New Roman" w:cs="Times New Roman"/>
          <w:sz w:val="28"/>
          <w:szCs w:val="28"/>
        </w:rPr>
        <w:t>223000</w:t>
      </w:r>
      <w:r w:rsidRPr="00BB2F88">
        <w:rPr>
          <w:rFonts w:ascii="Times New Roman" w:hAnsi="Times New Roman" w:cs="Times New Roman"/>
          <w:sz w:val="28"/>
          <w:szCs w:val="28"/>
        </w:rPr>
        <w:t xml:space="preserve"> грн, на 2027 рік – </w:t>
      </w:r>
      <w:r w:rsidR="00480EB6">
        <w:rPr>
          <w:rFonts w:ascii="Times New Roman" w:hAnsi="Times New Roman" w:cs="Times New Roman"/>
          <w:sz w:val="28"/>
          <w:szCs w:val="28"/>
        </w:rPr>
        <w:t>224000</w:t>
      </w:r>
      <w:r w:rsidRPr="00BB2F88">
        <w:rPr>
          <w:rFonts w:ascii="Times New Roman" w:hAnsi="Times New Roman" w:cs="Times New Roman"/>
          <w:sz w:val="28"/>
          <w:szCs w:val="28"/>
        </w:rPr>
        <w:t xml:space="preserve"> грн, на 2028 рік – </w:t>
      </w:r>
      <w:r w:rsidR="00480EB6">
        <w:rPr>
          <w:rFonts w:ascii="Times New Roman" w:hAnsi="Times New Roman" w:cs="Times New Roman"/>
          <w:sz w:val="28"/>
          <w:szCs w:val="28"/>
        </w:rPr>
        <w:t>224000</w:t>
      </w:r>
      <w:r w:rsidRPr="00BB2F88">
        <w:rPr>
          <w:rFonts w:ascii="Times New Roman" w:hAnsi="Times New Roman" w:cs="Times New Roman"/>
          <w:sz w:val="28"/>
          <w:szCs w:val="28"/>
        </w:rPr>
        <w:t xml:space="preserve"> грн.</w:t>
      </w:r>
    </w:p>
    <w:p w:rsidR="00F65DDC" w:rsidRPr="00BB2F88" w:rsidRDefault="00F65DDC" w:rsidP="00F65DDC">
      <w:pPr>
        <w:tabs>
          <w:tab w:val="left" w:pos="851"/>
        </w:tabs>
        <w:spacing w:after="0" w:line="240" w:lineRule="auto"/>
        <w:ind w:firstLine="567"/>
        <w:jc w:val="both"/>
        <w:rPr>
          <w:rFonts w:ascii="Times New Roman" w:hAnsi="Times New Roman" w:cs="Times New Roman"/>
          <w:sz w:val="28"/>
          <w:szCs w:val="28"/>
        </w:rPr>
      </w:pPr>
    </w:p>
    <w:p w:rsidR="00F65DDC" w:rsidRPr="00BB2F88" w:rsidRDefault="00F65DDC" w:rsidP="00F65DDC">
      <w:pPr>
        <w:tabs>
          <w:tab w:val="left" w:pos="851"/>
        </w:tabs>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t>Джерелом сформованих доходів спеціального фонду є:</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eastAsia="CIDFont+F2" w:hAnsi="Times New Roman" w:cs="Times New Roman"/>
          <w:sz w:val="28"/>
          <w:szCs w:val="28"/>
          <w:lang w:eastAsia="uk-UA"/>
        </w:rPr>
      </w:pPr>
      <w:r w:rsidRPr="00BB2F88">
        <w:rPr>
          <w:rFonts w:ascii="Times New Roman" w:eastAsia="CIDFont+F2" w:hAnsi="Times New Roman" w:cs="Times New Roman"/>
          <w:b/>
          <w:sz w:val="28"/>
          <w:szCs w:val="28"/>
          <w:lang w:eastAsia="uk-UA"/>
        </w:rPr>
        <w:t xml:space="preserve">- екологічний податок, </w:t>
      </w:r>
      <w:r w:rsidRPr="00BB2F88">
        <w:rPr>
          <w:rFonts w:ascii="Times New Roman" w:eastAsia="CIDFont+F2" w:hAnsi="Times New Roman" w:cs="Times New Roman"/>
          <w:sz w:val="28"/>
          <w:szCs w:val="28"/>
          <w:lang w:eastAsia="uk-UA"/>
        </w:rPr>
        <w:t>який</w:t>
      </w:r>
      <w:r w:rsidRPr="00BB2F88">
        <w:rPr>
          <w:rFonts w:ascii="Times New Roman" w:eastAsia="CIDFont+F2" w:hAnsi="Times New Roman" w:cs="Times New Roman"/>
          <w:b/>
          <w:sz w:val="28"/>
          <w:szCs w:val="28"/>
          <w:lang w:eastAsia="uk-UA"/>
        </w:rPr>
        <w:t xml:space="preserve"> </w:t>
      </w:r>
      <w:r w:rsidRPr="00BB2F88">
        <w:rPr>
          <w:rFonts w:ascii="Times New Roman" w:hAnsi="Times New Roman" w:cs="Times New Roman"/>
          <w:sz w:val="28"/>
          <w:szCs w:val="28"/>
          <w:lang w:eastAsia="uk-UA"/>
        </w:rPr>
        <w:t xml:space="preserve">розраховано виходячи з динаміки бази оподаткування та </w:t>
      </w:r>
      <w:r w:rsidRPr="00BB2F88">
        <w:rPr>
          <w:rFonts w:ascii="Times New Roman" w:eastAsia="CIDFont+F2" w:hAnsi="Times New Roman" w:cs="Times New Roman"/>
          <w:sz w:val="28"/>
          <w:szCs w:val="28"/>
          <w:lang w:eastAsia="uk-UA"/>
        </w:rPr>
        <w:t>законодавчо встановлених ставок н</w:t>
      </w:r>
      <w:r w:rsidRPr="00BB2F88">
        <w:rPr>
          <w:rFonts w:ascii="Times New Roman" w:hAnsi="Times New Roman" w:cs="Times New Roman"/>
          <w:sz w:val="28"/>
          <w:szCs w:val="28"/>
        </w:rPr>
        <w:t>а підставі розрахунків Головного управління ДПС у Черкаській області.</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hAnsi="Times New Roman" w:cs="Times New Roman"/>
          <w:sz w:val="28"/>
          <w:szCs w:val="28"/>
        </w:rPr>
        <w:lastRenderedPageBreak/>
        <w:t xml:space="preserve">У 2026 році передбачається отримати </w:t>
      </w:r>
      <w:r w:rsidR="00480EB6">
        <w:rPr>
          <w:rFonts w:ascii="Times New Roman" w:hAnsi="Times New Roman" w:cs="Times New Roman"/>
          <w:sz w:val="28"/>
          <w:szCs w:val="28"/>
        </w:rPr>
        <w:t>23000</w:t>
      </w:r>
      <w:r w:rsidR="00325B73">
        <w:rPr>
          <w:rFonts w:ascii="Times New Roman" w:hAnsi="Times New Roman" w:cs="Times New Roman"/>
          <w:sz w:val="28"/>
          <w:szCs w:val="28"/>
        </w:rPr>
        <w:t xml:space="preserve"> грн екологічного податку,</w:t>
      </w:r>
      <w:r w:rsidRPr="00BB2F88">
        <w:rPr>
          <w:rFonts w:ascii="Times New Roman" w:hAnsi="Times New Roman" w:cs="Times New Roman"/>
          <w:sz w:val="28"/>
          <w:szCs w:val="28"/>
        </w:rPr>
        <w:t xml:space="preserve"> у 2027 році </w:t>
      </w:r>
      <w:r w:rsidR="00325B73">
        <w:rPr>
          <w:rFonts w:ascii="Times New Roman" w:hAnsi="Times New Roman" w:cs="Times New Roman"/>
          <w:sz w:val="28"/>
          <w:szCs w:val="28"/>
        </w:rPr>
        <w:t>24000</w:t>
      </w:r>
      <w:r w:rsidRPr="00BB2F88">
        <w:rPr>
          <w:rFonts w:ascii="Times New Roman" w:hAnsi="Times New Roman" w:cs="Times New Roman"/>
          <w:sz w:val="28"/>
          <w:szCs w:val="28"/>
        </w:rPr>
        <w:t xml:space="preserve"> грн, у 2028 році – </w:t>
      </w:r>
      <w:r w:rsidR="00325B73">
        <w:rPr>
          <w:rFonts w:ascii="Times New Roman" w:hAnsi="Times New Roman" w:cs="Times New Roman"/>
          <w:sz w:val="28"/>
          <w:szCs w:val="28"/>
        </w:rPr>
        <w:t>24000</w:t>
      </w:r>
      <w:r w:rsidRPr="00BB2F88">
        <w:rPr>
          <w:rFonts w:ascii="Times New Roman" w:hAnsi="Times New Roman" w:cs="Times New Roman"/>
          <w:sz w:val="28"/>
          <w:szCs w:val="28"/>
        </w:rPr>
        <w:t xml:space="preserve"> грн</w:t>
      </w:r>
      <w:r w:rsidR="00325B73">
        <w:rPr>
          <w:rFonts w:ascii="Times New Roman" w:hAnsi="Times New Roman" w:cs="Times New Roman"/>
          <w:sz w:val="28"/>
          <w:szCs w:val="28"/>
        </w:rPr>
        <w:t>.</w:t>
      </w:r>
      <w:r w:rsidRPr="00BB2F88">
        <w:rPr>
          <w:rFonts w:ascii="Times New Roman" w:hAnsi="Times New Roman" w:cs="Times New Roman"/>
          <w:sz w:val="28"/>
          <w:szCs w:val="28"/>
        </w:rPr>
        <w:t xml:space="preserve"> </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eastAsia="CIDFont+F2" w:hAnsi="Times New Roman" w:cs="Times New Roman"/>
          <w:color w:val="FF0000"/>
          <w:sz w:val="28"/>
          <w:szCs w:val="28"/>
          <w:lang w:eastAsia="uk-UA"/>
        </w:rPr>
      </w:pPr>
      <w:r w:rsidRPr="00BB2F88">
        <w:rPr>
          <w:rFonts w:ascii="Times New Roman" w:hAnsi="Times New Roman" w:cs="Times New Roman"/>
          <w:sz w:val="28"/>
          <w:szCs w:val="28"/>
        </w:rPr>
        <w:t xml:space="preserve">- </w:t>
      </w:r>
      <w:r w:rsidRPr="00BB2F88">
        <w:rPr>
          <w:rFonts w:ascii="Times New Roman" w:hAnsi="Times New Roman" w:cs="Times New Roman"/>
          <w:b/>
          <w:sz w:val="28"/>
          <w:szCs w:val="28"/>
        </w:rPr>
        <w:t>в</w:t>
      </w:r>
      <w:r w:rsidRPr="00BB2F88">
        <w:rPr>
          <w:rFonts w:ascii="Times New Roman" w:eastAsia="CIDFont+F2" w:hAnsi="Times New Roman" w:cs="Times New Roman"/>
          <w:b/>
          <w:sz w:val="28"/>
          <w:szCs w:val="28"/>
          <w:lang w:eastAsia="uk-UA"/>
        </w:rPr>
        <w:t xml:space="preserve">ласні надходження бюджетних установ, </w:t>
      </w:r>
      <w:r w:rsidRPr="00BB2F88">
        <w:rPr>
          <w:rFonts w:ascii="Times New Roman" w:eastAsia="CIDFont+F2" w:hAnsi="Times New Roman" w:cs="Times New Roman"/>
          <w:sz w:val="28"/>
          <w:szCs w:val="28"/>
          <w:lang w:eastAsia="uk-UA"/>
        </w:rPr>
        <w:t>які</w:t>
      </w:r>
      <w:r w:rsidRPr="00BB2F88">
        <w:rPr>
          <w:rFonts w:ascii="Times New Roman" w:eastAsia="CIDFont+F2" w:hAnsi="Times New Roman" w:cs="Times New Roman"/>
          <w:b/>
          <w:sz w:val="28"/>
          <w:szCs w:val="28"/>
          <w:lang w:eastAsia="uk-UA"/>
        </w:rPr>
        <w:t xml:space="preserve"> </w:t>
      </w:r>
      <w:r w:rsidRPr="00BB2F88">
        <w:rPr>
          <w:rFonts w:ascii="Times New Roman" w:eastAsia="CIDFont+F2" w:hAnsi="Times New Roman" w:cs="Times New Roman"/>
          <w:sz w:val="28"/>
          <w:szCs w:val="28"/>
          <w:lang w:eastAsia="uk-UA"/>
        </w:rPr>
        <w:t xml:space="preserve"> визначено відповідно до прогнозних показників головних розпорядників бюджетних коштів.</w:t>
      </w:r>
      <w:r w:rsidRPr="00BB2F88">
        <w:rPr>
          <w:rFonts w:ascii="Times New Roman" w:eastAsia="CIDFont+F2" w:hAnsi="Times New Roman" w:cs="Times New Roman"/>
          <w:color w:val="FF0000"/>
          <w:sz w:val="28"/>
          <w:szCs w:val="28"/>
          <w:lang w:eastAsia="uk-UA"/>
        </w:rPr>
        <w:t xml:space="preserve">   </w:t>
      </w:r>
    </w:p>
    <w:p w:rsidR="00F65DDC" w:rsidRPr="00BB2F88" w:rsidRDefault="00F65DDC" w:rsidP="00F65DDC">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BB2F88">
        <w:rPr>
          <w:rFonts w:ascii="Times New Roman" w:eastAsia="CIDFont+F2" w:hAnsi="Times New Roman" w:cs="Times New Roman"/>
          <w:b/>
          <w:sz w:val="28"/>
          <w:szCs w:val="28"/>
          <w:lang w:eastAsia="uk-UA"/>
        </w:rPr>
        <w:t>По ККДБ 25010000</w:t>
      </w:r>
      <w:r w:rsidRPr="00BB2F88">
        <w:rPr>
          <w:rFonts w:ascii="Times New Roman" w:eastAsia="CIDFont+F2" w:hAnsi="Times New Roman" w:cs="Times New Roman"/>
          <w:sz w:val="28"/>
          <w:szCs w:val="28"/>
          <w:lang w:eastAsia="uk-UA"/>
        </w:rPr>
        <w:t xml:space="preserve"> «Надходження від плати за послуги, що надаються бюджетними установами згідно із законодавством» п</w:t>
      </w:r>
      <w:r w:rsidRPr="00BB2F88">
        <w:rPr>
          <w:rFonts w:ascii="Times New Roman" w:eastAsia="Times New Roman" w:hAnsi="Times New Roman" w:cs="Times New Roman"/>
          <w:sz w:val="28"/>
          <w:szCs w:val="28"/>
          <w:lang w:eastAsia="ru-RU"/>
        </w:rPr>
        <w:t xml:space="preserve">рогнозний обсяг </w:t>
      </w:r>
      <w:r w:rsidRPr="00BB2F88">
        <w:rPr>
          <w:rFonts w:ascii="Times New Roman" w:eastAsia="CIDFont+F2" w:hAnsi="Times New Roman" w:cs="Times New Roman"/>
          <w:sz w:val="28"/>
          <w:szCs w:val="28"/>
          <w:lang w:eastAsia="uk-UA"/>
        </w:rPr>
        <w:t xml:space="preserve">надходжень на </w:t>
      </w:r>
      <w:r w:rsidRPr="00BB2F88">
        <w:rPr>
          <w:rFonts w:ascii="Times New Roman" w:eastAsia="Times New Roman" w:hAnsi="Times New Roman" w:cs="Times New Roman"/>
          <w:sz w:val="28"/>
          <w:szCs w:val="28"/>
          <w:lang w:eastAsia="ru-RU"/>
        </w:rPr>
        <w:t xml:space="preserve">2026 рік  становитиме  </w:t>
      </w:r>
      <w:r w:rsidR="00325B73">
        <w:rPr>
          <w:rFonts w:ascii="Times New Roman" w:eastAsia="Times New Roman" w:hAnsi="Times New Roman" w:cs="Times New Roman"/>
          <w:sz w:val="28"/>
          <w:szCs w:val="28"/>
          <w:lang w:eastAsia="ru-RU"/>
        </w:rPr>
        <w:t>200000</w:t>
      </w:r>
      <w:r w:rsidRPr="00BB2F88">
        <w:rPr>
          <w:rFonts w:ascii="Times New Roman" w:eastAsia="Times New Roman" w:hAnsi="Times New Roman" w:cs="Times New Roman"/>
          <w:sz w:val="28"/>
          <w:szCs w:val="28"/>
          <w:lang w:eastAsia="ru-RU"/>
        </w:rPr>
        <w:t xml:space="preserve"> грн</w:t>
      </w:r>
      <w:r w:rsidRPr="00BB2F88">
        <w:rPr>
          <w:rFonts w:ascii="Times New Roman" w:hAnsi="Times New Roman" w:cs="Times New Roman"/>
          <w:sz w:val="28"/>
          <w:szCs w:val="28"/>
        </w:rPr>
        <w:t xml:space="preserve">, у 2027 році – </w:t>
      </w:r>
      <w:r w:rsidR="00325B73" w:rsidRPr="00325B73">
        <w:rPr>
          <w:rFonts w:ascii="Times New Roman" w:hAnsi="Times New Roman" w:cs="Times New Roman"/>
          <w:sz w:val="28"/>
          <w:szCs w:val="28"/>
        </w:rPr>
        <w:t>200000</w:t>
      </w:r>
      <w:r w:rsidRPr="00BB2F88">
        <w:rPr>
          <w:rFonts w:ascii="Times New Roman" w:hAnsi="Times New Roman" w:cs="Times New Roman"/>
          <w:sz w:val="28"/>
          <w:szCs w:val="28"/>
        </w:rPr>
        <w:t xml:space="preserve">, у 2028 році – </w:t>
      </w:r>
      <w:r w:rsidR="00325B73" w:rsidRPr="00325B73">
        <w:rPr>
          <w:rFonts w:ascii="Times New Roman" w:hAnsi="Times New Roman" w:cs="Times New Roman"/>
          <w:sz w:val="28"/>
          <w:szCs w:val="28"/>
        </w:rPr>
        <w:t>200000</w:t>
      </w:r>
      <w:r w:rsidR="00325B73">
        <w:rPr>
          <w:rFonts w:ascii="Times New Roman" w:eastAsia="Times New Roman" w:hAnsi="Times New Roman" w:cs="Times New Roman"/>
          <w:sz w:val="28"/>
          <w:szCs w:val="28"/>
          <w:lang w:eastAsia="ru-RU"/>
        </w:rPr>
        <w:t>.</w:t>
      </w:r>
    </w:p>
    <w:p w:rsidR="00F65DDC" w:rsidRPr="00BB2F88" w:rsidRDefault="00F65DDC" w:rsidP="00F65DDC">
      <w:pPr>
        <w:shd w:val="clear" w:color="auto" w:fill="FFFFFF" w:themeFill="background1"/>
        <w:autoSpaceDE w:val="0"/>
        <w:autoSpaceDN w:val="0"/>
        <w:adjustRightInd w:val="0"/>
        <w:spacing w:after="0" w:line="240" w:lineRule="auto"/>
        <w:ind w:firstLine="539"/>
        <w:jc w:val="both"/>
        <w:rPr>
          <w:rFonts w:ascii="Times New Roman" w:hAnsi="Times New Roman" w:cs="Times New Roman"/>
          <w:color w:val="FF0000"/>
          <w:sz w:val="28"/>
          <w:szCs w:val="28"/>
        </w:rPr>
      </w:pPr>
    </w:p>
    <w:p w:rsidR="00F65DDC" w:rsidRPr="00BB2F88" w:rsidRDefault="00F65DDC" w:rsidP="00F65DDC">
      <w:pPr>
        <w:shd w:val="clear" w:color="auto" w:fill="FFFFFF" w:themeFill="background1"/>
        <w:spacing w:after="120" w:line="240" w:lineRule="auto"/>
        <w:ind w:firstLine="539"/>
        <w:jc w:val="both"/>
        <w:rPr>
          <w:rFonts w:ascii="Times New Roman" w:hAnsi="Times New Roman" w:cs="Times New Roman"/>
          <w:sz w:val="28"/>
          <w:szCs w:val="28"/>
        </w:rPr>
      </w:pPr>
      <w:r w:rsidRPr="00BB2F88">
        <w:rPr>
          <w:rFonts w:ascii="Times New Roman" w:hAnsi="Times New Roman" w:cs="Times New Roman"/>
          <w:sz w:val="28"/>
          <w:szCs w:val="28"/>
        </w:rPr>
        <w:t xml:space="preserve">З урахуванням прогнозу основних </w:t>
      </w:r>
      <w:proofErr w:type="spellStart"/>
      <w:r w:rsidRPr="00BB2F88">
        <w:rPr>
          <w:rFonts w:ascii="Times New Roman" w:hAnsi="Times New Roman" w:cs="Times New Roman"/>
          <w:sz w:val="28"/>
          <w:szCs w:val="28"/>
        </w:rPr>
        <w:t>макропоказників</w:t>
      </w:r>
      <w:proofErr w:type="spellEnd"/>
      <w:r w:rsidRPr="00BB2F88">
        <w:rPr>
          <w:rFonts w:ascii="Times New Roman" w:hAnsi="Times New Roman" w:cs="Times New Roman"/>
          <w:sz w:val="28"/>
          <w:szCs w:val="28"/>
        </w:rPr>
        <w:t xml:space="preserve"> економічного і соціального розвитку України, динаміки бази оподаткування, ефективності заходів щодо адміністрування податків, загальні показники доходів бюджету територіальної громади на 2026-2028 роки зростуть.</w:t>
      </w:r>
    </w:p>
    <w:p w:rsidR="00F65DDC" w:rsidRPr="00BB2F88" w:rsidRDefault="00F65DDC" w:rsidP="00F65DDC">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p>
    <w:p w:rsidR="00F65DDC" w:rsidRPr="00BB2F88" w:rsidRDefault="00F65DDC" w:rsidP="00F65DDC">
      <w:pPr>
        <w:shd w:val="clear" w:color="auto" w:fill="FFFFFF" w:themeFill="background1"/>
        <w:autoSpaceDE w:val="0"/>
        <w:autoSpaceDN w:val="0"/>
        <w:adjustRightInd w:val="0"/>
        <w:spacing w:after="0" w:line="240" w:lineRule="auto"/>
        <w:ind w:firstLine="539"/>
        <w:jc w:val="center"/>
        <w:rPr>
          <w:rFonts w:ascii="Times New Roman" w:hAnsi="Times New Roman" w:cs="Times New Roman"/>
          <w:b/>
          <w:sz w:val="28"/>
          <w:szCs w:val="28"/>
        </w:rPr>
      </w:pPr>
      <w:r w:rsidRPr="00BB2F88">
        <w:rPr>
          <w:rFonts w:ascii="Times New Roman" w:hAnsi="Times New Roman" w:cs="Times New Roman"/>
          <w:b/>
          <w:sz w:val="28"/>
          <w:szCs w:val="28"/>
        </w:rPr>
        <w:t>2. Трансферти з державного бюджету</w:t>
      </w:r>
    </w:p>
    <w:p w:rsidR="00F65DDC" w:rsidRPr="00BB2F88" w:rsidRDefault="00F65DDC" w:rsidP="00F65DDC">
      <w:pPr>
        <w:shd w:val="clear" w:color="auto" w:fill="FFFFFF" w:themeFill="background1"/>
        <w:autoSpaceDE w:val="0"/>
        <w:autoSpaceDN w:val="0"/>
        <w:adjustRightInd w:val="0"/>
        <w:spacing w:after="0" w:line="240" w:lineRule="auto"/>
        <w:ind w:firstLine="539"/>
        <w:jc w:val="center"/>
        <w:rPr>
          <w:rFonts w:ascii="Times New Roman" w:hAnsi="Times New Roman" w:cs="Times New Roman"/>
          <w:b/>
          <w:sz w:val="28"/>
          <w:szCs w:val="28"/>
        </w:rPr>
      </w:pPr>
    </w:p>
    <w:p w:rsidR="001C05C0" w:rsidRDefault="00F65DDC" w:rsidP="00F65DDC">
      <w:pPr>
        <w:shd w:val="clear" w:color="auto" w:fill="FFFFFF" w:themeFill="background1"/>
        <w:tabs>
          <w:tab w:val="left" w:pos="567"/>
        </w:tabs>
        <w:spacing w:after="120" w:line="240" w:lineRule="auto"/>
        <w:ind w:firstLine="539"/>
        <w:jc w:val="both"/>
        <w:rPr>
          <w:rFonts w:ascii="Times New Roman" w:eastAsia="Times New Roman" w:hAnsi="Times New Roman" w:cs="Times New Roman"/>
          <w:sz w:val="28"/>
          <w:szCs w:val="28"/>
          <w:lang w:eastAsia="ru-RU"/>
        </w:rPr>
      </w:pPr>
      <w:r w:rsidRPr="00BB2F88">
        <w:rPr>
          <w:rFonts w:ascii="Times New Roman" w:eastAsia="Calibri" w:hAnsi="Times New Roman" w:cs="Times New Roman"/>
          <w:sz w:val="28"/>
          <w:szCs w:val="28"/>
        </w:rPr>
        <w:t xml:space="preserve">Обсяги міжбюджетних трансфертів з державного бюджету до бюджету </w:t>
      </w:r>
      <w:r w:rsidR="000F76D7">
        <w:rPr>
          <w:rFonts w:ascii="Times New Roman" w:eastAsia="Calibri" w:hAnsi="Times New Roman" w:cs="Times New Roman"/>
          <w:sz w:val="28"/>
          <w:szCs w:val="28"/>
        </w:rPr>
        <w:t>Баштечківської</w:t>
      </w:r>
      <w:r w:rsidRPr="00BB2F88">
        <w:rPr>
          <w:rFonts w:ascii="Times New Roman" w:eastAsia="Calibri" w:hAnsi="Times New Roman" w:cs="Times New Roman"/>
          <w:sz w:val="28"/>
          <w:szCs w:val="28"/>
        </w:rPr>
        <w:t xml:space="preserve"> </w:t>
      </w:r>
      <w:r w:rsidR="000F76D7">
        <w:rPr>
          <w:rFonts w:ascii="Times New Roman" w:eastAsia="Calibri" w:hAnsi="Times New Roman" w:cs="Times New Roman"/>
          <w:sz w:val="28"/>
          <w:szCs w:val="28"/>
        </w:rPr>
        <w:t>сільської</w:t>
      </w:r>
      <w:r w:rsidRPr="00BB2F88">
        <w:rPr>
          <w:rFonts w:ascii="Times New Roman" w:eastAsia="Calibri" w:hAnsi="Times New Roman" w:cs="Times New Roman"/>
          <w:sz w:val="28"/>
          <w:szCs w:val="28"/>
        </w:rPr>
        <w:t xml:space="preserve"> територіальної громади на 2026-2028 роки (освітня субвенція) </w:t>
      </w:r>
      <w:r w:rsidRPr="00BB2F88">
        <w:rPr>
          <w:rFonts w:ascii="Times New Roman" w:eastAsia="Times New Roman" w:hAnsi="Times New Roman" w:cs="Times New Roman"/>
          <w:sz w:val="28"/>
          <w:szCs w:val="28"/>
          <w:lang w:eastAsia="ru-RU"/>
        </w:rPr>
        <w:t xml:space="preserve">передбачаються на підставі Бюджетної декларації. </w:t>
      </w:r>
    </w:p>
    <w:p w:rsidR="00F65DDC" w:rsidRPr="00BB2F88" w:rsidRDefault="00F65DDC" w:rsidP="00F65DDC">
      <w:pPr>
        <w:shd w:val="clear" w:color="auto" w:fill="FFFFFF" w:themeFill="background1"/>
        <w:tabs>
          <w:tab w:val="left" w:pos="567"/>
        </w:tabs>
        <w:spacing w:after="120" w:line="240" w:lineRule="auto"/>
        <w:ind w:firstLine="539"/>
        <w:jc w:val="both"/>
        <w:rPr>
          <w:rFonts w:ascii="Times New Roman" w:eastAsia="Times New Roman" w:hAnsi="Times New Roman" w:cs="Times New Roman"/>
          <w:sz w:val="28"/>
          <w:szCs w:val="28"/>
          <w:lang w:eastAsia="ru-RU"/>
        </w:rPr>
      </w:pPr>
      <w:r w:rsidRPr="00BB2F88">
        <w:rPr>
          <w:rFonts w:ascii="Times New Roman" w:eastAsia="Calibri" w:hAnsi="Times New Roman" w:cs="Times New Roman"/>
          <w:sz w:val="28"/>
          <w:szCs w:val="28"/>
        </w:rPr>
        <w:t xml:space="preserve">У 2026 році передбачається отримати </w:t>
      </w:r>
      <w:r w:rsidR="001C05C0">
        <w:rPr>
          <w:rFonts w:ascii="Times New Roman" w:eastAsia="Calibri" w:hAnsi="Times New Roman" w:cs="Times New Roman"/>
          <w:sz w:val="28"/>
          <w:szCs w:val="28"/>
        </w:rPr>
        <w:t>14452600</w:t>
      </w:r>
      <w:r w:rsidRPr="00BB2F88">
        <w:rPr>
          <w:rFonts w:ascii="Times New Roman" w:eastAsia="Calibri" w:hAnsi="Times New Roman" w:cs="Times New Roman"/>
          <w:sz w:val="28"/>
          <w:szCs w:val="28"/>
        </w:rPr>
        <w:t xml:space="preserve"> грн освітньої субвенції, у 2027 році – </w:t>
      </w:r>
      <w:r w:rsidR="001C05C0">
        <w:rPr>
          <w:rFonts w:ascii="Times New Roman" w:eastAsia="Calibri" w:hAnsi="Times New Roman" w:cs="Times New Roman"/>
          <w:sz w:val="28"/>
          <w:szCs w:val="28"/>
        </w:rPr>
        <w:t>15593800</w:t>
      </w:r>
      <w:r w:rsidRPr="00BB2F88">
        <w:rPr>
          <w:rFonts w:ascii="Times New Roman" w:eastAsia="Calibri" w:hAnsi="Times New Roman" w:cs="Times New Roman"/>
          <w:sz w:val="28"/>
          <w:szCs w:val="28"/>
        </w:rPr>
        <w:t xml:space="preserve"> грн,  у 2028 році – </w:t>
      </w:r>
      <w:r w:rsidR="001C05C0">
        <w:rPr>
          <w:rFonts w:ascii="Times New Roman" w:eastAsia="Calibri" w:hAnsi="Times New Roman" w:cs="Times New Roman"/>
          <w:sz w:val="28"/>
          <w:szCs w:val="28"/>
        </w:rPr>
        <w:t>16735000</w:t>
      </w:r>
      <w:r w:rsidRPr="00BB2F88">
        <w:rPr>
          <w:rFonts w:ascii="Times New Roman" w:eastAsia="Calibri" w:hAnsi="Times New Roman" w:cs="Times New Roman"/>
          <w:sz w:val="28"/>
          <w:szCs w:val="28"/>
        </w:rPr>
        <w:t xml:space="preserve"> грн. </w:t>
      </w:r>
    </w:p>
    <w:p w:rsidR="00F65DDC" w:rsidRPr="00BB2F88" w:rsidRDefault="00F65DDC" w:rsidP="00F65DDC">
      <w:pPr>
        <w:shd w:val="clear" w:color="auto" w:fill="FFFFFF" w:themeFill="background1"/>
        <w:autoSpaceDE w:val="0"/>
        <w:autoSpaceDN w:val="0"/>
        <w:adjustRightInd w:val="0"/>
        <w:spacing w:after="0" w:line="240" w:lineRule="auto"/>
        <w:ind w:firstLine="539"/>
        <w:jc w:val="both"/>
        <w:rPr>
          <w:rFonts w:ascii="Times New Roman" w:eastAsia="Times New Roman" w:hAnsi="Times New Roman" w:cs="Times New Roman"/>
          <w:b/>
          <w:color w:val="FF0000"/>
          <w:sz w:val="28"/>
          <w:szCs w:val="28"/>
          <w:lang w:eastAsia="ru-RU"/>
        </w:rPr>
      </w:pPr>
    </w:p>
    <w:p w:rsidR="007C7400" w:rsidRPr="00BB2F88" w:rsidRDefault="007C7400" w:rsidP="00F65DDC">
      <w:pPr>
        <w:pStyle w:val="a7"/>
        <w:shd w:val="clear" w:color="auto" w:fill="FFFFFF" w:themeFill="background1"/>
        <w:spacing w:before="0"/>
        <w:ind w:firstLine="0"/>
        <w:jc w:val="center"/>
        <w:rPr>
          <w:b/>
          <w:sz w:val="28"/>
          <w:szCs w:val="28"/>
        </w:rPr>
      </w:pPr>
    </w:p>
    <w:p w:rsidR="007C7400" w:rsidRPr="00C006B6" w:rsidRDefault="007C7400" w:rsidP="00B85398">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06B6">
        <w:rPr>
          <w:rFonts w:ascii="Times New Roman" w:eastAsia="Times New Roman" w:hAnsi="Times New Roman" w:cs="Times New Roman"/>
          <w:b/>
          <w:sz w:val="28"/>
          <w:szCs w:val="28"/>
          <w:lang w:eastAsia="ru-RU"/>
        </w:rPr>
        <w:t xml:space="preserve">V. Показники фінансування бюджету, показники місцевого боргу, </w:t>
      </w:r>
      <w:r w:rsidR="00A079AF" w:rsidRPr="00C006B6">
        <w:rPr>
          <w:rFonts w:ascii="Times New Roman" w:eastAsia="Times New Roman" w:hAnsi="Times New Roman" w:cs="Times New Roman"/>
          <w:b/>
          <w:sz w:val="28"/>
          <w:szCs w:val="28"/>
          <w:lang w:eastAsia="ru-RU"/>
        </w:rPr>
        <w:t>показники надання місцевих гарантій, обсягу гарантійних зобов’язань гарантованого Автономною Республікою Крим, обласною радою, міською, селищною чи сільською т</w:t>
      </w:r>
      <w:r w:rsidRPr="00C006B6">
        <w:rPr>
          <w:rFonts w:ascii="Times New Roman" w:eastAsia="Times New Roman" w:hAnsi="Times New Roman" w:cs="Times New Roman"/>
          <w:b/>
          <w:sz w:val="28"/>
          <w:szCs w:val="28"/>
          <w:lang w:eastAsia="ru-RU"/>
        </w:rPr>
        <w:t>ериторіальною громадою боргу</w:t>
      </w:r>
    </w:p>
    <w:p w:rsidR="007C7400" w:rsidRPr="00C006B6" w:rsidRDefault="007C7400" w:rsidP="00B85398">
      <w:pPr>
        <w:shd w:val="clear" w:color="auto" w:fill="FFFFFF" w:themeFill="background1"/>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770A1D" w:rsidRPr="00C006B6" w:rsidRDefault="00620CBB" w:rsidP="00B85398">
      <w:pPr>
        <w:shd w:val="clear" w:color="auto" w:fill="FFFFFF" w:themeFill="background1"/>
        <w:ind w:firstLine="708"/>
        <w:contextualSpacing/>
        <w:jc w:val="both"/>
        <w:rPr>
          <w:rFonts w:ascii="Times New Roman" w:hAnsi="Times New Roman" w:cs="Times New Roman"/>
          <w:b/>
          <w:sz w:val="28"/>
          <w:szCs w:val="28"/>
        </w:rPr>
      </w:pPr>
      <w:r w:rsidRPr="00C006B6">
        <w:rPr>
          <w:rFonts w:ascii="Times New Roman" w:eastAsia="Times New Roman" w:hAnsi="Times New Roman" w:cs="Times New Roman"/>
          <w:sz w:val="28"/>
          <w:szCs w:val="28"/>
          <w:lang w:eastAsia="ru-RU"/>
        </w:rPr>
        <w:t>Показники фінансування  бюджету на 202</w:t>
      </w:r>
      <w:r w:rsidR="00A079AF" w:rsidRPr="00C006B6">
        <w:rPr>
          <w:rFonts w:ascii="Times New Roman" w:eastAsia="Times New Roman" w:hAnsi="Times New Roman" w:cs="Times New Roman"/>
          <w:sz w:val="28"/>
          <w:szCs w:val="28"/>
          <w:lang w:eastAsia="ru-RU"/>
        </w:rPr>
        <w:t>6</w:t>
      </w:r>
      <w:r w:rsidRPr="00C006B6">
        <w:rPr>
          <w:rFonts w:ascii="Times New Roman" w:eastAsia="Times New Roman" w:hAnsi="Times New Roman" w:cs="Times New Roman"/>
          <w:sz w:val="28"/>
          <w:szCs w:val="28"/>
          <w:lang w:eastAsia="ru-RU"/>
        </w:rPr>
        <w:t>-202</w:t>
      </w:r>
      <w:r w:rsidR="00A079AF" w:rsidRPr="00C006B6">
        <w:rPr>
          <w:rFonts w:ascii="Times New Roman" w:eastAsia="Times New Roman" w:hAnsi="Times New Roman" w:cs="Times New Roman"/>
          <w:sz w:val="28"/>
          <w:szCs w:val="28"/>
          <w:lang w:eastAsia="ru-RU"/>
        </w:rPr>
        <w:t>8</w:t>
      </w:r>
      <w:r w:rsidRPr="00C006B6">
        <w:rPr>
          <w:rFonts w:ascii="Times New Roman" w:eastAsia="Times New Roman" w:hAnsi="Times New Roman" w:cs="Times New Roman"/>
          <w:sz w:val="28"/>
          <w:szCs w:val="28"/>
          <w:lang w:eastAsia="ru-RU"/>
        </w:rPr>
        <w:t xml:space="preserve"> роки прогнозуються </w:t>
      </w:r>
      <w:proofErr w:type="spellStart"/>
      <w:r w:rsidR="00C006B6" w:rsidRPr="00C006B6">
        <w:rPr>
          <w:rFonts w:ascii="Times New Roman" w:eastAsia="Times New Roman" w:hAnsi="Times New Roman" w:cs="Times New Roman"/>
          <w:sz w:val="28"/>
          <w:szCs w:val="28"/>
          <w:lang w:eastAsia="ru-RU"/>
        </w:rPr>
        <w:t>сбалансов</w:t>
      </w:r>
      <w:r w:rsidR="00C006B6">
        <w:rPr>
          <w:rFonts w:ascii="Times New Roman" w:eastAsia="Times New Roman" w:hAnsi="Times New Roman" w:cs="Times New Roman"/>
          <w:sz w:val="28"/>
          <w:szCs w:val="28"/>
          <w:lang w:eastAsia="ru-RU"/>
        </w:rPr>
        <w:t>і</w:t>
      </w:r>
      <w:proofErr w:type="spellEnd"/>
      <w:r w:rsidR="00C006B6" w:rsidRPr="00C006B6">
        <w:rPr>
          <w:rFonts w:ascii="Times New Roman" w:eastAsia="Times New Roman" w:hAnsi="Times New Roman" w:cs="Times New Roman"/>
          <w:sz w:val="28"/>
          <w:szCs w:val="28"/>
          <w:lang w:eastAsia="ru-RU"/>
        </w:rPr>
        <w:t xml:space="preserve"> як дохідна так і видаткова частини бюджету</w:t>
      </w:r>
      <w:r w:rsidR="00770A1D" w:rsidRPr="00C006B6">
        <w:rPr>
          <w:rFonts w:ascii="Times New Roman" w:eastAsia="Times New Roman" w:hAnsi="Times New Roman" w:cs="Times New Roman"/>
          <w:sz w:val="28"/>
          <w:szCs w:val="28"/>
          <w:lang w:eastAsia="ru-RU"/>
        </w:rPr>
        <w:t xml:space="preserve"> </w:t>
      </w:r>
      <w:r w:rsidRPr="00C006B6">
        <w:rPr>
          <w:rFonts w:ascii="Times New Roman" w:eastAsia="Times New Roman" w:hAnsi="Times New Roman" w:cs="Times New Roman"/>
          <w:sz w:val="28"/>
          <w:szCs w:val="28"/>
          <w:lang w:eastAsia="ru-RU"/>
        </w:rPr>
        <w:t>- додаток 3.</w:t>
      </w:r>
    </w:p>
    <w:p w:rsidR="00770A1D" w:rsidRPr="00C006B6" w:rsidRDefault="00770A1D" w:rsidP="00770A1D">
      <w:pPr>
        <w:shd w:val="clear" w:color="auto" w:fill="FFFFFF" w:themeFill="background1"/>
        <w:ind w:firstLine="708"/>
        <w:contextualSpacing/>
        <w:jc w:val="both"/>
        <w:rPr>
          <w:rFonts w:ascii="Times New Roman" w:hAnsi="Times New Roman" w:cs="Times New Roman"/>
          <w:sz w:val="28"/>
          <w:szCs w:val="28"/>
        </w:rPr>
      </w:pPr>
      <w:r w:rsidRPr="00C006B6">
        <w:rPr>
          <w:rFonts w:ascii="Times New Roman" w:hAnsi="Times New Roman" w:cs="Times New Roman"/>
          <w:sz w:val="28"/>
          <w:szCs w:val="28"/>
        </w:rPr>
        <w:t xml:space="preserve">Обсяг публічних інвестицій на підготовку та реалізацію публічних інвестиційних проєктів </w:t>
      </w:r>
      <w:r w:rsidR="004749EB" w:rsidRPr="00C006B6">
        <w:rPr>
          <w:rFonts w:ascii="Times New Roman" w:hAnsi="Times New Roman" w:cs="Times New Roman"/>
          <w:sz w:val="28"/>
          <w:szCs w:val="28"/>
        </w:rPr>
        <w:t xml:space="preserve">громади </w:t>
      </w:r>
      <w:r w:rsidRPr="00C006B6">
        <w:rPr>
          <w:rFonts w:ascii="Times New Roman" w:hAnsi="Times New Roman" w:cs="Times New Roman"/>
          <w:sz w:val="28"/>
          <w:szCs w:val="28"/>
        </w:rPr>
        <w:t>на 2026-2028 роки</w:t>
      </w:r>
      <w:r w:rsidR="00C006B6" w:rsidRPr="00C006B6">
        <w:rPr>
          <w:rFonts w:ascii="Times New Roman" w:hAnsi="Times New Roman" w:cs="Times New Roman"/>
          <w:sz w:val="28"/>
          <w:szCs w:val="28"/>
        </w:rPr>
        <w:t xml:space="preserve"> не</w:t>
      </w:r>
      <w:r w:rsidRPr="00C006B6">
        <w:rPr>
          <w:rFonts w:ascii="Times New Roman" w:hAnsi="Times New Roman" w:cs="Times New Roman"/>
          <w:sz w:val="28"/>
          <w:szCs w:val="28"/>
        </w:rPr>
        <w:t xml:space="preserve"> прогнозується </w:t>
      </w:r>
      <w:r w:rsidR="008B45A4" w:rsidRPr="00C006B6">
        <w:rPr>
          <w:rFonts w:ascii="Times New Roman" w:hAnsi="Times New Roman" w:cs="Times New Roman"/>
          <w:sz w:val="28"/>
          <w:szCs w:val="28"/>
        </w:rPr>
        <w:t>– додаток 9</w:t>
      </w:r>
      <w:r w:rsidR="00CE04CA" w:rsidRPr="00C006B6">
        <w:rPr>
          <w:rFonts w:ascii="Times New Roman" w:hAnsi="Times New Roman" w:cs="Times New Roman"/>
          <w:sz w:val="28"/>
          <w:szCs w:val="28"/>
        </w:rPr>
        <w:t>.</w:t>
      </w:r>
    </w:p>
    <w:p w:rsidR="00620CBB" w:rsidRPr="00BB2F88" w:rsidRDefault="00620CBB" w:rsidP="00B85398">
      <w:pPr>
        <w:shd w:val="clear" w:color="auto" w:fill="FFFFFF" w:themeFill="background1"/>
        <w:ind w:firstLine="708"/>
        <w:contextualSpacing/>
        <w:jc w:val="both"/>
        <w:rPr>
          <w:rFonts w:ascii="Times New Roman" w:hAnsi="Times New Roman" w:cs="Times New Roman"/>
          <w:b/>
          <w:sz w:val="28"/>
          <w:szCs w:val="28"/>
        </w:rPr>
      </w:pPr>
    </w:p>
    <w:p w:rsidR="00F35D31" w:rsidRPr="00BB2F88" w:rsidRDefault="00C2478F" w:rsidP="00B85398">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VІ. Показники видатків бюджету та надання кредитів з бюджету</w:t>
      </w:r>
    </w:p>
    <w:p w:rsidR="001C0215" w:rsidRPr="00BB2F88" w:rsidRDefault="001C0215" w:rsidP="00B85398">
      <w:pPr>
        <w:shd w:val="clear" w:color="auto" w:fill="FFFFFF" w:themeFill="background1"/>
        <w:contextualSpacing/>
        <w:jc w:val="both"/>
        <w:rPr>
          <w:rFonts w:ascii="Times New Roman" w:hAnsi="Times New Roman" w:cs="Times New Roman"/>
          <w:b/>
          <w:sz w:val="28"/>
          <w:szCs w:val="28"/>
        </w:rPr>
      </w:pPr>
    </w:p>
    <w:p w:rsidR="00312C4C" w:rsidRPr="00BB2F88" w:rsidRDefault="00921F8B"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При</w:t>
      </w:r>
      <w:r w:rsidR="00312C4C" w:rsidRPr="00BB2F88">
        <w:rPr>
          <w:rFonts w:ascii="Times New Roman" w:hAnsi="Times New Roman" w:cs="Times New Roman"/>
          <w:sz w:val="28"/>
          <w:szCs w:val="28"/>
        </w:rPr>
        <w:t xml:space="preserve"> формування видатково</w:t>
      </w:r>
      <w:r w:rsidR="00AE32A1" w:rsidRPr="00BB2F88">
        <w:rPr>
          <w:rFonts w:ascii="Times New Roman" w:hAnsi="Times New Roman" w:cs="Times New Roman"/>
          <w:sz w:val="28"/>
          <w:szCs w:val="28"/>
        </w:rPr>
        <w:t xml:space="preserve">ї частини бюджету </w:t>
      </w:r>
      <w:r w:rsidR="000F76D7">
        <w:rPr>
          <w:rFonts w:ascii="Times New Roman" w:hAnsi="Times New Roman" w:cs="Times New Roman"/>
          <w:sz w:val="28"/>
          <w:szCs w:val="28"/>
        </w:rPr>
        <w:t>Баштечківської</w:t>
      </w:r>
      <w:r w:rsidR="00AE32A1"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00312C4C" w:rsidRPr="00BB2F88">
        <w:rPr>
          <w:rFonts w:ascii="Times New Roman" w:hAnsi="Times New Roman" w:cs="Times New Roman"/>
          <w:sz w:val="28"/>
          <w:szCs w:val="28"/>
        </w:rPr>
        <w:t xml:space="preserve">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 </w:t>
      </w:r>
    </w:p>
    <w:p w:rsidR="00312C4C" w:rsidRPr="00BB2F88" w:rsidRDefault="00312C4C"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lastRenderedPageBreak/>
        <w:t>Прогнозні показники видатків та кре</w:t>
      </w:r>
      <w:r w:rsidR="00D666B3" w:rsidRPr="00BB2F88">
        <w:rPr>
          <w:rFonts w:ascii="Times New Roman" w:hAnsi="Times New Roman" w:cs="Times New Roman"/>
          <w:sz w:val="28"/>
          <w:szCs w:val="28"/>
        </w:rPr>
        <w:t xml:space="preserve">дитування бюджету </w:t>
      </w:r>
      <w:r w:rsidR="000F76D7">
        <w:rPr>
          <w:rFonts w:ascii="Times New Roman" w:hAnsi="Times New Roman" w:cs="Times New Roman"/>
          <w:sz w:val="28"/>
          <w:szCs w:val="28"/>
        </w:rPr>
        <w:t>Баштечківської</w:t>
      </w:r>
      <w:r w:rsidR="00D666B3"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територіальної громади на 202</w:t>
      </w:r>
      <w:r w:rsidR="00A079AF" w:rsidRPr="00BB2F88">
        <w:rPr>
          <w:rFonts w:ascii="Times New Roman" w:hAnsi="Times New Roman" w:cs="Times New Roman"/>
          <w:sz w:val="28"/>
          <w:szCs w:val="28"/>
        </w:rPr>
        <w:t>6</w:t>
      </w:r>
      <w:r w:rsidR="00D65F8E" w:rsidRPr="00BB2F88">
        <w:rPr>
          <w:rFonts w:ascii="Times New Roman" w:hAnsi="Times New Roman" w:cs="Times New Roman"/>
          <w:sz w:val="28"/>
          <w:szCs w:val="28"/>
        </w:rPr>
        <w:t>–</w:t>
      </w:r>
      <w:r w:rsidRPr="00BB2F88">
        <w:rPr>
          <w:rFonts w:ascii="Times New Roman" w:hAnsi="Times New Roman" w:cs="Times New Roman"/>
          <w:sz w:val="28"/>
          <w:szCs w:val="28"/>
        </w:rPr>
        <w:t>202</w:t>
      </w:r>
      <w:r w:rsidR="00A079AF" w:rsidRPr="00BB2F88">
        <w:rPr>
          <w:rFonts w:ascii="Times New Roman" w:hAnsi="Times New Roman" w:cs="Times New Roman"/>
          <w:sz w:val="28"/>
          <w:szCs w:val="28"/>
        </w:rPr>
        <w:t>8</w:t>
      </w:r>
      <w:r w:rsidRPr="00BB2F88">
        <w:rPr>
          <w:rFonts w:ascii="Times New Roman" w:hAnsi="Times New Roman" w:cs="Times New Roman"/>
          <w:sz w:val="28"/>
          <w:szCs w:val="28"/>
        </w:rPr>
        <w:t xml:space="preserve"> роки </w:t>
      </w:r>
      <w:r w:rsidR="00921F8B" w:rsidRPr="00BB2F88">
        <w:rPr>
          <w:rFonts w:ascii="Times New Roman" w:hAnsi="Times New Roman" w:cs="Times New Roman"/>
          <w:sz w:val="28"/>
          <w:szCs w:val="28"/>
        </w:rPr>
        <w:t>сформовані</w:t>
      </w:r>
      <w:r w:rsidRPr="00BB2F88">
        <w:rPr>
          <w:rFonts w:ascii="Times New Roman" w:hAnsi="Times New Roman" w:cs="Times New Roman"/>
          <w:sz w:val="28"/>
          <w:szCs w:val="28"/>
        </w:rPr>
        <w:t xml:space="preserve"> на підставі поданих головними розпорядникам</w:t>
      </w:r>
      <w:r w:rsidR="00921F8B" w:rsidRPr="00BB2F88">
        <w:rPr>
          <w:rFonts w:ascii="Times New Roman" w:hAnsi="Times New Roman" w:cs="Times New Roman"/>
          <w:sz w:val="28"/>
          <w:szCs w:val="28"/>
        </w:rPr>
        <w:t xml:space="preserve">и коштів </w:t>
      </w:r>
      <w:r w:rsidR="000B0E8C" w:rsidRPr="00BB2F88">
        <w:rPr>
          <w:rFonts w:ascii="Times New Roman" w:hAnsi="Times New Roman" w:cs="Times New Roman"/>
          <w:sz w:val="28"/>
          <w:szCs w:val="28"/>
        </w:rPr>
        <w:t>бюджетних пропозицій</w:t>
      </w:r>
      <w:r w:rsidR="00921F8B" w:rsidRPr="00BB2F88">
        <w:rPr>
          <w:rFonts w:ascii="Times New Roman" w:hAnsi="Times New Roman" w:cs="Times New Roman"/>
          <w:sz w:val="28"/>
          <w:szCs w:val="28"/>
        </w:rPr>
        <w:t>, які відображені в додатках</w:t>
      </w:r>
      <w:r w:rsidRPr="00BB2F88">
        <w:rPr>
          <w:rFonts w:ascii="Times New Roman" w:hAnsi="Times New Roman" w:cs="Times New Roman"/>
          <w:sz w:val="28"/>
          <w:szCs w:val="28"/>
        </w:rPr>
        <w:t>:</w:t>
      </w:r>
    </w:p>
    <w:p w:rsidR="00312C4C" w:rsidRPr="00BB2F88" w:rsidRDefault="00312C4C"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граничні показники видатків бюджету та надання кредитів з бюджету головним розпорядникам коштів – додаток 6;</w:t>
      </w:r>
    </w:p>
    <w:p w:rsidR="009820EA" w:rsidRPr="00BB2F88" w:rsidRDefault="00312C4C"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граничні показники видатків бюджету за Типовою програмною класифікацією видатків та кредитування місцевого бюджету – додаток 7</w:t>
      </w:r>
      <w:r w:rsidR="009820EA" w:rsidRPr="00BB2F88">
        <w:rPr>
          <w:rFonts w:ascii="Times New Roman" w:hAnsi="Times New Roman" w:cs="Times New Roman"/>
          <w:sz w:val="28"/>
          <w:szCs w:val="28"/>
        </w:rPr>
        <w:t>;</w:t>
      </w:r>
    </w:p>
    <w:p w:rsidR="00312C4C" w:rsidRPr="00BB2F88" w:rsidRDefault="009820EA"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граничні показники кредитування бюджету за Типовою </w:t>
      </w:r>
      <w:r w:rsidR="00020AB7" w:rsidRPr="00BB2F88">
        <w:rPr>
          <w:rFonts w:ascii="Times New Roman" w:hAnsi="Times New Roman" w:cs="Times New Roman"/>
          <w:sz w:val="28"/>
          <w:szCs w:val="28"/>
        </w:rPr>
        <w:t>програмною класифікацією видатків та кредитування місцевого бюджету - додаток 8</w:t>
      </w:r>
      <w:r w:rsidR="00312C4C" w:rsidRPr="00BB2F88">
        <w:rPr>
          <w:rFonts w:ascii="Times New Roman" w:hAnsi="Times New Roman" w:cs="Times New Roman"/>
          <w:sz w:val="28"/>
          <w:szCs w:val="28"/>
        </w:rPr>
        <w:t>.</w:t>
      </w:r>
    </w:p>
    <w:p w:rsidR="00312C4C" w:rsidRPr="00BB2F88" w:rsidRDefault="00312C4C"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В процесі формування видаткової частини бюджету враховані прогнозні </w:t>
      </w:r>
      <w:r w:rsidR="00EA5CE8" w:rsidRPr="00BB2F88">
        <w:rPr>
          <w:rFonts w:ascii="Times New Roman" w:hAnsi="Times New Roman" w:cs="Times New Roman"/>
          <w:sz w:val="28"/>
          <w:szCs w:val="28"/>
        </w:rPr>
        <w:t>показники</w:t>
      </w:r>
      <w:r w:rsidRPr="00BB2F88">
        <w:rPr>
          <w:rFonts w:ascii="Times New Roman" w:hAnsi="Times New Roman" w:cs="Times New Roman"/>
          <w:sz w:val="28"/>
          <w:szCs w:val="28"/>
        </w:rPr>
        <w:t xml:space="preserve"> відповідно до Бюджетної декларації, </w:t>
      </w:r>
      <w:r w:rsidR="00020AB7" w:rsidRPr="00BB2F88">
        <w:rPr>
          <w:rFonts w:ascii="Times New Roman" w:hAnsi="Times New Roman" w:cs="Times New Roman"/>
          <w:sz w:val="28"/>
          <w:szCs w:val="28"/>
        </w:rPr>
        <w:t xml:space="preserve">схваленої постановою Кабінетом Міністрів України </w:t>
      </w:r>
      <w:r w:rsidR="00EA5CE8" w:rsidRPr="00BB2F88">
        <w:rPr>
          <w:rFonts w:ascii="Times New Roman" w:hAnsi="Times New Roman" w:cs="Times New Roman"/>
          <w:sz w:val="28"/>
          <w:szCs w:val="28"/>
        </w:rPr>
        <w:t>від 27.06.2025 № 774</w:t>
      </w:r>
      <w:r w:rsidR="0076575F" w:rsidRPr="00BB2F88">
        <w:rPr>
          <w:rFonts w:ascii="Times New Roman" w:hAnsi="Times New Roman" w:cs="Times New Roman"/>
          <w:sz w:val="28"/>
          <w:szCs w:val="28"/>
        </w:rPr>
        <w:t>, а саме:</w:t>
      </w:r>
    </w:p>
    <w:p w:rsidR="00EA5CE8" w:rsidRPr="00BB2F88" w:rsidRDefault="00EA5CE8" w:rsidP="00B85398">
      <w:pPr>
        <w:shd w:val="clear" w:color="auto" w:fill="FFFFFF" w:themeFill="background1"/>
        <w:ind w:firstLine="708"/>
        <w:contextualSpacing/>
        <w:jc w:val="both"/>
        <w:rPr>
          <w:rFonts w:ascii="Times New Roman" w:hAnsi="Times New Roman" w:cs="Times New Roman"/>
          <w:sz w:val="28"/>
          <w:szCs w:val="28"/>
        </w:rPr>
      </w:pPr>
    </w:p>
    <w:p w:rsidR="00EA5CE8" w:rsidRPr="00BB2F88" w:rsidRDefault="00EA5CE8" w:rsidP="00EA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B2F88">
        <w:rPr>
          <w:rFonts w:ascii="Times New Roman" w:eastAsia="Times New Roman" w:hAnsi="Times New Roman" w:cs="Times New Roman"/>
          <w:b/>
          <w:bCs/>
          <w:color w:val="333333"/>
          <w:sz w:val="28"/>
          <w:szCs w:val="28"/>
          <w:lang w:eastAsia="uk-UA"/>
        </w:rPr>
        <w:t xml:space="preserve">Основні прогнозні </w:t>
      </w:r>
      <w:proofErr w:type="spellStart"/>
      <w:r w:rsidRPr="00BB2F88">
        <w:rPr>
          <w:rFonts w:ascii="Times New Roman" w:eastAsia="Times New Roman" w:hAnsi="Times New Roman" w:cs="Times New Roman"/>
          <w:b/>
          <w:bCs/>
          <w:color w:val="333333"/>
          <w:sz w:val="28"/>
          <w:szCs w:val="28"/>
          <w:lang w:eastAsia="uk-UA"/>
        </w:rPr>
        <w:t>макропоказники</w:t>
      </w:r>
      <w:proofErr w:type="spellEnd"/>
      <w:r w:rsidRPr="00BB2F88">
        <w:rPr>
          <w:rFonts w:ascii="Times New Roman" w:eastAsia="Times New Roman" w:hAnsi="Times New Roman" w:cs="Times New Roman"/>
          <w:b/>
          <w:bCs/>
          <w:color w:val="333333"/>
          <w:sz w:val="28"/>
          <w:szCs w:val="28"/>
          <w:lang w:eastAsia="uk-UA"/>
        </w:rPr>
        <w:t xml:space="preserve"> економічного і соціального розвитку України та окремі припущення на 2026-2028 роки</w:t>
      </w:r>
    </w:p>
    <w:tbl>
      <w:tblPr>
        <w:tblW w:w="5000" w:type="pct"/>
        <w:tblCellMar>
          <w:top w:w="15" w:type="dxa"/>
          <w:left w:w="15" w:type="dxa"/>
          <w:bottom w:w="15" w:type="dxa"/>
          <w:right w:w="15" w:type="dxa"/>
        </w:tblCellMar>
        <w:tblLook w:val="04A0" w:firstRow="1" w:lastRow="0" w:firstColumn="1" w:lastColumn="0" w:noHBand="0" w:noVBand="1"/>
      </w:tblPr>
      <w:tblGrid>
        <w:gridCol w:w="5555"/>
        <w:gridCol w:w="1341"/>
        <w:gridCol w:w="1245"/>
        <w:gridCol w:w="1244"/>
      </w:tblGrid>
      <w:tr w:rsidR="00EA5CE8" w:rsidRPr="00BB2F88" w:rsidTr="0076575F">
        <w:trPr>
          <w:trHeight w:val="615"/>
        </w:trPr>
        <w:tc>
          <w:tcPr>
            <w:tcW w:w="2900" w:type="pct"/>
            <w:tcBorders>
              <w:top w:val="single" w:sz="6" w:space="0" w:color="000000"/>
              <w:left w:val="single" w:sz="4" w:space="0" w:color="auto"/>
              <w:bottom w:val="single" w:sz="6" w:space="0" w:color="000000"/>
              <w:right w:val="single" w:sz="6" w:space="0" w:color="000000"/>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bookmarkStart w:id="1" w:name="n51"/>
            <w:bookmarkEnd w:id="1"/>
            <w:r w:rsidRPr="00BB2F88">
              <w:rPr>
                <w:rFonts w:ascii="Times New Roman" w:eastAsia="Times New Roman" w:hAnsi="Times New Roman" w:cs="Times New Roman"/>
                <w:sz w:val="24"/>
                <w:szCs w:val="24"/>
                <w:lang w:eastAsia="uk-UA"/>
              </w:rPr>
              <w:t>Показник</w:t>
            </w:r>
          </w:p>
        </w:tc>
        <w:tc>
          <w:tcPr>
            <w:tcW w:w="700" w:type="pct"/>
            <w:tcBorders>
              <w:top w:val="single" w:sz="6" w:space="0" w:color="000000"/>
              <w:left w:val="single" w:sz="6" w:space="0" w:color="000000"/>
              <w:bottom w:val="single" w:sz="6" w:space="0" w:color="000000"/>
              <w:right w:val="single" w:sz="6" w:space="0" w:color="000000"/>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2026 рік</w:t>
            </w:r>
          </w:p>
        </w:tc>
        <w:tc>
          <w:tcPr>
            <w:tcW w:w="650" w:type="pct"/>
            <w:tcBorders>
              <w:top w:val="single" w:sz="6" w:space="0" w:color="000000"/>
              <w:left w:val="single" w:sz="6" w:space="0" w:color="000000"/>
              <w:bottom w:val="single" w:sz="6" w:space="0" w:color="000000"/>
              <w:right w:val="single" w:sz="6" w:space="0" w:color="000000"/>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2027 рік</w:t>
            </w:r>
          </w:p>
        </w:tc>
        <w:tc>
          <w:tcPr>
            <w:tcW w:w="650" w:type="pct"/>
            <w:tcBorders>
              <w:top w:val="single" w:sz="6" w:space="0" w:color="000000"/>
              <w:left w:val="single" w:sz="6" w:space="0" w:color="000000"/>
              <w:bottom w:val="single" w:sz="6" w:space="0" w:color="000000"/>
              <w:right w:val="single" w:sz="4"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2028 рік</w:t>
            </w:r>
          </w:p>
        </w:tc>
      </w:tr>
      <w:tr w:rsidR="00EA5CE8" w:rsidRPr="00BB2F88" w:rsidTr="00EA5CE8">
        <w:tc>
          <w:tcPr>
            <w:tcW w:w="2900" w:type="pct"/>
            <w:tcBorders>
              <w:top w:val="single" w:sz="6" w:space="0" w:color="000000"/>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Валовий внутрішній продукт:</w:t>
            </w:r>
          </w:p>
        </w:tc>
        <w:tc>
          <w:tcPr>
            <w:tcW w:w="700" w:type="pct"/>
            <w:tcBorders>
              <w:top w:val="single" w:sz="6" w:space="0" w:color="000000"/>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6" w:space="0" w:color="000000"/>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6" w:space="0" w:color="000000"/>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номінальний, млрд. гривень</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10 443,5</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11 920,9</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13 471,7</w:t>
            </w: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реальна зміна, відсотків до попереднього року</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4,5</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5</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5,7</w:t>
            </w: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Індекс споживчих цін:</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у середньому до попереднього року, відсотків</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109,7</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107,1</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105,6</w:t>
            </w: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грудень до грудня попереднього року, відсотків</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108,6</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105,9</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105,3</w:t>
            </w: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Індекс цін виробників промислової продукції:</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p>
        </w:tc>
      </w:tr>
      <w:tr w:rsidR="00EA5CE8" w:rsidRPr="00BB2F88" w:rsidTr="00EA5CE8">
        <w:tc>
          <w:tcPr>
            <w:tcW w:w="29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грудень до грудня попереднього року, відсотків</w:t>
            </w:r>
          </w:p>
        </w:tc>
        <w:tc>
          <w:tcPr>
            <w:tcW w:w="70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111,3</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109,4</w:t>
            </w:r>
          </w:p>
        </w:tc>
        <w:tc>
          <w:tcPr>
            <w:tcW w:w="650" w:type="pct"/>
            <w:tcBorders>
              <w:top w:val="single" w:sz="2" w:space="0" w:color="auto"/>
              <w:left w:val="single" w:sz="2" w:space="0" w:color="auto"/>
              <w:bottom w:val="single" w:sz="2" w:space="0" w:color="auto"/>
              <w:right w:val="single" w:sz="2" w:space="0" w:color="auto"/>
            </w:tcBorders>
            <w:hideMark/>
          </w:tcPr>
          <w:p w:rsidR="00EA5CE8" w:rsidRPr="00BB2F88" w:rsidRDefault="00EA5CE8" w:rsidP="00EA5CE8">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107,9</w:t>
            </w:r>
          </w:p>
        </w:tc>
      </w:tr>
    </w:tbl>
    <w:p w:rsidR="0076575F" w:rsidRPr="00BB2F88" w:rsidRDefault="0076575F" w:rsidP="00B85398">
      <w:pPr>
        <w:shd w:val="clear" w:color="auto" w:fill="FFFFFF" w:themeFill="background1"/>
        <w:ind w:firstLine="708"/>
        <w:contextualSpacing/>
        <w:jc w:val="both"/>
        <w:rPr>
          <w:rFonts w:ascii="Times New Roman" w:hAnsi="Times New Roman" w:cs="Times New Roman"/>
          <w:sz w:val="28"/>
          <w:szCs w:val="28"/>
        </w:rPr>
      </w:pPr>
    </w:p>
    <w:p w:rsidR="0076575F" w:rsidRPr="00BB2F88" w:rsidRDefault="0076575F" w:rsidP="0076575F">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BB2F88">
        <w:rPr>
          <w:rFonts w:ascii="Times New Roman" w:eastAsia="Times New Roman" w:hAnsi="Times New Roman" w:cs="Times New Roman"/>
          <w:b/>
          <w:color w:val="333333"/>
          <w:sz w:val="28"/>
          <w:szCs w:val="28"/>
          <w:lang w:eastAsia="uk-UA"/>
        </w:rPr>
        <w:t>Прогнозні розміри прожиткового мінімуму 2026–2028 роки, що становитиме:</w:t>
      </w:r>
    </w:p>
    <w:p w:rsidR="0076575F" w:rsidRPr="00BB2F88" w:rsidRDefault="0076575F" w:rsidP="0076575F">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2" w:name="n150"/>
      <w:bookmarkEnd w:id="2"/>
      <w:r w:rsidRPr="00BB2F88">
        <w:rPr>
          <w:rFonts w:ascii="Times New Roman" w:eastAsia="Times New Roman" w:hAnsi="Times New Roman" w:cs="Times New Roman"/>
          <w:color w:val="333333"/>
          <w:sz w:val="24"/>
          <w:szCs w:val="24"/>
          <w:lang w:eastAsia="uk-UA"/>
        </w:rPr>
        <w:t>(гривень)</w:t>
      </w:r>
    </w:p>
    <w:tbl>
      <w:tblPr>
        <w:tblW w:w="5000" w:type="pct"/>
        <w:tblCellMar>
          <w:top w:w="15" w:type="dxa"/>
          <w:left w:w="15" w:type="dxa"/>
          <w:bottom w:w="15" w:type="dxa"/>
          <w:right w:w="15" w:type="dxa"/>
        </w:tblCellMar>
        <w:tblLook w:val="04A0" w:firstRow="1" w:lastRow="0" w:firstColumn="1" w:lastColumn="0" w:noHBand="0" w:noVBand="1"/>
      </w:tblPr>
      <w:tblGrid>
        <w:gridCol w:w="4406"/>
        <w:gridCol w:w="1820"/>
        <w:gridCol w:w="1627"/>
        <w:gridCol w:w="1532"/>
      </w:tblGrid>
      <w:tr w:rsidR="0076575F" w:rsidRPr="00BB2F88" w:rsidTr="0076575F">
        <w:trPr>
          <w:trHeight w:val="660"/>
        </w:trPr>
        <w:tc>
          <w:tcPr>
            <w:tcW w:w="2300" w:type="pct"/>
            <w:tcBorders>
              <w:top w:val="single" w:sz="6" w:space="0" w:color="000000"/>
              <w:left w:val="single" w:sz="4" w:space="0" w:color="auto"/>
              <w:bottom w:val="single" w:sz="6" w:space="0" w:color="000000"/>
              <w:right w:val="single" w:sz="6" w:space="0" w:color="000000"/>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bookmarkStart w:id="3" w:name="n151"/>
            <w:bookmarkEnd w:id="3"/>
            <w:r w:rsidRPr="00BB2F88">
              <w:rPr>
                <w:rFonts w:ascii="Times New Roman" w:eastAsia="Times New Roman" w:hAnsi="Times New Roman" w:cs="Times New Roman"/>
                <w:sz w:val="24"/>
                <w:szCs w:val="24"/>
                <w:lang w:eastAsia="uk-UA"/>
              </w:rPr>
              <w:t>Прожитковий мінімум</w:t>
            </w:r>
          </w:p>
        </w:tc>
        <w:tc>
          <w:tcPr>
            <w:tcW w:w="950" w:type="pct"/>
            <w:tcBorders>
              <w:top w:val="single" w:sz="6" w:space="0" w:color="000000"/>
              <w:left w:val="single" w:sz="6" w:space="0" w:color="000000"/>
              <w:bottom w:val="single" w:sz="6" w:space="0" w:color="000000"/>
              <w:right w:val="single" w:sz="6" w:space="0" w:color="000000"/>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2026 рік</w:t>
            </w:r>
          </w:p>
        </w:tc>
        <w:tc>
          <w:tcPr>
            <w:tcW w:w="850" w:type="pct"/>
            <w:tcBorders>
              <w:top w:val="single" w:sz="6" w:space="0" w:color="000000"/>
              <w:left w:val="single" w:sz="6" w:space="0" w:color="000000"/>
              <w:bottom w:val="single" w:sz="6" w:space="0" w:color="000000"/>
              <w:right w:val="single" w:sz="6" w:space="0" w:color="000000"/>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2027 рік</w:t>
            </w:r>
          </w:p>
        </w:tc>
        <w:tc>
          <w:tcPr>
            <w:tcW w:w="800" w:type="pct"/>
            <w:tcBorders>
              <w:top w:val="single" w:sz="6" w:space="0" w:color="000000"/>
              <w:left w:val="single" w:sz="6" w:space="0" w:color="000000"/>
              <w:bottom w:val="single" w:sz="6" w:space="0" w:color="000000"/>
              <w:right w:val="single" w:sz="4"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2028 рік</w:t>
            </w:r>
          </w:p>
        </w:tc>
      </w:tr>
      <w:tr w:rsidR="0076575F" w:rsidRPr="00BB2F88" w:rsidTr="0076575F">
        <w:trPr>
          <w:trHeight w:val="345"/>
        </w:trPr>
        <w:tc>
          <w:tcPr>
            <w:tcW w:w="2300" w:type="pct"/>
            <w:tcBorders>
              <w:top w:val="single" w:sz="6" w:space="0" w:color="000000"/>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На одну особу</w:t>
            </w:r>
          </w:p>
        </w:tc>
        <w:tc>
          <w:tcPr>
            <w:tcW w:w="950" w:type="pct"/>
            <w:tcBorders>
              <w:top w:val="single" w:sz="6" w:space="0" w:color="000000"/>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3 171</w:t>
            </w:r>
          </w:p>
        </w:tc>
        <w:tc>
          <w:tcPr>
            <w:tcW w:w="850" w:type="pct"/>
            <w:tcBorders>
              <w:top w:val="single" w:sz="6" w:space="0" w:color="000000"/>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3 358</w:t>
            </w:r>
          </w:p>
        </w:tc>
        <w:tc>
          <w:tcPr>
            <w:tcW w:w="800" w:type="pct"/>
            <w:tcBorders>
              <w:top w:val="single" w:sz="6" w:space="0" w:color="000000"/>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3 536</w:t>
            </w:r>
          </w:p>
        </w:tc>
      </w:tr>
      <w:tr w:rsidR="0076575F" w:rsidRPr="00BB2F88" w:rsidTr="0076575F">
        <w:trPr>
          <w:trHeight w:val="345"/>
        </w:trPr>
        <w:tc>
          <w:tcPr>
            <w:tcW w:w="23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lastRenderedPageBreak/>
              <w:t>Для дітей віком до шести років</w:t>
            </w:r>
          </w:p>
        </w:tc>
        <w:tc>
          <w:tcPr>
            <w:tcW w:w="9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2 783</w:t>
            </w:r>
          </w:p>
        </w:tc>
        <w:tc>
          <w:tcPr>
            <w:tcW w:w="8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2 947</w:t>
            </w:r>
          </w:p>
        </w:tc>
        <w:tc>
          <w:tcPr>
            <w:tcW w:w="8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3 103</w:t>
            </w:r>
          </w:p>
        </w:tc>
      </w:tr>
      <w:tr w:rsidR="0076575F" w:rsidRPr="00BB2F88" w:rsidTr="0076575F">
        <w:trPr>
          <w:trHeight w:val="345"/>
        </w:trPr>
        <w:tc>
          <w:tcPr>
            <w:tcW w:w="23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Для дітей віком від шести до 18 років</w:t>
            </w:r>
          </w:p>
        </w:tc>
        <w:tc>
          <w:tcPr>
            <w:tcW w:w="9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3 471</w:t>
            </w:r>
          </w:p>
        </w:tc>
        <w:tc>
          <w:tcPr>
            <w:tcW w:w="8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3 676</w:t>
            </w:r>
          </w:p>
        </w:tc>
        <w:tc>
          <w:tcPr>
            <w:tcW w:w="8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3 871</w:t>
            </w:r>
          </w:p>
        </w:tc>
      </w:tr>
      <w:tr w:rsidR="0076575F" w:rsidRPr="00BB2F88" w:rsidTr="0076575F">
        <w:trPr>
          <w:trHeight w:val="345"/>
        </w:trPr>
        <w:tc>
          <w:tcPr>
            <w:tcW w:w="23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Для працездатних осіб</w:t>
            </w:r>
          </w:p>
        </w:tc>
        <w:tc>
          <w:tcPr>
            <w:tcW w:w="9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3 288</w:t>
            </w:r>
          </w:p>
        </w:tc>
        <w:tc>
          <w:tcPr>
            <w:tcW w:w="8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3 482</w:t>
            </w:r>
          </w:p>
        </w:tc>
        <w:tc>
          <w:tcPr>
            <w:tcW w:w="8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3 667</w:t>
            </w:r>
          </w:p>
        </w:tc>
      </w:tr>
      <w:tr w:rsidR="0076575F" w:rsidRPr="00BB2F88" w:rsidTr="0076575F">
        <w:trPr>
          <w:trHeight w:val="345"/>
        </w:trPr>
        <w:tc>
          <w:tcPr>
            <w:tcW w:w="23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Для осіб, які втратили працездатність</w:t>
            </w:r>
          </w:p>
        </w:tc>
        <w:tc>
          <w:tcPr>
            <w:tcW w:w="9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2 564</w:t>
            </w:r>
          </w:p>
        </w:tc>
        <w:tc>
          <w:tcPr>
            <w:tcW w:w="85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2 715</w:t>
            </w:r>
          </w:p>
        </w:tc>
        <w:tc>
          <w:tcPr>
            <w:tcW w:w="800" w:type="pct"/>
            <w:tcBorders>
              <w:top w:val="single" w:sz="2" w:space="0" w:color="auto"/>
              <w:left w:val="single" w:sz="2" w:space="0" w:color="auto"/>
              <w:bottom w:val="single" w:sz="2" w:space="0" w:color="auto"/>
              <w:right w:val="single" w:sz="2" w:space="0" w:color="auto"/>
            </w:tcBorders>
            <w:hideMark/>
          </w:tcPr>
          <w:p w:rsidR="0076575F" w:rsidRPr="00BB2F88" w:rsidRDefault="0076575F" w:rsidP="0076575F">
            <w:pPr>
              <w:spacing w:before="150" w:after="150" w:line="240" w:lineRule="auto"/>
              <w:jc w:val="center"/>
              <w:rPr>
                <w:rFonts w:ascii="Times New Roman" w:eastAsia="Times New Roman" w:hAnsi="Times New Roman" w:cs="Times New Roman"/>
                <w:sz w:val="24"/>
                <w:szCs w:val="24"/>
                <w:lang w:eastAsia="uk-UA"/>
              </w:rPr>
            </w:pPr>
            <w:r w:rsidRPr="00BB2F88">
              <w:rPr>
                <w:rFonts w:ascii="Times New Roman" w:eastAsia="Times New Roman" w:hAnsi="Times New Roman" w:cs="Times New Roman"/>
                <w:sz w:val="24"/>
                <w:szCs w:val="24"/>
                <w:lang w:eastAsia="uk-UA"/>
              </w:rPr>
              <w:t>2 859</w:t>
            </w:r>
          </w:p>
        </w:tc>
      </w:tr>
    </w:tbl>
    <w:p w:rsidR="0076575F" w:rsidRPr="00BB2F88" w:rsidRDefault="0076575F" w:rsidP="00B85398">
      <w:pPr>
        <w:shd w:val="clear" w:color="auto" w:fill="FFFFFF" w:themeFill="background1"/>
        <w:ind w:firstLine="708"/>
        <w:contextualSpacing/>
        <w:jc w:val="both"/>
        <w:rPr>
          <w:rFonts w:ascii="Times New Roman" w:hAnsi="Times New Roman" w:cs="Times New Roman"/>
          <w:sz w:val="28"/>
          <w:szCs w:val="28"/>
        </w:rPr>
      </w:pPr>
    </w:p>
    <w:p w:rsidR="0076575F" w:rsidRPr="00BB2F88" w:rsidRDefault="0076575F" w:rsidP="0076575F">
      <w:pPr>
        <w:pStyle w:val="rvps2"/>
        <w:shd w:val="clear" w:color="auto" w:fill="FFFFFF"/>
        <w:spacing w:before="0" w:beforeAutospacing="0" w:after="150" w:afterAutospacing="0"/>
        <w:ind w:firstLine="450"/>
        <w:jc w:val="both"/>
        <w:rPr>
          <w:b/>
          <w:color w:val="333333"/>
          <w:sz w:val="28"/>
          <w:szCs w:val="28"/>
        </w:rPr>
      </w:pPr>
      <w:r w:rsidRPr="00BB2F88">
        <w:rPr>
          <w:b/>
          <w:color w:val="333333"/>
          <w:sz w:val="28"/>
          <w:szCs w:val="28"/>
        </w:rPr>
        <w:t>Розміри мінімальної заробітної плати та посадового окладу працівника І тарифного розряду Єдиної тарифної сітки:</w:t>
      </w:r>
    </w:p>
    <w:p w:rsidR="0076575F" w:rsidRPr="00BB2F88" w:rsidRDefault="0076575F" w:rsidP="0076575F">
      <w:pPr>
        <w:pStyle w:val="rvps2"/>
        <w:shd w:val="clear" w:color="auto" w:fill="FFFFFF"/>
        <w:spacing w:before="0" w:beforeAutospacing="0" w:after="150" w:afterAutospacing="0"/>
        <w:ind w:firstLine="450"/>
        <w:jc w:val="both"/>
        <w:rPr>
          <w:b/>
          <w:color w:val="333333"/>
          <w:sz w:val="28"/>
          <w:szCs w:val="28"/>
        </w:rPr>
      </w:pPr>
      <w:bookmarkStart w:id="4" w:name="n154"/>
      <w:bookmarkEnd w:id="4"/>
      <w:r w:rsidRPr="00BB2F88">
        <w:rPr>
          <w:rStyle w:val="rvts11"/>
          <w:b/>
          <w:i/>
          <w:iCs/>
          <w:color w:val="333333"/>
          <w:sz w:val="28"/>
          <w:szCs w:val="28"/>
        </w:rPr>
        <w:t>мінімальної заробітної плати:</w:t>
      </w:r>
    </w:p>
    <w:p w:rsidR="0076575F" w:rsidRPr="00BB2F88" w:rsidRDefault="0076575F" w:rsidP="0076575F">
      <w:pPr>
        <w:pStyle w:val="rvps2"/>
        <w:shd w:val="clear" w:color="auto" w:fill="FFFFFF"/>
        <w:spacing w:before="0" w:beforeAutospacing="0" w:after="150" w:afterAutospacing="0"/>
        <w:ind w:firstLine="450"/>
        <w:jc w:val="both"/>
        <w:rPr>
          <w:color w:val="333333"/>
          <w:sz w:val="28"/>
          <w:szCs w:val="28"/>
        </w:rPr>
      </w:pPr>
      <w:bookmarkStart w:id="5" w:name="n155"/>
      <w:bookmarkEnd w:id="5"/>
      <w:r w:rsidRPr="00BB2F88">
        <w:rPr>
          <w:color w:val="333333"/>
          <w:sz w:val="28"/>
          <w:szCs w:val="28"/>
        </w:rPr>
        <w:t>з 1 січня 2026 р. в розмірі 8688 гривень;</w:t>
      </w:r>
    </w:p>
    <w:p w:rsidR="0076575F" w:rsidRPr="00BB2F88" w:rsidRDefault="0076575F" w:rsidP="0076575F">
      <w:pPr>
        <w:pStyle w:val="rvps2"/>
        <w:shd w:val="clear" w:color="auto" w:fill="FFFFFF"/>
        <w:spacing w:before="0" w:beforeAutospacing="0" w:after="150" w:afterAutospacing="0"/>
        <w:ind w:firstLine="450"/>
        <w:jc w:val="both"/>
        <w:rPr>
          <w:color w:val="333333"/>
          <w:sz w:val="28"/>
          <w:szCs w:val="28"/>
        </w:rPr>
      </w:pPr>
      <w:bookmarkStart w:id="6" w:name="n156"/>
      <w:bookmarkEnd w:id="6"/>
      <w:r w:rsidRPr="00BB2F88">
        <w:rPr>
          <w:color w:val="333333"/>
          <w:sz w:val="28"/>
          <w:szCs w:val="28"/>
        </w:rPr>
        <w:t>з 1 січня 2027 р. в розмірі 9374 гривні;</w:t>
      </w:r>
    </w:p>
    <w:p w:rsidR="0076575F" w:rsidRPr="00BB2F88" w:rsidRDefault="0076575F" w:rsidP="0076575F">
      <w:pPr>
        <w:pStyle w:val="rvps2"/>
        <w:shd w:val="clear" w:color="auto" w:fill="FFFFFF"/>
        <w:spacing w:before="0" w:beforeAutospacing="0" w:after="150" w:afterAutospacing="0"/>
        <w:ind w:firstLine="450"/>
        <w:jc w:val="both"/>
        <w:rPr>
          <w:color w:val="333333"/>
          <w:sz w:val="28"/>
          <w:szCs w:val="28"/>
        </w:rPr>
      </w:pPr>
      <w:bookmarkStart w:id="7" w:name="n157"/>
      <w:bookmarkEnd w:id="7"/>
      <w:r w:rsidRPr="00BB2F88">
        <w:rPr>
          <w:color w:val="333333"/>
          <w:sz w:val="28"/>
          <w:szCs w:val="28"/>
        </w:rPr>
        <w:t>з 1 січня 2028 р. в розмірі 10059 гривень;</w:t>
      </w:r>
    </w:p>
    <w:p w:rsidR="0076575F" w:rsidRPr="00BB2F88" w:rsidRDefault="0076575F" w:rsidP="0076575F">
      <w:pPr>
        <w:pStyle w:val="rvps2"/>
        <w:shd w:val="clear" w:color="auto" w:fill="FFFFFF"/>
        <w:spacing w:before="0" w:beforeAutospacing="0" w:after="150" w:afterAutospacing="0"/>
        <w:ind w:firstLine="450"/>
        <w:jc w:val="both"/>
        <w:rPr>
          <w:b/>
          <w:color w:val="333333"/>
          <w:sz w:val="28"/>
          <w:szCs w:val="28"/>
        </w:rPr>
      </w:pPr>
      <w:bookmarkStart w:id="8" w:name="n158"/>
      <w:bookmarkEnd w:id="8"/>
      <w:r w:rsidRPr="00BB2F88">
        <w:rPr>
          <w:rStyle w:val="rvts11"/>
          <w:b/>
          <w:i/>
          <w:iCs/>
          <w:color w:val="333333"/>
          <w:sz w:val="28"/>
          <w:szCs w:val="28"/>
        </w:rPr>
        <w:t xml:space="preserve">посадового окладу працівника </w:t>
      </w:r>
      <w:proofErr w:type="spellStart"/>
      <w:r w:rsidRPr="00BB2F88">
        <w:rPr>
          <w:rStyle w:val="rvts11"/>
          <w:b/>
          <w:i/>
          <w:iCs/>
          <w:color w:val="333333"/>
          <w:sz w:val="28"/>
          <w:szCs w:val="28"/>
        </w:rPr>
        <w:t>Iтарифного</w:t>
      </w:r>
      <w:proofErr w:type="spellEnd"/>
      <w:r w:rsidRPr="00BB2F88">
        <w:rPr>
          <w:rStyle w:val="rvts11"/>
          <w:b/>
          <w:i/>
          <w:iCs/>
          <w:color w:val="333333"/>
          <w:sz w:val="28"/>
          <w:szCs w:val="28"/>
        </w:rPr>
        <w:t xml:space="preserve"> розряду Єдиної тарифної сітки:</w:t>
      </w:r>
    </w:p>
    <w:p w:rsidR="0076575F" w:rsidRPr="00BB2F88" w:rsidRDefault="0076575F" w:rsidP="0076575F">
      <w:pPr>
        <w:pStyle w:val="rvps2"/>
        <w:shd w:val="clear" w:color="auto" w:fill="FFFFFF"/>
        <w:spacing w:before="0" w:beforeAutospacing="0" w:after="150" w:afterAutospacing="0"/>
        <w:ind w:firstLine="450"/>
        <w:jc w:val="both"/>
        <w:rPr>
          <w:color w:val="333333"/>
          <w:sz w:val="28"/>
          <w:szCs w:val="28"/>
        </w:rPr>
      </w:pPr>
      <w:bookmarkStart w:id="9" w:name="n159"/>
      <w:bookmarkEnd w:id="9"/>
      <w:r w:rsidRPr="00BB2F88">
        <w:rPr>
          <w:color w:val="333333"/>
          <w:sz w:val="28"/>
          <w:szCs w:val="28"/>
        </w:rPr>
        <w:t>з 1 січня 2026 р. в розмірі 3470 гривень;</w:t>
      </w:r>
    </w:p>
    <w:p w:rsidR="0076575F" w:rsidRPr="00BB2F88" w:rsidRDefault="0076575F" w:rsidP="0076575F">
      <w:pPr>
        <w:pStyle w:val="rvps2"/>
        <w:shd w:val="clear" w:color="auto" w:fill="FFFFFF"/>
        <w:spacing w:before="0" w:beforeAutospacing="0" w:after="150" w:afterAutospacing="0"/>
        <w:ind w:firstLine="450"/>
        <w:jc w:val="both"/>
        <w:rPr>
          <w:color w:val="333333"/>
          <w:sz w:val="28"/>
          <w:szCs w:val="28"/>
        </w:rPr>
      </w:pPr>
      <w:bookmarkStart w:id="10" w:name="n160"/>
      <w:bookmarkEnd w:id="10"/>
      <w:r w:rsidRPr="00BB2F88">
        <w:rPr>
          <w:color w:val="333333"/>
          <w:sz w:val="28"/>
          <w:szCs w:val="28"/>
        </w:rPr>
        <w:t>з 1 січня 2027 р. в розмірі 3744 гривні;</w:t>
      </w:r>
    </w:p>
    <w:p w:rsidR="0076575F" w:rsidRPr="00BB2F88" w:rsidRDefault="0076575F" w:rsidP="0076575F">
      <w:pPr>
        <w:pStyle w:val="rvps2"/>
        <w:shd w:val="clear" w:color="auto" w:fill="FFFFFF"/>
        <w:spacing w:before="0" w:beforeAutospacing="0" w:after="150" w:afterAutospacing="0"/>
        <w:ind w:firstLine="450"/>
        <w:jc w:val="both"/>
        <w:rPr>
          <w:color w:val="333333"/>
        </w:rPr>
      </w:pPr>
      <w:bookmarkStart w:id="11" w:name="n161"/>
      <w:bookmarkEnd w:id="11"/>
      <w:r w:rsidRPr="00BB2F88">
        <w:rPr>
          <w:color w:val="333333"/>
          <w:sz w:val="28"/>
          <w:szCs w:val="28"/>
        </w:rPr>
        <w:t>з 1 січня 2028 р. в розмірі 4018 гривень.</w:t>
      </w:r>
    </w:p>
    <w:p w:rsidR="00B85398" w:rsidRPr="00BB2F88" w:rsidRDefault="00B85398" w:rsidP="0076575F">
      <w:pPr>
        <w:shd w:val="clear" w:color="auto" w:fill="FFFFFF" w:themeFill="background1"/>
        <w:contextualSpacing/>
        <w:jc w:val="both"/>
        <w:rPr>
          <w:rFonts w:ascii="Times New Roman" w:hAnsi="Times New Roman" w:cs="Times New Roman"/>
          <w:sz w:val="28"/>
          <w:szCs w:val="28"/>
        </w:rPr>
      </w:pPr>
    </w:p>
    <w:p w:rsidR="00312C4C" w:rsidRPr="00BB2F88" w:rsidRDefault="00312C4C" w:rsidP="00B85398">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В першу чергу 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комунальними некомерційними підприємствами охорони здоров’я. </w:t>
      </w:r>
    </w:p>
    <w:p w:rsidR="00F35D31" w:rsidRPr="00BB2F88" w:rsidRDefault="00D666B3" w:rsidP="00192A7B">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Враховані також обсяги видатків, необхідні для забезпечення стабільної</w:t>
      </w:r>
      <w:r w:rsidR="00192A7B">
        <w:rPr>
          <w:rFonts w:ascii="Times New Roman" w:hAnsi="Times New Roman" w:cs="Times New Roman"/>
          <w:sz w:val="28"/>
          <w:szCs w:val="28"/>
        </w:rPr>
        <w:t xml:space="preserve"> </w:t>
      </w:r>
      <w:r w:rsidRPr="00BB2F88">
        <w:rPr>
          <w:rFonts w:ascii="Times New Roman" w:hAnsi="Times New Roman" w:cs="Times New Roman"/>
          <w:sz w:val="28"/>
          <w:szCs w:val="28"/>
        </w:rPr>
        <w:t>роботи установ та закладів соціально – культурної сфери, надання соціальних</w:t>
      </w:r>
      <w:r w:rsidR="00192A7B">
        <w:rPr>
          <w:rFonts w:ascii="Times New Roman" w:hAnsi="Times New Roman" w:cs="Times New Roman"/>
          <w:sz w:val="28"/>
          <w:szCs w:val="28"/>
        </w:rPr>
        <w:t xml:space="preserve"> </w:t>
      </w:r>
      <w:r w:rsidRPr="00BB2F88">
        <w:rPr>
          <w:rFonts w:ascii="Times New Roman" w:hAnsi="Times New Roman" w:cs="Times New Roman"/>
          <w:sz w:val="28"/>
          <w:szCs w:val="28"/>
        </w:rPr>
        <w:t xml:space="preserve">гарантій для </w:t>
      </w:r>
      <w:proofErr w:type="spellStart"/>
      <w:r w:rsidRPr="00BB2F88">
        <w:rPr>
          <w:rFonts w:ascii="Times New Roman" w:hAnsi="Times New Roman" w:cs="Times New Roman"/>
          <w:sz w:val="28"/>
          <w:szCs w:val="28"/>
        </w:rPr>
        <w:t>малозахищених</w:t>
      </w:r>
      <w:proofErr w:type="spellEnd"/>
      <w:r w:rsidRPr="00BB2F88">
        <w:rPr>
          <w:rFonts w:ascii="Times New Roman" w:hAnsi="Times New Roman" w:cs="Times New Roman"/>
          <w:sz w:val="28"/>
          <w:szCs w:val="28"/>
        </w:rPr>
        <w:t xml:space="preserve"> категорій громадян, підтримки в належному стані</w:t>
      </w:r>
      <w:r w:rsidR="00192A7B">
        <w:rPr>
          <w:rFonts w:ascii="Times New Roman" w:hAnsi="Times New Roman" w:cs="Times New Roman"/>
          <w:sz w:val="28"/>
          <w:szCs w:val="28"/>
        </w:rPr>
        <w:t xml:space="preserve"> </w:t>
      </w:r>
      <w:r w:rsidRPr="00BB2F88">
        <w:rPr>
          <w:rFonts w:ascii="Times New Roman" w:hAnsi="Times New Roman" w:cs="Times New Roman"/>
          <w:sz w:val="28"/>
          <w:szCs w:val="28"/>
        </w:rPr>
        <w:t>об’єктів житлово – комунального господарства</w:t>
      </w:r>
      <w:r w:rsidR="00312C4C" w:rsidRPr="00BB2F88">
        <w:rPr>
          <w:rFonts w:ascii="Times New Roman" w:hAnsi="Times New Roman" w:cs="Times New Roman"/>
          <w:sz w:val="28"/>
          <w:szCs w:val="28"/>
        </w:rPr>
        <w:t>.</w:t>
      </w:r>
    </w:p>
    <w:p w:rsidR="001557BE" w:rsidRPr="00BB2F88" w:rsidRDefault="001557BE" w:rsidP="00B85398">
      <w:pPr>
        <w:shd w:val="clear" w:color="auto" w:fill="FFFFFF" w:themeFill="background1"/>
        <w:contextualSpacing/>
        <w:jc w:val="both"/>
        <w:rPr>
          <w:rFonts w:ascii="Times New Roman" w:hAnsi="Times New Roman" w:cs="Times New Roman"/>
          <w:sz w:val="28"/>
          <w:szCs w:val="28"/>
        </w:rPr>
      </w:pPr>
    </w:p>
    <w:p w:rsidR="00F35D31" w:rsidRPr="00BB2F88" w:rsidRDefault="00C2478F" w:rsidP="00B85398">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Освіта</w:t>
      </w:r>
    </w:p>
    <w:p w:rsidR="00B85398" w:rsidRPr="00BB2F88" w:rsidRDefault="00B85398" w:rsidP="00B85398">
      <w:pPr>
        <w:shd w:val="clear" w:color="auto" w:fill="FFFFFF" w:themeFill="background1"/>
        <w:contextualSpacing/>
        <w:jc w:val="center"/>
        <w:rPr>
          <w:rFonts w:ascii="Times New Roman" w:hAnsi="Times New Roman" w:cs="Times New Roman"/>
          <w:b/>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Цілі державної, регіональної та місцевої політики у сфері освіти реалізуються головними розпорядниками бюджетних коштів – Відділом </w:t>
      </w:r>
      <w:r w:rsidRPr="00BB2F88">
        <w:rPr>
          <w:rFonts w:ascii="Times New Roman" w:hAnsi="Times New Roman" w:cs="Times New Roman"/>
          <w:sz w:val="28"/>
          <w:szCs w:val="28"/>
        </w:rPr>
        <w:lastRenderedPageBreak/>
        <w:t xml:space="preserve">освіти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ради та у середньостроковій перспективі будуть направлені на:</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повноцінний розвиток кожної дитини, її успішну інтеграцію в українське суспільство та європейську інтеграцію;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зміцнення матеріально-технічної бази дошкільних навчальних закладів,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забезпечення закладів загальної середньої освіти сучасним навчальним обладнанням та оновлення їх матеріально-технічної бази;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забезпечення державних гарантій з оплати праці працівникам бюджетних установ;</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здійснення заходів для забезпечення якісної, сучасної, конкурентоспроможної та доступної освіти шляхом реалізації таких заходів:</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забезпечення в рамках продовження реформи загальної середньої освіти «Нова українська школа» якісної та доступної освіти шляхом стимулювання вчителів до професійного розвитку, розбудови нового освітнього середовища;</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розбудова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врахування індивідуальних потреб і можливостей таких здобувачів освіти.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Основні результати, яких планується досягти: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збільшення рівня охоплення дітей дошкільною освітою;</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розширення можливості соціальної інтеграції різних категорій дітей з відхиленнями в розвитку, поведінці, обмеженими можливостями здоров’я та особливими освітніми потребами;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створення нового освітнього середовища, яке відповідає вимогам сьогодення;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сприяння підвищенню мотивації учнів до навчання, а вчителів - до професійного розвитку;</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На 2026 рік видатки по </w:t>
      </w:r>
      <w:proofErr w:type="spellStart"/>
      <w:r w:rsidRPr="00BB2F88">
        <w:rPr>
          <w:rFonts w:ascii="Times New Roman" w:hAnsi="Times New Roman" w:cs="Times New Roman"/>
          <w:sz w:val="28"/>
          <w:szCs w:val="28"/>
        </w:rPr>
        <w:t>газузі</w:t>
      </w:r>
      <w:proofErr w:type="spellEnd"/>
      <w:r w:rsidRPr="00BB2F88">
        <w:rPr>
          <w:rFonts w:ascii="Times New Roman" w:hAnsi="Times New Roman" w:cs="Times New Roman"/>
          <w:sz w:val="28"/>
          <w:szCs w:val="28"/>
        </w:rPr>
        <w:t xml:space="preserve"> прогнозуються в сумі </w:t>
      </w:r>
      <w:r w:rsidR="000C01D4" w:rsidRPr="000C01D4">
        <w:rPr>
          <w:rFonts w:ascii="Times New Roman" w:hAnsi="Times New Roman" w:cs="Times New Roman"/>
          <w:sz w:val="28"/>
          <w:szCs w:val="28"/>
        </w:rPr>
        <w:t>34240412</w:t>
      </w:r>
      <w:r w:rsidRPr="00BB2F88">
        <w:rPr>
          <w:rFonts w:ascii="Times New Roman" w:hAnsi="Times New Roman" w:cs="Times New Roman"/>
          <w:sz w:val="28"/>
          <w:szCs w:val="28"/>
        </w:rPr>
        <w:t xml:space="preserve"> грн, що на </w:t>
      </w:r>
      <w:r w:rsidR="000C01D4">
        <w:rPr>
          <w:rFonts w:ascii="Times New Roman" w:hAnsi="Times New Roman" w:cs="Times New Roman"/>
          <w:sz w:val="28"/>
          <w:szCs w:val="28"/>
        </w:rPr>
        <w:t>14,4</w:t>
      </w:r>
      <w:r w:rsidRPr="00BB2F88">
        <w:rPr>
          <w:rFonts w:ascii="Times New Roman" w:hAnsi="Times New Roman" w:cs="Times New Roman"/>
          <w:sz w:val="28"/>
          <w:szCs w:val="28"/>
        </w:rPr>
        <w:t xml:space="preserve">% більше від бюджету 2025 року, на 2027 рік – </w:t>
      </w:r>
      <w:r w:rsidR="000C01D4" w:rsidRPr="000C01D4">
        <w:rPr>
          <w:rFonts w:ascii="Times New Roman" w:hAnsi="Times New Roman" w:cs="Times New Roman"/>
          <w:sz w:val="28"/>
          <w:szCs w:val="28"/>
        </w:rPr>
        <w:t>34990124</w:t>
      </w:r>
      <w:r w:rsidR="000C01D4">
        <w:rPr>
          <w:rFonts w:ascii="Times New Roman" w:hAnsi="Times New Roman" w:cs="Times New Roman"/>
          <w:sz w:val="28"/>
          <w:szCs w:val="28"/>
        </w:rPr>
        <w:t xml:space="preserve"> </w:t>
      </w:r>
      <w:r w:rsidRPr="00BB2F88">
        <w:rPr>
          <w:rFonts w:ascii="Times New Roman" w:hAnsi="Times New Roman" w:cs="Times New Roman"/>
          <w:sz w:val="28"/>
          <w:szCs w:val="28"/>
        </w:rPr>
        <w:t xml:space="preserve">грн, що на </w:t>
      </w:r>
      <w:r w:rsidR="000C01D4">
        <w:rPr>
          <w:rFonts w:ascii="Times New Roman" w:hAnsi="Times New Roman" w:cs="Times New Roman"/>
          <w:sz w:val="28"/>
          <w:szCs w:val="28"/>
        </w:rPr>
        <w:t>2,1</w:t>
      </w:r>
      <w:r w:rsidRPr="00BB2F88">
        <w:rPr>
          <w:rFonts w:ascii="Times New Roman" w:hAnsi="Times New Roman" w:cs="Times New Roman"/>
          <w:sz w:val="28"/>
          <w:szCs w:val="28"/>
        </w:rPr>
        <w:t xml:space="preserve"> % більше від 2026 року, на 2028 рік – </w:t>
      </w:r>
      <w:r w:rsidR="000C01D4" w:rsidRPr="000C01D4">
        <w:rPr>
          <w:rFonts w:ascii="Times New Roman" w:hAnsi="Times New Roman" w:cs="Times New Roman"/>
          <w:sz w:val="28"/>
          <w:szCs w:val="28"/>
        </w:rPr>
        <w:t>36303361</w:t>
      </w:r>
      <w:r w:rsidRPr="00BB2F88">
        <w:rPr>
          <w:rFonts w:ascii="Times New Roman" w:hAnsi="Times New Roman" w:cs="Times New Roman"/>
          <w:sz w:val="28"/>
          <w:szCs w:val="28"/>
        </w:rPr>
        <w:t xml:space="preserve"> грн, що на </w:t>
      </w:r>
      <w:r w:rsidR="000C01D4">
        <w:rPr>
          <w:rFonts w:ascii="Times New Roman" w:hAnsi="Times New Roman" w:cs="Times New Roman"/>
          <w:sz w:val="28"/>
          <w:szCs w:val="28"/>
        </w:rPr>
        <w:t>3,8</w:t>
      </w:r>
      <w:r w:rsidRPr="00BB2F88">
        <w:rPr>
          <w:rFonts w:ascii="Times New Roman" w:hAnsi="Times New Roman" w:cs="Times New Roman"/>
          <w:sz w:val="28"/>
          <w:szCs w:val="28"/>
        </w:rPr>
        <w:t xml:space="preserve"> % більше від 2027 року.</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Державне управління</w:t>
      </w: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Метою діяльності є організаційне, інформаційно-аналітичне та матеріально-технічне забезпечення функціонування органів місцевого самоврядування, керівництво та управління виконавчими органами у </w:t>
      </w:r>
      <w:r w:rsidRPr="00BB2F88">
        <w:rPr>
          <w:rFonts w:ascii="Times New Roman" w:hAnsi="Times New Roman" w:cs="Times New Roman"/>
          <w:sz w:val="28"/>
          <w:szCs w:val="28"/>
        </w:rPr>
        <w:lastRenderedPageBreak/>
        <w:t>відповідних сферах для ефективного представлення інтересів територіальної громади.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Пріоритетними завданнями апарату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ради та її виконавчих органів є належне забезпечення функціонування органів місцевого самоврядування для здійснення ними повноважень, визначених Конституцією України, Законом України «Про місцеве самоврядування в Україні», «Про службу в органах місцевого самоврядування» та іншими нормативно-правовими актами. У 2026-2028 роках передбачається здійснити такі заходи: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забезпечення принципу прозорості у діяльності виконавчих органів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ради;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вивчення та впровадження кращого досвіду в сфері розвитку місцевого самоврядування.</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Основними результатами, яких планується досягти, є:</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продовження забезпечення якісного, максимально зручного та комфортного обслуговування громадян;</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організація надання адміністративних послуг у найкоротший строк та за мінімальної кількості відвідувань суб’єктів звернень;</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розширення переліку надання адміністративних послуг.</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Під час планування та реалізації будь-яких заходів будуть враховуватися найвищі стандарти та найкращі практики у сферах гендерної рівності та протидії корупції. </w:t>
      </w:r>
    </w:p>
    <w:p w:rsidR="001D057C" w:rsidRPr="00BB2F88" w:rsidRDefault="001D057C" w:rsidP="001D057C">
      <w:pPr>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На 2026 рік видатки по </w:t>
      </w:r>
      <w:proofErr w:type="spellStart"/>
      <w:r w:rsidRPr="00BB2F88">
        <w:rPr>
          <w:rFonts w:ascii="Times New Roman" w:hAnsi="Times New Roman" w:cs="Times New Roman"/>
          <w:sz w:val="28"/>
          <w:szCs w:val="28"/>
        </w:rPr>
        <w:t>газузі</w:t>
      </w:r>
      <w:proofErr w:type="spellEnd"/>
      <w:r w:rsidRPr="00BB2F88">
        <w:rPr>
          <w:rFonts w:ascii="Times New Roman" w:hAnsi="Times New Roman" w:cs="Times New Roman"/>
          <w:sz w:val="28"/>
          <w:szCs w:val="28"/>
        </w:rPr>
        <w:t xml:space="preserve"> прогнозуються в сумі </w:t>
      </w:r>
      <w:r w:rsidR="000C01D4" w:rsidRPr="000C01D4">
        <w:rPr>
          <w:rFonts w:ascii="Times New Roman" w:hAnsi="Times New Roman" w:cs="Times New Roman"/>
          <w:sz w:val="28"/>
          <w:szCs w:val="28"/>
        </w:rPr>
        <w:t>13009000</w:t>
      </w:r>
      <w:r w:rsidRPr="00BB2F88">
        <w:rPr>
          <w:rFonts w:ascii="Times New Roman" w:hAnsi="Times New Roman" w:cs="Times New Roman"/>
          <w:sz w:val="28"/>
          <w:szCs w:val="28"/>
        </w:rPr>
        <w:t xml:space="preserve"> грн, що на </w:t>
      </w:r>
      <w:r w:rsidR="000C01D4">
        <w:rPr>
          <w:rFonts w:ascii="Times New Roman" w:hAnsi="Times New Roman" w:cs="Times New Roman"/>
          <w:sz w:val="28"/>
          <w:szCs w:val="28"/>
        </w:rPr>
        <w:t>20,1</w:t>
      </w:r>
      <w:r w:rsidRPr="00BB2F88">
        <w:rPr>
          <w:rFonts w:ascii="Times New Roman" w:hAnsi="Times New Roman" w:cs="Times New Roman"/>
          <w:sz w:val="28"/>
          <w:szCs w:val="28"/>
        </w:rPr>
        <w:t xml:space="preserve">% </w:t>
      </w:r>
      <w:r w:rsidR="000C01D4">
        <w:rPr>
          <w:rFonts w:ascii="Times New Roman" w:hAnsi="Times New Roman" w:cs="Times New Roman"/>
          <w:sz w:val="28"/>
          <w:szCs w:val="28"/>
        </w:rPr>
        <w:t>менше</w:t>
      </w:r>
      <w:r w:rsidRPr="00BB2F88">
        <w:rPr>
          <w:rFonts w:ascii="Times New Roman" w:hAnsi="Times New Roman" w:cs="Times New Roman"/>
          <w:sz w:val="28"/>
          <w:szCs w:val="28"/>
        </w:rPr>
        <w:t xml:space="preserve"> від бюджету 2025 року, на 2027 рік – </w:t>
      </w:r>
      <w:r w:rsidR="000C01D4" w:rsidRPr="000C01D4">
        <w:rPr>
          <w:rFonts w:ascii="Times New Roman" w:hAnsi="Times New Roman" w:cs="Times New Roman"/>
          <w:sz w:val="28"/>
          <w:szCs w:val="28"/>
        </w:rPr>
        <w:t>13421825</w:t>
      </w:r>
      <w:r w:rsidRPr="00BB2F88">
        <w:rPr>
          <w:rFonts w:ascii="Times New Roman" w:hAnsi="Times New Roman" w:cs="Times New Roman"/>
          <w:sz w:val="28"/>
          <w:szCs w:val="28"/>
        </w:rPr>
        <w:t xml:space="preserve"> грн, що на </w:t>
      </w:r>
      <w:r w:rsidR="000C01D4">
        <w:rPr>
          <w:rFonts w:ascii="Times New Roman" w:hAnsi="Times New Roman" w:cs="Times New Roman"/>
          <w:sz w:val="28"/>
          <w:szCs w:val="28"/>
        </w:rPr>
        <w:t>3,1</w:t>
      </w:r>
      <w:r w:rsidRPr="00BB2F88">
        <w:rPr>
          <w:rFonts w:ascii="Times New Roman" w:hAnsi="Times New Roman" w:cs="Times New Roman"/>
          <w:sz w:val="28"/>
          <w:szCs w:val="28"/>
        </w:rPr>
        <w:t xml:space="preserve">% більше від 2026 року, на 2028 рік – </w:t>
      </w:r>
      <w:r w:rsidR="000C01D4" w:rsidRPr="000C01D4">
        <w:rPr>
          <w:rFonts w:ascii="Times New Roman" w:hAnsi="Times New Roman" w:cs="Times New Roman"/>
          <w:sz w:val="28"/>
          <w:szCs w:val="28"/>
        </w:rPr>
        <w:t>13 818 925</w:t>
      </w:r>
      <w:r w:rsidRPr="00BB2F88">
        <w:rPr>
          <w:rFonts w:ascii="Times New Roman" w:hAnsi="Times New Roman" w:cs="Times New Roman"/>
          <w:sz w:val="28"/>
          <w:szCs w:val="28"/>
        </w:rPr>
        <w:t xml:space="preserve"> грн, що на </w:t>
      </w:r>
      <w:r w:rsidR="000C01D4">
        <w:rPr>
          <w:rFonts w:ascii="Times New Roman" w:hAnsi="Times New Roman" w:cs="Times New Roman"/>
          <w:sz w:val="28"/>
          <w:szCs w:val="28"/>
        </w:rPr>
        <w:t>2,9</w:t>
      </w:r>
      <w:r w:rsidRPr="00BB2F88">
        <w:rPr>
          <w:rFonts w:ascii="Times New Roman" w:hAnsi="Times New Roman" w:cs="Times New Roman"/>
          <w:sz w:val="28"/>
          <w:szCs w:val="28"/>
        </w:rPr>
        <w:t xml:space="preserve"> % більше від 2027 року.</w:t>
      </w:r>
    </w:p>
    <w:p w:rsidR="001D057C" w:rsidRPr="00BB2F88" w:rsidRDefault="001D057C" w:rsidP="001D057C">
      <w:pPr>
        <w:shd w:val="clear" w:color="auto" w:fill="FFFFFF" w:themeFill="background1"/>
        <w:ind w:firstLine="708"/>
        <w:jc w:val="both"/>
        <w:rPr>
          <w:rFonts w:ascii="Times New Roman" w:hAnsi="Times New Roman" w:cs="Times New Roman"/>
          <w:sz w:val="28"/>
          <w:szCs w:val="28"/>
        </w:rPr>
      </w:pP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Охорона здоров’я</w:t>
      </w: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Цілі державної, регіональної та місцевої політики у сфері охорони здоров’я направлені на перехід від утримання мережі комунальних закладів охорони здоров’я (ліжок, персоналу) до оплати реальних результатів діяльності цих закладів – фактично наданих пацієнтам медичних послуг, створення умов для підвищення рівня здоров'я громадян та поліпшення якості медичного обслуговування і медичної допомоги, збереження та зміцнення здоров'я людини.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Джерелами фінансового забезпечення галузі охорони здоров’я є фінансування видатків на оплату медичних послуг комунальних закладів охорони здоров’я з державного бюджету за договорами з Національною службою здоров’я України в рамках програми медичних гарантій відповідно до Закону України «Про державні фінансові гарантії медичного </w:t>
      </w:r>
      <w:r w:rsidRPr="00BB2F88">
        <w:rPr>
          <w:rFonts w:ascii="Times New Roman" w:hAnsi="Times New Roman" w:cs="Times New Roman"/>
          <w:sz w:val="28"/>
          <w:szCs w:val="28"/>
        </w:rPr>
        <w:lastRenderedPageBreak/>
        <w:t>обслуговування населення», та надання фінансової підтримки з джерел не заборонених законодавством.</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Граничний обсяг видатків головним розпорядником бюджетних коштів направлено на реалізацію наступних бюджетних програм: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КПКВ 2010 «Багатопрофільна стаціонарна медична допомога населенню;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КПКВ 2110 «Первинна медична допомога населенню, що надається центрами первинної медичної (медико-санітарної) допомоги;</w:t>
      </w:r>
    </w:p>
    <w:p w:rsidR="001D057C" w:rsidRPr="00BB2F88" w:rsidRDefault="001D057C" w:rsidP="001D057C">
      <w:pPr>
        <w:shd w:val="clear" w:color="auto" w:fill="FFFFFF" w:themeFill="background1"/>
        <w:spacing w:after="0"/>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Основні результати, яких планується досягти: </w:t>
      </w:r>
    </w:p>
    <w:p w:rsidR="001D057C" w:rsidRPr="00BB2F88" w:rsidRDefault="001D057C" w:rsidP="001D057C">
      <w:pPr>
        <w:shd w:val="clear" w:color="auto" w:fill="FFFFFF" w:themeFill="background1"/>
        <w:spacing w:after="0"/>
        <w:ind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підвищення доступності та якості надання медичних послуг, </w:t>
      </w:r>
    </w:p>
    <w:p w:rsidR="001D057C" w:rsidRPr="00BB2F88" w:rsidRDefault="001D057C" w:rsidP="001D057C">
      <w:pPr>
        <w:shd w:val="clear" w:color="auto" w:fill="FFFFFF" w:themeFill="background1"/>
        <w:spacing w:after="0"/>
        <w:ind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запровадження нових підходів до організації роботи закладів охорони здоров’я та їх фінансового забезпечення; </w:t>
      </w:r>
    </w:p>
    <w:p w:rsidR="001D057C" w:rsidRPr="00BB2F88" w:rsidRDefault="001D057C" w:rsidP="001D057C">
      <w:pPr>
        <w:pStyle w:val="a5"/>
        <w:shd w:val="clear" w:color="auto" w:fill="FFFFFF" w:themeFill="background1"/>
        <w:spacing w:after="0"/>
        <w:ind w:left="0"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подальший розвиток системи медичного обслуговування населення та реформування системи охорони здоров’я; </w:t>
      </w:r>
    </w:p>
    <w:p w:rsidR="001D057C" w:rsidRPr="00BB2F88" w:rsidRDefault="001D057C" w:rsidP="001D057C">
      <w:pPr>
        <w:shd w:val="clear" w:color="auto" w:fill="FFFFFF" w:themeFill="background1"/>
        <w:spacing w:after="0"/>
        <w:ind w:left="708"/>
        <w:jc w:val="both"/>
        <w:rPr>
          <w:rFonts w:ascii="Times New Roman" w:hAnsi="Times New Roman" w:cs="Times New Roman"/>
          <w:sz w:val="28"/>
          <w:szCs w:val="28"/>
        </w:rPr>
      </w:pPr>
      <w:r w:rsidRPr="00BB2F88">
        <w:rPr>
          <w:rFonts w:ascii="Times New Roman" w:hAnsi="Times New Roman" w:cs="Times New Roman"/>
          <w:sz w:val="28"/>
          <w:szCs w:val="28"/>
        </w:rPr>
        <w:t xml:space="preserve">зниження рівнів загальної захворюваності населення. </w:t>
      </w:r>
    </w:p>
    <w:p w:rsidR="001D057C" w:rsidRPr="00BB2F88" w:rsidRDefault="001D057C" w:rsidP="001D057C">
      <w:pPr>
        <w:ind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На 2026 рік видатки по </w:t>
      </w:r>
      <w:proofErr w:type="spellStart"/>
      <w:r w:rsidRPr="00BB2F88">
        <w:rPr>
          <w:rFonts w:ascii="Times New Roman" w:hAnsi="Times New Roman" w:cs="Times New Roman"/>
          <w:sz w:val="28"/>
          <w:szCs w:val="28"/>
        </w:rPr>
        <w:t>газузі</w:t>
      </w:r>
      <w:proofErr w:type="spellEnd"/>
      <w:r w:rsidRPr="00BB2F88">
        <w:rPr>
          <w:rFonts w:ascii="Times New Roman" w:hAnsi="Times New Roman" w:cs="Times New Roman"/>
          <w:sz w:val="28"/>
          <w:szCs w:val="28"/>
        </w:rPr>
        <w:t xml:space="preserve"> прогнозуються в сумі </w:t>
      </w:r>
      <w:r w:rsidR="00D75589" w:rsidRPr="00D75589">
        <w:rPr>
          <w:rFonts w:ascii="Times New Roman" w:hAnsi="Times New Roman" w:cs="Times New Roman"/>
          <w:sz w:val="28"/>
          <w:szCs w:val="28"/>
        </w:rPr>
        <w:t>1 140 000</w:t>
      </w:r>
      <w:r w:rsidRPr="00BB2F88">
        <w:rPr>
          <w:rFonts w:ascii="Times New Roman" w:hAnsi="Times New Roman" w:cs="Times New Roman"/>
          <w:sz w:val="28"/>
          <w:szCs w:val="28"/>
        </w:rPr>
        <w:t xml:space="preserve"> грн, на 2027 рік – </w:t>
      </w:r>
      <w:r w:rsidR="00D75589" w:rsidRPr="00D75589">
        <w:rPr>
          <w:rFonts w:ascii="Times New Roman" w:hAnsi="Times New Roman" w:cs="Times New Roman"/>
          <w:sz w:val="28"/>
          <w:szCs w:val="28"/>
        </w:rPr>
        <w:t>1 170 000</w:t>
      </w:r>
      <w:r w:rsidRPr="00BB2F88">
        <w:rPr>
          <w:rFonts w:ascii="Times New Roman" w:hAnsi="Times New Roman" w:cs="Times New Roman"/>
          <w:sz w:val="28"/>
          <w:szCs w:val="28"/>
        </w:rPr>
        <w:t xml:space="preserve"> грн, на 2028 рік – </w:t>
      </w:r>
      <w:r w:rsidR="00D75589" w:rsidRPr="00D75589">
        <w:rPr>
          <w:rFonts w:ascii="Times New Roman" w:hAnsi="Times New Roman" w:cs="Times New Roman"/>
          <w:sz w:val="28"/>
          <w:szCs w:val="28"/>
        </w:rPr>
        <w:t>1 200 000</w:t>
      </w:r>
      <w:r w:rsidR="00D75589">
        <w:rPr>
          <w:rFonts w:ascii="Times New Roman" w:hAnsi="Times New Roman" w:cs="Times New Roman"/>
          <w:sz w:val="28"/>
          <w:szCs w:val="28"/>
        </w:rPr>
        <w:t>грн.</w:t>
      </w:r>
    </w:p>
    <w:p w:rsidR="001D057C" w:rsidRPr="00BB2F88" w:rsidRDefault="001D057C" w:rsidP="001D057C">
      <w:pPr>
        <w:shd w:val="clear" w:color="auto" w:fill="FFFFFF" w:themeFill="background1"/>
        <w:contextualSpacing/>
        <w:jc w:val="both"/>
        <w:rPr>
          <w:rFonts w:ascii="Times New Roman" w:hAnsi="Times New Roman" w:cs="Times New Roman"/>
          <w:b/>
          <w:sz w:val="28"/>
          <w:szCs w:val="28"/>
        </w:rPr>
      </w:pPr>
    </w:p>
    <w:p w:rsidR="001D057C" w:rsidRPr="00BB2F88" w:rsidRDefault="001D057C" w:rsidP="001D057C">
      <w:pPr>
        <w:shd w:val="clear" w:color="auto" w:fill="FFFFFF" w:themeFill="background1"/>
        <w:jc w:val="center"/>
        <w:rPr>
          <w:rFonts w:ascii="Times New Roman" w:hAnsi="Times New Roman" w:cs="Times New Roman"/>
          <w:b/>
          <w:sz w:val="28"/>
          <w:szCs w:val="28"/>
        </w:rPr>
      </w:pPr>
      <w:r w:rsidRPr="00BB2F88">
        <w:rPr>
          <w:rFonts w:ascii="Times New Roman" w:hAnsi="Times New Roman" w:cs="Times New Roman"/>
          <w:b/>
          <w:sz w:val="28"/>
          <w:szCs w:val="28"/>
        </w:rPr>
        <w:t>Соціальний захист та соціальне забезпечення</w:t>
      </w:r>
    </w:p>
    <w:p w:rsidR="001D057C" w:rsidRPr="00BB2F88" w:rsidRDefault="001D057C" w:rsidP="001D057C">
      <w:pPr>
        <w:shd w:val="clear" w:color="auto" w:fill="FFFFFF" w:themeFill="background1"/>
        <w:spacing w:line="240" w:lineRule="auto"/>
        <w:jc w:val="both"/>
        <w:rPr>
          <w:rFonts w:ascii="Times New Roman" w:hAnsi="Times New Roman" w:cs="Times New Roman"/>
          <w:sz w:val="28"/>
          <w:szCs w:val="28"/>
        </w:rPr>
      </w:pPr>
      <w:r w:rsidRPr="00BB2F88">
        <w:rPr>
          <w:rFonts w:ascii="Times New Roman" w:hAnsi="Times New Roman" w:cs="Times New Roman"/>
          <w:sz w:val="28"/>
          <w:szCs w:val="28"/>
        </w:rPr>
        <w:t xml:space="preserve"> </w:t>
      </w:r>
      <w:r w:rsidRPr="00BB2F88">
        <w:rPr>
          <w:rFonts w:ascii="Times New Roman" w:hAnsi="Times New Roman" w:cs="Times New Roman"/>
          <w:sz w:val="28"/>
          <w:szCs w:val="28"/>
        </w:rPr>
        <w:tab/>
        <w:t>Основними цілями державної, регіональної та місцевої політики у сфері соціального захисту та соціального забезпечення на 2026-2028 роки є посилення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 мінімізація негативних наслідків складних життєвих обставин,</w:t>
      </w:r>
      <w:r w:rsidRPr="00BB2F88">
        <w:rPr>
          <w:rFonts w:ascii="Arial" w:hAnsi="Arial" w:cs="Arial"/>
          <w:color w:val="001D35"/>
          <w:shd w:val="clear" w:color="auto" w:fill="FFFFFF"/>
        </w:rPr>
        <w:t xml:space="preserve"> </w:t>
      </w:r>
      <w:proofErr w:type="spellStart"/>
      <w:r w:rsidRPr="00BB2F88">
        <w:rPr>
          <w:rFonts w:ascii="Times New Roman" w:hAnsi="Times New Roman" w:cs="Times New Roman"/>
          <w:sz w:val="28"/>
          <w:szCs w:val="28"/>
        </w:rPr>
        <w:t>безбар'єрна</w:t>
      </w:r>
      <w:proofErr w:type="spellEnd"/>
      <w:r w:rsidRPr="00BB2F88">
        <w:rPr>
          <w:rFonts w:ascii="Times New Roman" w:hAnsi="Times New Roman" w:cs="Times New Roman"/>
          <w:sz w:val="28"/>
          <w:szCs w:val="28"/>
        </w:rPr>
        <w:t xml:space="preserve"> інтеграція всіх членів суспільства, зокрема осіб з інвалідністю та інших маломобільних груп, у соціально-економічне життя. </w:t>
      </w:r>
    </w:p>
    <w:p w:rsidR="001D057C" w:rsidRPr="00BB2F88" w:rsidRDefault="001D057C" w:rsidP="001D057C">
      <w:pPr>
        <w:shd w:val="clear" w:color="auto" w:fill="FFFFFF" w:themeFill="background1"/>
        <w:spacing w:line="240" w:lineRule="auto"/>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Завданнями на 2026-2028 роки є:</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забезпечення максимальної адресності та наближеності надання відповідної соціальної підтримки тим, хто її потребує;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надання психологічної, медичної та соціальної допомоги після поранень та травм;</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допомога у поверненні до цивільного життя після демобілізації;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прозорість та доступність в отриманні соціальної підтримки;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забезпечення захисту прав дитини, у тому числі шляхом розвитку сімейних та інших форм виховання дітей, наближених до сімейних;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Основні результати, яких планується досягти: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адаптація системи надання соціальних послуг до нових вимог законодавства, спрощення порядку надання соціальних послуг;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охоплення соціальним захистом максимальної кількості сімей та малозабезпечених громадян, які потребують підтримки місцевої влади; </w:t>
      </w:r>
    </w:p>
    <w:p w:rsidR="001D057C" w:rsidRPr="00BB2F88" w:rsidRDefault="001D057C" w:rsidP="001D057C">
      <w:pPr>
        <w:shd w:val="clear" w:color="auto" w:fill="FFFFFF" w:themeFill="background1"/>
        <w:contextualSpacing/>
        <w:jc w:val="both"/>
        <w:rPr>
          <w:rFonts w:ascii="Times New Roman" w:hAnsi="Times New Roman" w:cs="Times New Roman"/>
          <w:color w:val="000000" w:themeColor="text1"/>
          <w:sz w:val="28"/>
          <w:szCs w:val="28"/>
        </w:rPr>
      </w:pPr>
      <w:r w:rsidRPr="00BB2F88">
        <w:rPr>
          <w:rFonts w:ascii="Times New Roman" w:hAnsi="Times New Roman" w:cs="Times New Roman"/>
          <w:sz w:val="28"/>
          <w:szCs w:val="28"/>
        </w:rPr>
        <w:lastRenderedPageBreak/>
        <w:tab/>
        <w:t xml:space="preserve">покращення соціального діалогу між громадськими організаціями та владою. </w:t>
      </w:r>
    </w:p>
    <w:p w:rsidR="001D057C" w:rsidRPr="00BB2F88" w:rsidRDefault="001D057C" w:rsidP="001D057C">
      <w:pPr>
        <w:ind w:firstLine="708"/>
        <w:jc w:val="both"/>
        <w:rPr>
          <w:rFonts w:ascii="Times New Roman" w:hAnsi="Times New Roman" w:cs="Times New Roman"/>
          <w:color w:val="000000" w:themeColor="text1"/>
          <w:sz w:val="28"/>
          <w:szCs w:val="28"/>
        </w:rPr>
      </w:pPr>
      <w:r w:rsidRPr="00BB2F88">
        <w:rPr>
          <w:rFonts w:ascii="Times New Roman" w:hAnsi="Times New Roman" w:cs="Times New Roman"/>
          <w:color w:val="000000" w:themeColor="text1"/>
          <w:sz w:val="28"/>
          <w:szCs w:val="28"/>
        </w:rPr>
        <w:t xml:space="preserve">На 2026 рік видатки по </w:t>
      </w:r>
      <w:proofErr w:type="spellStart"/>
      <w:r w:rsidRPr="00BB2F88">
        <w:rPr>
          <w:rFonts w:ascii="Times New Roman" w:hAnsi="Times New Roman" w:cs="Times New Roman"/>
          <w:color w:val="000000" w:themeColor="text1"/>
          <w:sz w:val="28"/>
          <w:szCs w:val="28"/>
        </w:rPr>
        <w:t>газузі</w:t>
      </w:r>
      <w:proofErr w:type="spellEnd"/>
      <w:r w:rsidRPr="00BB2F88">
        <w:rPr>
          <w:rFonts w:ascii="Times New Roman" w:hAnsi="Times New Roman" w:cs="Times New Roman"/>
          <w:color w:val="000000" w:themeColor="text1"/>
          <w:sz w:val="28"/>
          <w:szCs w:val="28"/>
        </w:rPr>
        <w:t xml:space="preserve"> прогнозуються в сумі </w:t>
      </w:r>
      <w:r w:rsidR="00D75589" w:rsidRPr="00D75589">
        <w:rPr>
          <w:rFonts w:ascii="Times New Roman" w:hAnsi="Times New Roman" w:cs="Times New Roman"/>
          <w:color w:val="000000" w:themeColor="text1"/>
          <w:sz w:val="28"/>
          <w:szCs w:val="28"/>
        </w:rPr>
        <w:t>2330800</w:t>
      </w:r>
      <w:r w:rsidRPr="00BB2F88">
        <w:rPr>
          <w:rFonts w:ascii="Times New Roman" w:hAnsi="Times New Roman" w:cs="Times New Roman"/>
          <w:color w:val="000000" w:themeColor="text1"/>
          <w:sz w:val="28"/>
          <w:szCs w:val="28"/>
        </w:rPr>
        <w:t xml:space="preserve"> грн, що на </w:t>
      </w:r>
      <w:r w:rsidR="00D75589">
        <w:rPr>
          <w:rFonts w:ascii="Times New Roman" w:hAnsi="Times New Roman" w:cs="Times New Roman"/>
          <w:color w:val="000000" w:themeColor="text1"/>
          <w:sz w:val="28"/>
          <w:szCs w:val="28"/>
        </w:rPr>
        <w:t>48</w:t>
      </w:r>
      <w:r w:rsidRPr="00BB2F88">
        <w:rPr>
          <w:rFonts w:ascii="Times New Roman" w:hAnsi="Times New Roman" w:cs="Times New Roman"/>
          <w:color w:val="000000" w:themeColor="text1"/>
          <w:sz w:val="28"/>
          <w:szCs w:val="28"/>
        </w:rPr>
        <w:t xml:space="preserve">,4% менше від бюджету 2025 року (у 2025 році передбачено виплати одноразової матеріальної допомоги </w:t>
      </w:r>
      <w:r w:rsidRPr="00BB2F88">
        <w:rPr>
          <w:rFonts w:ascii="Times New Roman" w:hAnsi="Times New Roman" w:cs="Times New Roman"/>
          <w:bCs/>
          <w:color w:val="000000" w:themeColor="text1"/>
          <w:sz w:val="28"/>
          <w:szCs w:val="28"/>
        </w:rPr>
        <w:t xml:space="preserve">військовослужбовцям, сім’ям загиблих (померлих), зниклих безвісти військовослужбовців, які проходили чи проходять військову службу починаючи з 24.02.2022 року та сім’ям загиблих (померлих) військовослужбовців, які загинули (померли) впродовж проходження військової служби під час проведення АТО/ООС (2014 – 2022 рр.)), </w:t>
      </w:r>
      <w:r w:rsidRPr="00BB2F88">
        <w:rPr>
          <w:rFonts w:ascii="Times New Roman" w:hAnsi="Times New Roman" w:cs="Times New Roman"/>
          <w:color w:val="000000" w:themeColor="text1"/>
          <w:sz w:val="28"/>
          <w:szCs w:val="28"/>
        </w:rPr>
        <w:t xml:space="preserve">на 2027 рік – </w:t>
      </w:r>
      <w:r w:rsidR="00D75589" w:rsidRPr="00D75589">
        <w:rPr>
          <w:rFonts w:ascii="Times New Roman" w:hAnsi="Times New Roman" w:cs="Times New Roman"/>
          <w:color w:val="000000" w:themeColor="text1"/>
          <w:sz w:val="28"/>
          <w:szCs w:val="28"/>
        </w:rPr>
        <w:t>2496976</w:t>
      </w:r>
      <w:r w:rsidRPr="00BB2F88">
        <w:rPr>
          <w:rFonts w:ascii="Times New Roman" w:hAnsi="Times New Roman" w:cs="Times New Roman"/>
          <w:color w:val="000000" w:themeColor="text1"/>
          <w:sz w:val="28"/>
          <w:szCs w:val="28"/>
        </w:rPr>
        <w:t xml:space="preserve"> грн, що на  </w:t>
      </w:r>
      <w:r w:rsidR="00D75589">
        <w:rPr>
          <w:rFonts w:ascii="Times New Roman" w:hAnsi="Times New Roman" w:cs="Times New Roman"/>
          <w:color w:val="000000" w:themeColor="text1"/>
          <w:sz w:val="28"/>
          <w:szCs w:val="28"/>
        </w:rPr>
        <w:t>7,1</w:t>
      </w:r>
      <w:r w:rsidRPr="00BB2F88">
        <w:rPr>
          <w:rFonts w:ascii="Times New Roman" w:hAnsi="Times New Roman" w:cs="Times New Roman"/>
          <w:color w:val="000000" w:themeColor="text1"/>
          <w:sz w:val="28"/>
          <w:szCs w:val="28"/>
        </w:rPr>
        <w:t xml:space="preserve"> % більше від 2026 року, на 2028 рік – </w:t>
      </w:r>
      <w:r w:rsidR="00D75589" w:rsidRPr="00D75589">
        <w:rPr>
          <w:rFonts w:ascii="Times New Roman" w:hAnsi="Times New Roman" w:cs="Times New Roman"/>
          <w:color w:val="000000" w:themeColor="text1"/>
          <w:sz w:val="28"/>
          <w:szCs w:val="28"/>
        </w:rPr>
        <w:t>2691434</w:t>
      </w:r>
      <w:r w:rsidRPr="00BB2F88">
        <w:rPr>
          <w:rFonts w:ascii="Times New Roman" w:hAnsi="Times New Roman" w:cs="Times New Roman"/>
          <w:color w:val="000000" w:themeColor="text1"/>
          <w:sz w:val="28"/>
          <w:szCs w:val="28"/>
        </w:rPr>
        <w:t xml:space="preserve"> грн, що на </w:t>
      </w:r>
      <w:r w:rsidR="00D75589">
        <w:rPr>
          <w:rFonts w:ascii="Times New Roman" w:hAnsi="Times New Roman" w:cs="Times New Roman"/>
          <w:color w:val="000000" w:themeColor="text1"/>
          <w:sz w:val="28"/>
          <w:szCs w:val="28"/>
        </w:rPr>
        <w:t>7,8</w:t>
      </w:r>
      <w:r w:rsidRPr="00BB2F88">
        <w:rPr>
          <w:rFonts w:ascii="Times New Roman" w:hAnsi="Times New Roman" w:cs="Times New Roman"/>
          <w:color w:val="000000" w:themeColor="text1"/>
          <w:sz w:val="28"/>
          <w:szCs w:val="28"/>
        </w:rPr>
        <w:t xml:space="preserve"> % більше від 2027 року.         </w:t>
      </w: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Культура і туризм</w:t>
      </w: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Цілями державної, регіональної та місцевої політики у сфері культури і туризму, є збереження, відтворення та примноження духовних та культурних здобутків українського народу, а саме:</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розвиток бібліотечної справи, покращення матеріально-технічної бази,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комплектування бібліотеки новою літературою та періодичними виданнями;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популяризація народної творчості та проведення культурно-мистецьких заходів;</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створення належних умов для розвитку аматорського мистецтва, самореалізація творчої молоді;</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Прогнозні граничні показники бюджету територіальної громади головним розпорядником бюджетних коштів розподілені на реалізацію наступних бюджетних програм, а саме: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КПКВ 4030 «Забезпечення діяльності бібліотек» на утримання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централізованої бібліотечної системи;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КПКВ 4060 «Забезпечення діяльності палаців і будинків культури, клубів, центрів дозвілля та інших клубних закладів», на утримання міського будинку культури з філіями; </w:t>
      </w:r>
    </w:p>
    <w:p w:rsidR="001D057C" w:rsidRPr="00BB2F88" w:rsidRDefault="001D057C" w:rsidP="001D057C">
      <w:pPr>
        <w:shd w:val="clear" w:color="auto" w:fill="FFFFFF" w:themeFill="background1"/>
        <w:spacing w:after="0"/>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Протягом 2026-2028 років планується досягти наступних результатів:</w:t>
      </w:r>
    </w:p>
    <w:p w:rsidR="001D057C" w:rsidRPr="00BB2F88" w:rsidRDefault="001D057C" w:rsidP="001D057C">
      <w:pPr>
        <w:shd w:val="clear" w:color="auto" w:fill="FFFFFF" w:themeFill="background1"/>
        <w:spacing w:after="0"/>
        <w:ind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запровадження системи державних стандартів щодо надання культурних послуг населенню; </w:t>
      </w:r>
    </w:p>
    <w:p w:rsidR="001D057C" w:rsidRPr="00BB2F88" w:rsidRDefault="001D057C" w:rsidP="001D057C">
      <w:pPr>
        <w:shd w:val="clear" w:color="auto" w:fill="FFFFFF" w:themeFill="background1"/>
        <w:ind w:firstLine="709"/>
        <w:contextualSpacing/>
        <w:jc w:val="both"/>
        <w:rPr>
          <w:rFonts w:ascii="Times New Roman" w:hAnsi="Times New Roman" w:cs="Times New Roman"/>
          <w:sz w:val="28"/>
          <w:szCs w:val="28"/>
        </w:rPr>
      </w:pPr>
      <w:r w:rsidRPr="00BB2F88">
        <w:rPr>
          <w:rFonts w:ascii="Times New Roman" w:hAnsi="Times New Roman" w:cs="Times New Roman"/>
          <w:sz w:val="28"/>
          <w:szCs w:val="28"/>
        </w:rPr>
        <w:t>створити сприятливі умови для читання та популяризації книги;</w:t>
      </w:r>
    </w:p>
    <w:p w:rsidR="001D057C" w:rsidRPr="00BB2F88" w:rsidRDefault="001D057C" w:rsidP="001D057C">
      <w:pPr>
        <w:shd w:val="clear" w:color="auto" w:fill="FFFFFF" w:themeFill="background1"/>
        <w:ind w:firstLine="709"/>
        <w:contextualSpacing/>
        <w:jc w:val="both"/>
        <w:rPr>
          <w:rFonts w:ascii="Times New Roman" w:hAnsi="Times New Roman" w:cs="Times New Roman"/>
          <w:sz w:val="28"/>
          <w:szCs w:val="28"/>
        </w:rPr>
      </w:pPr>
      <w:r w:rsidRPr="00BB2F88">
        <w:rPr>
          <w:rFonts w:ascii="Times New Roman" w:hAnsi="Times New Roman" w:cs="Times New Roman"/>
          <w:sz w:val="28"/>
          <w:szCs w:val="28"/>
        </w:rPr>
        <w:t>створити належні умови для підтримки творчо обдарованих дітей та молоді.</w:t>
      </w:r>
    </w:p>
    <w:p w:rsidR="001D057C" w:rsidRPr="00BB2F88" w:rsidRDefault="001D057C" w:rsidP="001D057C">
      <w:pPr>
        <w:ind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На 2026 рік видатки по </w:t>
      </w:r>
      <w:proofErr w:type="spellStart"/>
      <w:r w:rsidRPr="00BB2F88">
        <w:rPr>
          <w:rFonts w:ascii="Times New Roman" w:hAnsi="Times New Roman" w:cs="Times New Roman"/>
          <w:sz w:val="28"/>
          <w:szCs w:val="28"/>
        </w:rPr>
        <w:t>газузі</w:t>
      </w:r>
      <w:proofErr w:type="spellEnd"/>
      <w:r w:rsidRPr="00BB2F88">
        <w:rPr>
          <w:rFonts w:ascii="Times New Roman" w:hAnsi="Times New Roman" w:cs="Times New Roman"/>
          <w:sz w:val="28"/>
          <w:szCs w:val="28"/>
        </w:rPr>
        <w:t xml:space="preserve"> прогнозуються в сумі </w:t>
      </w:r>
      <w:r w:rsidR="00AE7123" w:rsidRPr="00AE7123">
        <w:rPr>
          <w:rFonts w:ascii="Times New Roman" w:hAnsi="Times New Roman" w:cs="Times New Roman"/>
          <w:sz w:val="28"/>
          <w:szCs w:val="28"/>
        </w:rPr>
        <w:t>5012558</w:t>
      </w:r>
      <w:r w:rsidRPr="00BB2F88">
        <w:rPr>
          <w:rFonts w:ascii="Times New Roman" w:hAnsi="Times New Roman" w:cs="Times New Roman"/>
          <w:sz w:val="28"/>
          <w:szCs w:val="28"/>
        </w:rPr>
        <w:t xml:space="preserve"> грн, що на </w:t>
      </w:r>
      <w:r w:rsidR="00AE7123">
        <w:rPr>
          <w:rFonts w:ascii="Times New Roman" w:hAnsi="Times New Roman" w:cs="Times New Roman"/>
          <w:sz w:val="28"/>
          <w:szCs w:val="28"/>
        </w:rPr>
        <w:t>7,7</w:t>
      </w:r>
      <w:r w:rsidRPr="00BB2F88">
        <w:rPr>
          <w:rFonts w:ascii="Times New Roman" w:hAnsi="Times New Roman" w:cs="Times New Roman"/>
          <w:sz w:val="28"/>
          <w:szCs w:val="28"/>
        </w:rPr>
        <w:t xml:space="preserve">% більше від бюджету 2025 року, на 2027 рік – </w:t>
      </w:r>
      <w:r w:rsidR="00AE7123" w:rsidRPr="00AE7123">
        <w:rPr>
          <w:rFonts w:ascii="Times New Roman" w:hAnsi="Times New Roman" w:cs="Times New Roman"/>
          <w:sz w:val="28"/>
          <w:szCs w:val="28"/>
        </w:rPr>
        <w:t>5432076</w:t>
      </w:r>
      <w:r w:rsidRPr="00BB2F88">
        <w:rPr>
          <w:rFonts w:ascii="Times New Roman" w:hAnsi="Times New Roman" w:cs="Times New Roman"/>
          <w:sz w:val="28"/>
          <w:szCs w:val="28"/>
        </w:rPr>
        <w:t xml:space="preserve"> грн, що на     </w:t>
      </w:r>
      <w:r w:rsidR="00AE7123">
        <w:rPr>
          <w:rFonts w:ascii="Times New Roman" w:hAnsi="Times New Roman" w:cs="Times New Roman"/>
          <w:sz w:val="28"/>
          <w:szCs w:val="28"/>
        </w:rPr>
        <w:t>8,3</w:t>
      </w:r>
      <w:r w:rsidRPr="00BB2F88">
        <w:rPr>
          <w:rFonts w:ascii="Times New Roman" w:hAnsi="Times New Roman" w:cs="Times New Roman"/>
          <w:sz w:val="28"/>
          <w:szCs w:val="28"/>
        </w:rPr>
        <w:t xml:space="preserve"> % більше від 2026 року, на 2028 рік – </w:t>
      </w:r>
      <w:r w:rsidR="00AE7123" w:rsidRPr="00AE7123">
        <w:rPr>
          <w:rFonts w:ascii="Times New Roman" w:hAnsi="Times New Roman" w:cs="Times New Roman"/>
          <w:sz w:val="28"/>
          <w:szCs w:val="28"/>
        </w:rPr>
        <w:t>5386239</w:t>
      </w:r>
      <w:r w:rsidRPr="00BB2F88">
        <w:rPr>
          <w:rFonts w:ascii="Times New Roman" w:hAnsi="Times New Roman" w:cs="Times New Roman"/>
          <w:sz w:val="28"/>
          <w:szCs w:val="28"/>
        </w:rPr>
        <w:t xml:space="preserve"> грн, що на </w:t>
      </w:r>
      <w:r w:rsidR="00AE7123">
        <w:rPr>
          <w:rFonts w:ascii="Times New Roman" w:hAnsi="Times New Roman" w:cs="Times New Roman"/>
          <w:sz w:val="28"/>
          <w:szCs w:val="28"/>
        </w:rPr>
        <w:t>0,9</w:t>
      </w:r>
      <w:r w:rsidRPr="00BB2F88">
        <w:rPr>
          <w:rFonts w:ascii="Times New Roman" w:hAnsi="Times New Roman" w:cs="Times New Roman"/>
          <w:sz w:val="28"/>
          <w:szCs w:val="28"/>
        </w:rPr>
        <w:t xml:space="preserve"> % </w:t>
      </w:r>
      <w:r w:rsidR="00AE7123">
        <w:rPr>
          <w:rFonts w:ascii="Times New Roman" w:hAnsi="Times New Roman" w:cs="Times New Roman"/>
          <w:sz w:val="28"/>
          <w:szCs w:val="28"/>
        </w:rPr>
        <w:t>менше</w:t>
      </w:r>
      <w:r w:rsidRPr="00BB2F88">
        <w:rPr>
          <w:rFonts w:ascii="Times New Roman" w:hAnsi="Times New Roman" w:cs="Times New Roman"/>
          <w:sz w:val="28"/>
          <w:szCs w:val="28"/>
        </w:rPr>
        <w:t xml:space="preserve"> від 2027 року.</w:t>
      </w:r>
    </w:p>
    <w:p w:rsidR="001D057C" w:rsidRPr="00BB2F88" w:rsidRDefault="001D057C" w:rsidP="001D057C">
      <w:pPr>
        <w:shd w:val="clear" w:color="auto" w:fill="FFFFFF" w:themeFill="background1"/>
        <w:contextualSpacing/>
        <w:jc w:val="both"/>
        <w:rPr>
          <w:rFonts w:ascii="Times New Roman" w:hAnsi="Times New Roman" w:cs="Times New Roman"/>
          <w:sz w:val="28"/>
          <w:szCs w:val="28"/>
        </w:rPr>
      </w:pPr>
    </w:p>
    <w:p w:rsidR="001D057C" w:rsidRPr="00BB2F88" w:rsidRDefault="001D057C" w:rsidP="001D057C">
      <w:pPr>
        <w:shd w:val="clear" w:color="auto" w:fill="FFFFFF" w:themeFill="background1"/>
        <w:contextualSpacing/>
        <w:jc w:val="both"/>
        <w:rPr>
          <w:rFonts w:ascii="Times New Roman" w:hAnsi="Times New Roman" w:cs="Times New Roman"/>
          <w:sz w:val="28"/>
          <w:szCs w:val="28"/>
        </w:rPr>
      </w:pP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Житлово-комунальне господарство</w:t>
      </w: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Пріоритетними напрямками розвитку житлово-комунального господарства є задоволення потреб мешканців в усіх видах </w:t>
      </w:r>
      <w:proofErr w:type="spellStart"/>
      <w:r w:rsidRPr="00BB2F88">
        <w:rPr>
          <w:rFonts w:ascii="Times New Roman" w:hAnsi="Times New Roman" w:cs="Times New Roman"/>
          <w:sz w:val="28"/>
          <w:szCs w:val="28"/>
        </w:rPr>
        <w:t>житловокомунальних</w:t>
      </w:r>
      <w:proofErr w:type="spellEnd"/>
      <w:r w:rsidRPr="00BB2F88">
        <w:rPr>
          <w:rFonts w:ascii="Times New Roman" w:hAnsi="Times New Roman" w:cs="Times New Roman"/>
          <w:sz w:val="28"/>
          <w:szCs w:val="28"/>
        </w:rPr>
        <w:t xml:space="preserve"> послуг, створення комфортних умов для проживання та надання їм якісних житлово-комунальних послуг, належне утримання об’єктів комунальної власності.</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Основними завданнями та напрямами, за якими буде продовжено роботу в галузі житлово-комунального, є:</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освітлення території громади із застосуванням енергоощадних світильників;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відновлення та створення нових зелених зон культурно-масового відпочинку для мешканців громади;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покращення стану вулиць, автомобільних доріг, забезпечення безпеки дорожнього руху.</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Основні результати, яких планується досягти, є: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покращення благоустрою громади;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забезпечення населення житлово-комунальними послугами високого рівня і якості відповідно до вимог національних стандартів;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безпечне існування безпритульних тварин.</w:t>
      </w:r>
    </w:p>
    <w:p w:rsidR="001D057C" w:rsidRPr="00BB2F88" w:rsidRDefault="001D057C" w:rsidP="001D057C">
      <w:pPr>
        <w:ind w:firstLine="708"/>
        <w:jc w:val="both"/>
        <w:rPr>
          <w:rFonts w:ascii="Times New Roman" w:hAnsi="Times New Roman" w:cs="Times New Roman"/>
          <w:sz w:val="28"/>
          <w:szCs w:val="28"/>
        </w:rPr>
      </w:pPr>
      <w:r w:rsidRPr="00BB2F88">
        <w:rPr>
          <w:rFonts w:ascii="Times New Roman" w:hAnsi="Times New Roman" w:cs="Times New Roman"/>
          <w:sz w:val="28"/>
          <w:szCs w:val="28"/>
        </w:rPr>
        <w:t xml:space="preserve">На 2026 рік видатки по </w:t>
      </w:r>
      <w:proofErr w:type="spellStart"/>
      <w:r w:rsidRPr="00BB2F88">
        <w:rPr>
          <w:rFonts w:ascii="Times New Roman" w:hAnsi="Times New Roman" w:cs="Times New Roman"/>
          <w:sz w:val="28"/>
          <w:szCs w:val="28"/>
        </w:rPr>
        <w:t>газузі</w:t>
      </w:r>
      <w:proofErr w:type="spellEnd"/>
      <w:r w:rsidRPr="00BB2F88">
        <w:rPr>
          <w:rFonts w:ascii="Times New Roman" w:hAnsi="Times New Roman" w:cs="Times New Roman"/>
          <w:sz w:val="28"/>
          <w:szCs w:val="28"/>
        </w:rPr>
        <w:t xml:space="preserve"> прогнозуються в сумі </w:t>
      </w:r>
      <w:r w:rsidR="004400BD" w:rsidRPr="004400BD">
        <w:rPr>
          <w:rFonts w:ascii="Times New Roman" w:hAnsi="Times New Roman" w:cs="Times New Roman"/>
          <w:sz w:val="28"/>
          <w:szCs w:val="28"/>
        </w:rPr>
        <w:t>1560200</w:t>
      </w:r>
      <w:r w:rsidRPr="00BB2F88">
        <w:rPr>
          <w:rFonts w:ascii="Times New Roman" w:hAnsi="Times New Roman" w:cs="Times New Roman"/>
          <w:sz w:val="28"/>
          <w:szCs w:val="28"/>
        </w:rPr>
        <w:t xml:space="preserve"> грн, що на </w:t>
      </w:r>
      <w:r w:rsidR="004400BD">
        <w:rPr>
          <w:rFonts w:ascii="Times New Roman" w:hAnsi="Times New Roman" w:cs="Times New Roman"/>
          <w:sz w:val="28"/>
          <w:szCs w:val="28"/>
        </w:rPr>
        <w:t>51</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меньше</w:t>
      </w:r>
      <w:proofErr w:type="spellEnd"/>
      <w:r w:rsidRPr="00BB2F88">
        <w:rPr>
          <w:rFonts w:ascii="Times New Roman" w:hAnsi="Times New Roman" w:cs="Times New Roman"/>
          <w:sz w:val="28"/>
          <w:szCs w:val="28"/>
        </w:rPr>
        <w:t xml:space="preserve"> від бюджету 2025 року, на 2027 рік – </w:t>
      </w:r>
      <w:r w:rsidR="004400BD" w:rsidRPr="004400BD">
        <w:rPr>
          <w:rFonts w:ascii="Times New Roman" w:hAnsi="Times New Roman" w:cs="Times New Roman"/>
          <w:sz w:val="28"/>
          <w:szCs w:val="28"/>
        </w:rPr>
        <w:t>1764724</w:t>
      </w:r>
      <w:r w:rsidRPr="00BB2F88">
        <w:rPr>
          <w:rFonts w:ascii="Times New Roman" w:hAnsi="Times New Roman" w:cs="Times New Roman"/>
          <w:sz w:val="28"/>
          <w:szCs w:val="28"/>
        </w:rPr>
        <w:t xml:space="preserve"> грн, що на  </w:t>
      </w:r>
      <w:r w:rsidR="004400BD">
        <w:rPr>
          <w:rFonts w:ascii="Times New Roman" w:hAnsi="Times New Roman" w:cs="Times New Roman"/>
          <w:sz w:val="28"/>
          <w:szCs w:val="28"/>
        </w:rPr>
        <w:t>13,1</w:t>
      </w:r>
      <w:r w:rsidRPr="00BB2F88">
        <w:rPr>
          <w:rFonts w:ascii="Times New Roman" w:hAnsi="Times New Roman" w:cs="Times New Roman"/>
          <w:sz w:val="28"/>
          <w:szCs w:val="28"/>
        </w:rPr>
        <w:t xml:space="preserve"> % більше від 2026 року, на 2028 рік – </w:t>
      </w:r>
      <w:r w:rsidR="004400BD" w:rsidRPr="004400BD">
        <w:rPr>
          <w:rFonts w:ascii="Times New Roman" w:hAnsi="Times New Roman" w:cs="Times New Roman"/>
          <w:sz w:val="28"/>
          <w:szCs w:val="28"/>
        </w:rPr>
        <w:t>1889516</w:t>
      </w:r>
      <w:r w:rsidRPr="00BB2F88">
        <w:rPr>
          <w:rFonts w:ascii="Times New Roman" w:hAnsi="Times New Roman" w:cs="Times New Roman"/>
          <w:sz w:val="28"/>
          <w:szCs w:val="28"/>
        </w:rPr>
        <w:t xml:space="preserve">грн, що на </w:t>
      </w:r>
      <w:r w:rsidR="004400BD">
        <w:rPr>
          <w:rFonts w:ascii="Times New Roman" w:hAnsi="Times New Roman" w:cs="Times New Roman"/>
          <w:sz w:val="28"/>
          <w:szCs w:val="28"/>
        </w:rPr>
        <w:t>7</w:t>
      </w:r>
      <w:r w:rsidRPr="00BB2F88">
        <w:rPr>
          <w:rFonts w:ascii="Times New Roman" w:hAnsi="Times New Roman" w:cs="Times New Roman"/>
          <w:sz w:val="28"/>
          <w:szCs w:val="28"/>
        </w:rPr>
        <w:t xml:space="preserve"> % більше від 2027 року.</w:t>
      </w:r>
    </w:p>
    <w:p w:rsidR="001D057C" w:rsidRPr="00BB2F88" w:rsidRDefault="001D057C" w:rsidP="001D057C">
      <w:pPr>
        <w:shd w:val="clear" w:color="auto" w:fill="FFFFFF" w:themeFill="background1"/>
        <w:contextualSpacing/>
        <w:rPr>
          <w:rFonts w:ascii="Times New Roman" w:hAnsi="Times New Roman" w:cs="Times New Roman"/>
          <w:b/>
          <w:sz w:val="28"/>
          <w:szCs w:val="28"/>
        </w:rPr>
      </w:pP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Економічна діяльність</w:t>
      </w:r>
    </w:p>
    <w:p w:rsidR="001D057C" w:rsidRPr="00BB2F88" w:rsidRDefault="001D057C" w:rsidP="001D057C">
      <w:pPr>
        <w:shd w:val="clear" w:color="auto" w:fill="FFFFFF" w:themeFill="background1"/>
        <w:contextualSpacing/>
        <w:jc w:val="center"/>
        <w:rPr>
          <w:rFonts w:ascii="Times New Roman" w:hAnsi="Times New Roman" w:cs="Times New Roman"/>
          <w:b/>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У цілому на галузь ,,Економічна діяльність”  прогнозуються видатки на 2026 рік в сумі </w:t>
      </w:r>
      <w:r w:rsidR="004400BD">
        <w:rPr>
          <w:rFonts w:ascii="Times New Roman" w:hAnsi="Times New Roman" w:cs="Times New Roman"/>
          <w:sz w:val="28"/>
          <w:szCs w:val="28"/>
        </w:rPr>
        <w:t>400000</w:t>
      </w:r>
      <w:r w:rsidRPr="00BB2F88">
        <w:rPr>
          <w:rFonts w:ascii="Times New Roman" w:hAnsi="Times New Roman" w:cs="Times New Roman"/>
          <w:sz w:val="28"/>
          <w:szCs w:val="28"/>
        </w:rPr>
        <w:t xml:space="preserve"> грн, на 2027 рік – </w:t>
      </w:r>
      <w:r w:rsidR="004400BD">
        <w:rPr>
          <w:rFonts w:ascii="Times New Roman" w:hAnsi="Times New Roman" w:cs="Times New Roman"/>
          <w:sz w:val="28"/>
          <w:szCs w:val="28"/>
        </w:rPr>
        <w:t>400000</w:t>
      </w:r>
      <w:r w:rsidRPr="00BB2F88">
        <w:rPr>
          <w:rFonts w:ascii="Times New Roman" w:hAnsi="Times New Roman" w:cs="Times New Roman"/>
          <w:sz w:val="28"/>
          <w:szCs w:val="28"/>
        </w:rPr>
        <w:t xml:space="preserve"> грн, на 2028 рік –                 </w:t>
      </w:r>
      <w:r w:rsidR="004400BD">
        <w:rPr>
          <w:rFonts w:ascii="Times New Roman" w:hAnsi="Times New Roman" w:cs="Times New Roman"/>
          <w:sz w:val="28"/>
          <w:szCs w:val="28"/>
        </w:rPr>
        <w:t>400000</w:t>
      </w:r>
      <w:r w:rsidRPr="00BB2F88">
        <w:rPr>
          <w:rFonts w:ascii="Times New Roman" w:hAnsi="Times New Roman" w:cs="Times New Roman"/>
          <w:sz w:val="28"/>
          <w:szCs w:val="28"/>
        </w:rPr>
        <w:t xml:space="preserve"> грн, на утримання автомобільних доріг та дорожньої інфраструктури,</w:t>
      </w:r>
      <w:r w:rsidRPr="00BB2F88">
        <w:rPr>
          <w:rFonts w:ascii="Times New Roman" w:eastAsia="Times New Roman" w:hAnsi="Times New Roman" w:cs="Times New Roman"/>
          <w:sz w:val="28"/>
          <w:szCs w:val="28"/>
          <w:lang w:eastAsia="ru-RU"/>
        </w:rPr>
        <w:t xml:space="preserve"> </w:t>
      </w:r>
      <w:r w:rsidRPr="00BB2F88">
        <w:rPr>
          <w:rFonts w:ascii="Times New Roman" w:hAnsi="Times New Roman" w:cs="Times New Roman"/>
          <w:sz w:val="28"/>
          <w:szCs w:val="28"/>
        </w:rPr>
        <w:t>здійснення заходів із землеустрою, потреби громади (за рахунок надходжень до цільового фонду).</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У прогнозному періоді передбачається здійснити заходи із поліпшення транспортно-експлуатаційного стану існуючих автомобільних доріг, проведення робіт з реконструкції і ремонту доріг </w:t>
      </w:r>
      <w:r w:rsidR="00567D2D">
        <w:rPr>
          <w:rFonts w:ascii="Times New Roman" w:hAnsi="Times New Roman" w:cs="Times New Roman"/>
          <w:sz w:val="28"/>
          <w:szCs w:val="28"/>
        </w:rPr>
        <w:t>громади</w:t>
      </w:r>
      <w:r w:rsidRPr="00BB2F88">
        <w:rPr>
          <w:rFonts w:ascii="Times New Roman" w:hAnsi="Times New Roman" w:cs="Times New Roman"/>
          <w:sz w:val="28"/>
          <w:szCs w:val="28"/>
        </w:rPr>
        <w:t>.</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Основні результати, яких планується досягти, є:</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поліпшення стану автомобільних доріг;</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зменшення кількості дорожньо-транспортних пригод.</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p>
    <w:p w:rsidR="001D057C" w:rsidRPr="00BB2F88" w:rsidRDefault="001D057C" w:rsidP="001D057C">
      <w:pPr>
        <w:shd w:val="clear" w:color="auto" w:fill="FFFFFF" w:themeFill="background1"/>
        <w:ind w:firstLine="708"/>
        <w:contextualSpacing/>
        <w:jc w:val="center"/>
        <w:rPr>
          <w:rFonts w:ascii="Times New Roman" w:hAnsi="Times New Roman" w:cs="Times New Roman"/>
          <w:b/>
          <w:sz w:val="28"/>
          <w:szCs w:val="28"/>
        </w:rPr>
      </w:pPr>
      <w:r w:rsidRPr="00BB2F88">
        <w:rPr>
          <w:rFonts w:ascii="Times New Roman" w:hAnsi="Times New Roman" w:cs="Times New Roman"/>
          <w:b/>
          <w:sz w:val="28"/>
          <w:szCs w:val="28"/>
        </w:rPr>
        <w:t>Інша діяльність</w:t>
      </w:r>
    </w:p>
    <w:p w:rsidR="001D057C" w:rsidRPr="00BB2F88" w:rsidRDefault="001D057C" w:rsidP="001D057C">
      <w:pPr>
        <w:shd w:val="clear" w:color="auto" w:fill="FFFFFF" w:themeFill="background1"/>
        <w:ind w:firstLine="708"/>
        <w:contextualSpacing/>
        <w:jc w:val="center"/>
        <w:rPr>
          <w:rFonts w:ascii="Times New Roman" w:hAnsi="Times New Roman" w:cs="Times New Roman"/>
          <w:b/>
          <w:sz w:val="28"/>
          <w:szCs w:val="28"/>
        </w:rPr>
      </w:pPr>
    </w:p>
    <w:p w:rsidR="001D057C" w:rsidRPr="00BB2F88" w:rsidRDefault="001D057C" w:rsidP="001D057C">
      <w:pPr>
        <w:ind w:firstLine="709"/>
        <w:contextualSpacing/>
        <w:jc w:val="both"/>
        <w:rPr>
          <w:rFonts w:ascii="Times New Roman" w:hAnsi="Times New Roman" w:cs="Times New Roman"/>
          <w:b/>
          <w:sz w:val="28"/>
          <w:szCs w:val="28"/>
        </w:rPr>
      </w:pPr>
      <w:r w:rsidRPr="00BB2F88">
        <w:rPr>
          <w:rFonts w:ascii="Times New Roman" w:hAnsi="Times New Roman" w:cs="Times New Roman"/>
          <w:sz w:val="28"/>
          <w:szCs w:val="28"/>
        </w:rPr>
        <w:t xml:space="preserve">У бюджеті громади за бюджетною програмою ,,Інша діяльність” прогнозуються видатки на 2026 рік в сумі </w:t>
      </w:r>
      <w:r w:rsidR="00065A31">
        <w:rPr>
          <w:rFonts w:ascii="Times New Roman" w:hAnsi="Times New Roman" w:cs="Times New Roman"/>
          <w:sz w:val="28"/>
          <w:szCs w:val="28"/>
        </w:rPr>
        <w:t>31000</w:t>
      </w:r>
      <w:r w:rsidRPr="00BB2F88">
        <w:rPr>
          <w:rFonts w:ascii="Times New Roman" w:hAnsi="Times New Roman" w:cs="Times New Roman"/>
          <w:sz w:val="28"/>
          <w:szCs w:val="28"/>
        </w:rPr>
        <w:t xml:space="preserve"> грн, на 2027 рік –                       </w:t>
      </w:r>
      <w:r w:rsidR="00065A31">
        <w:rPr>
          <w:rFonts w:ascii="Times New Roman" w:hAnsi="Times New Roman" w:cs="Times New Roman"/>
          <w:sz w:val="28"/>
          <w:szCs w:val="28"/>
        </w:rPr>
        <w:t>33000</w:t>
      </w:r>
      <w:r w:rsidRPr="00BB2F88">
        <w:rPr>
          <w:rFonts w:ascii="Times New Roman" w:hAnsi="Times New Roman" w:cs="Times New Roman"/>
          <w:sz w:val="28"/>
          <w:szCs w:val="28"/>
        </w:rPr>
        <w:t xml:space="preserve"> грн, на 2028 рік –</w:t>
      </w:r>
      <w:r w:rsidR="00065A31">
        <w:rPr>
          <w:rFonts w:ascii="Times New Roman" w:hAnsi="Times New Roman" w:cs="Times New Roman"/>
          <w:sz w:val="28"/>
          <w:szCs w:val="28"/>
        </w:rPr>
        <w:t>33000</w:t>
      </w:r>
      <w:r w:rsidRPr="00BB2F88">
        <w:rPr>
          <w:rFonts w:ascii="Times New Roman" w:hAnsi="Times New Roman" w:cs="Times New Roman"/>
          <w:sz w:val="28"/>
          <w:szCs w:val="28"/>
        </w:rPr>
        <w:t xml:space="preserve"> грн, на заходи громадського порядку та безпеки, забезпечення екологічно-безпечного збирання, перевезення та захоронення твердих побутових відходів, та інші витрати.</w:t>
      </w:r>
    </w:p>
    <w:p w:rsidR="001D057C" w:rsidRPr="00BB2F88" w:rsidRDefault="001D057C" w:rsidP="001D057C">
      <w:pPr>
        <w:ind w:firstLine="709"/>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Основними цілями у  даній сфері є : забезпечення екологічної безпеки і підтримання екологічної рівноваги на території громади, </w:t>
      </w:r>
      <w:r w:rsidRPr="00BB2F88">
        <w:rPr>
          <w:rFonts w:ascii="Times New Roman" w:eastAsia="Times New Roman" w:hAnsi="Times New Roman" w:cs="Times New Roman"/>
          <w:sz w:val="28"/>
          <w:szCs w:val="28"/>
          <w:lang w:eastAsia="uk-UA"/>
        </w:rPr>
        <w:t xml:space="preserve">підвищення обороноздатності України, </w:t>
      </w:r>
      <w:r w:rsidRPr="00BB2F88">
        <w:rPr>
          <w:rFonts w:ascii="Times New Roman" w:eastAsia="Times New Roman" w:hAnsi="Times New Roman" w:cs="Times New Roman"/>
          <w:sz w:val="28"/>
          <w:szCs w:val="28"/>
          <w:lang w:eastAsia="ru-RU"/>
        </w:rPr>
        <w:t>проведення видатків, необхідних для військових частин Збройних Сил України, підрозділів Національної гвардії України, Національної поліції України та інших військових формувань</w:t>
      </w:r>
      <w:r w:rsidRPr="00BB2F88">
        <w:rPr>
          <w:rFonts w:ascii="Times New Roman" w:hAnsi="Times New Roman" w:cs="Times New Roman"/>
          <w:sz w:val="28"/>
          <w:szCs w:val="28"/>
        </w:rPr>
        <w:t>.</w:t>
      </w:r>
    </w:p>
    <w:p w:rsidR="001D057C" w:rsidRPr="00BB2F88" w:rsidRDefault="001D057C" w:rsidP="001D057C">
      <w:pPr>
        <w:shd w:val="clear" w:color="auto" w:fill="FFFFFF" w:themeFill="background1"/>
        <w:contextualSpacing/>
        <w:jc w:val="both"/>
        <w:rPr>
          <w:rFonts w:ascii="Times New Roman" w:hAnsi="Times New Roman" w:cs="Times New Roman"/>
          <w:b/>
          <w:sz w:val="28"/>
          <w:szCs w:val="28"/>
        </w:rPr>
      </w:pPr>
    </w:p>
    <w:p w:rsidR="001D057C" w:rsidRPr="00BB2F88" w:rsidRDefault="00896921" w:rsidP="001D057C">
      <w:pPr>
        <w:shd w:val="clear" w:color="auto" w:fill="FFFFFF" w:themeFill="background1"/>
        <w:contextualSpacing/>
        <w:jc w:val="center"/>
        <w:rPr>
          <w:rFonts w:ascii="Times New Roman" w:hAnsi="Times New Roman" w:cs="Times New Roman"/>
          <w:b/>
          <w:sz w:val="28"/>
          <w:szCs w:val="28"/>
        </w:rPr>
      </w:pPr>
      <w:r w:rsidRPr="00BB2F88">
        <w:rPr>
          <w:rFonts w:ascii="Times New Roman" w:hAnsi="Times New Roman" w:cs="Times New Roman"/>
          <w:b/>
          <w:sz w:val="28"/>
          <w:szCs w:val="28"/>
        </w:rPr>
        <w:t>VIІ</w:t>
      </w:r>
      <w:r w:rsidR="001D057C" w:rsidRPr="00BB2F88">
        <w:rPr>
          <w:rFonts w:ascii="Times New Roman" w:hAnsi="Times New Roman" w:cs="Times New Roman"/>
          <w:b/>
          <w:sz w:val="28"/>
          <w:szCs w:val="28"/>
        </w:rPr>
        <w:t>. Взаємовідносини бюджету з іншими бюджетами</w:t>
      </w:r>
    </w:p>
    <w:p w:rsidR="001D057C" w:rsidRPr="00BB2F88" w:rsidRDefault="001D057C" w:rsidP="001D057C">
      <w:pPr>
        <w:shd w:val="clear" w:color="auto" w:fill="FFFFFF" w:themeFill="background1"/>
        <w:contextualSpacing/>
        <w:jc w:val="both"/>
        <w:rPr>
          <w:rFonts w:ascii="Times New Roman" w:hAnsi="Times New Roman" w:cs="Times New Roman"/>
          <w:b/>
          <w:sz w:val="28"/>
          <w:szCs w:val="28"/>
        </w:rPr>
      </w:pPr>
      <w:r w:rsidRPr="00BB2F88">
        <w:rPr>
          <w:rFonts w:ascii="Times New Roman" w:hAnsi="Times New Roman" w:cs="Times New Roman"/>
          <w:b/>
          <w:sz w:val="28"/>
          <w:szCs w:val="28"/>
        </w:rPr>
        <w:t xml:space="preserve">                           </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Обсяги міжбюджетних трансфертів з інших бюджетів для бюджету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територіальної громади на 202</w:t>
      </w:r>
      <w:r w:rsidR="00DA61DB" w:rsidRPr="00BB2F88">
        <w:rPr>
          <w:rFonts w:ascii="Times New Roman" w:hAnsi="Times New Roman" w:cs="Times New Roman"/>
          <w:sz w:val="28"/>
          <w:szCs w:val="28"/>
        </w:rPr>
        <w:t>6</w:t>
      </w:r>
      <w:r w:rsidRPr="00BB2F88">
        <w:rPr>
          <w:rFonts w:ascii="Times New Roman" w:hAnsi="Times New Roman" w:cs="Times New Roman"/>
          <w:sz w:val="28"/>
          <w:szCs w:val="28"/>
        </w:rPr>
        <w:t>-202</w:t>
      </w:r>
      <w:r w:rsidR="00DA61DB" w:rsidRPr="00BB2F88">
        <w:rPr>
          <w:rFonts w:ascii="Times New Roman" w:hAnsi="Times New Roman" w:cs="Times New Roman"/>
          <w:sz w:val="28"/>
          <w:szCs w:val="28"/>
        </w:rPr>
        <w:t>8</w:t>
      </w:r>
      <w:r w:rsidRPr="00BB2F88">
        <w:rPr>
          <w:rFonts w:ascii="Times New Roman" w:hAnsi="Times New Roman" w:cs="Times New Roman"/>
          <w:sz w:val="28"/>
          <w:szCs w:val="28"/>
        </w:rPr>
        <w:t xml:space="preserve"> роки (освітня субвенція</w:t>
      </w:r>
      <w:r w:rsidR="00656ED5">
        <w:rPr>
          <w:rFonts w:ascii="Times New Roman" w:hAnsi="Times New Roman" w:cs="Times New Roman"/>
          <w:sz w:val="28"/>
          <w:szCs w:val="28"/>
        </w:rPr>
        <w:t>.</w:t>
      </w:r>
      <w:r w:rsidRPr="00BB2F88">
        <w:rPr>
          <w:rFonts w:ascii="Times New Roman" w:hAnsi="Times New Roman" w:cs="Times New Roman"/>
          <w:sz w:val="28"/>
          <w:szCs w:val="28"/>
        </w:rPr>
        <w:t xml:space="preserve">) передбачаються на підставі </w:t>
      </w:r>
      <w:r w:rsidR="00DA61DB" w:rsidRPr="00BB2F88">
        <w:rPr>
          <w:rFonts w:ascii="Times New Roman" w:hAnsi="Times New Roman" w:cs="Times New Roman"/>
          <w:sz w:val="28"/>
          <w:szCs w:val="28"/>
        </w:rPr>
        <w:t>Бюджетної декларації, схваленої постановою Кабінетом Міністрів України від 27.06.2025 № 774</w:t>
      </w:r>
      <w:r w:rsidRPr="00BB2F88">
        <w:rPr>
          <w:rFonts w:ascii="Times New Roman" w:hAnsi="Times New Roman" w:cs="Times New Roman"/>
          <w:sz w:val="28"/>
          <w:szCs w:val="28"/>
        </w:rPr>
        <w:t>.</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Міжбюджетні трансферти мають цільове спрямування і використовуються відповідно до порядків їх використання. Найбільшу питому вагу у обсязі міжбюджетних трансфертів займає освітня субвенція з державного бюджету</w:t>
      </w:r>
      <w:r w:rsidR="00DA61DB" w:rsidRPr="00BB2F88">
        <w:rPr>
          <w:rFonts w:ascii="Times New Roman" w:hAnsi="Times New Roman" w:cs="Times New Roman"/>
          <w:sz w:val="28"/>
          <w:szCs w:val="28"/>
        </w:rPr>
        <w:t xml:space="preserve"> місцевим бюджетам</w:t>
      </w:r>
      <w:r w:rsidRPr="00BB2F88">
        <w:rPr>
          <w:rFonts w:ascii="Times New Roman" w:hAnsi="Times New Roman" w:cs="Times New Roman"/>
          <w:sz w:val="28"/>
          <w:szCs w:val="28"/>
        </w:rPr>
        <w:t>. Темпи зростання обсягів освітньої субвенції з У 202</w:t>
      </w:r>
      <w:r w:rsidR="00DA61DB" w:rsidRPr="00BB2F88">
        <w:rPr>
          <w:rFonts w:ascii="Times New Roman" w:hAnsi="Times New Roman" w:cs="Times New Roman"/>
          <w:sz w:val="28"/>
          <w:szCs w:val="28"/>
        </w:rPr>
        <w:t>6</w:t>
      </w:r>
      <w:r w:rsidRPr="00BB2F88">
        <w:rPr>
          <w:rFonts w:ascii="Times New Roman" w:hAnsi="Times New Roman" w:cs="Times New Roman"/>
          <w:sz w:val="28"/>
          <w:szCs w:val="28"/>
        </w:rPr>
        <w:t xml:space="preserve"> році передбачається отримати </w:t>
      </w:r>
      <w:r w:rsidR="00656ED5">
        <w:rPr>
          <w:rFonts w:ascii="Times New Roman" w:hAnsi="Times New Roman" w:cs="Times New Roman"/>
          <w:sz w:val="28"/>
          <w:szCs w:val="28"/>
        </w:rPr>
        <w:t>14452600</w:t>
      </w:r>
      <w:r w:rsidRPr="00BB2F88">
        <w:rPr>
          <w:rFonts w:ascii="Times New Roman" w:hAnsi="Times New Roman" w:cs="Times New Roman"/>
          <w:sz w:val="28"/>
          <w:szCs w:val="28"/>
        </w:rPr>
        <w:t xml:space="preserve"> грн освітньої субвенції, у 202</w:t>
      </w:r>
      <w:r w:rsidR="00DA61DB" w:rsidRPr="00BB2F88">
        <w:rPr>
          <w:rFonts w:ascii="Times New Roman" w:hAnsi="Times New Roman" w:cs="Times New Roman"/>
          <w:sz w:val="28"/>
          <w:szCs w:val="28"/>
        </w:rPr>
        <w:t>7</w:t>
      </w:r>
      <w:r w:rsidRPr="00BB2F88">
        <w:rPr>
          <w:rFonts w:ascii="Times New Roman" w:hAnsi="Times New Roman" w:cs="Times New Roman"/>
          <w:sz w:val="28"/>
          <w:szCs w:val="28"/>
        </w:rPr>
        <w:t xml:space="preserve"> році – </w:t>
      </w:r>
      <w:r w:rsidR="00656ED5">
        <w:rPr>
          <w:rFonts w:ascii="Times New Roman" w:hAnsi="Times New Roman" w:cs="Times New Roman"/>
          <w:sz w:val="28"/>
          <w:szCs w:val="28"/>
        </w:rPr>
        <w:t>15593800</w:t>
      </w:r>
      <w:r w:rsidRPr="00BB2F88">
        <w:rPr>
          <w:rFonts w:ascii="Times New Roman" w:hAnsi="Times New Roman" w:cs="Times New Roman"/>
          <w:sz w:val="28"/>
          <w:szCs w:val="28"/>
        </w:rPr>
        <w:t xml:space="preserve"> грн, у 202</w:t>
      </w:r>
      <w:r w:rsidR="00DA61DB" w:rsidRPr="00BB2F88">
        <w:rPr>
          <w:rFonts w:ascii="Times New Roman" w:hAnsi="Times New Roman" w:cs="Times New Roman"/>
          <w:sz w:val="28"/>
          <w:szCs w:val="28"/>
        </w:rPr>
        <w:t>8</w:t>
      </w:r>
      <w:r w:rsidRPr="00BB2F88">
        <w:rPr>
          <w:rFonts w:ascii="Times New Roman" w:hAnsi="Times New Roman" w:cs="Times New Roman"/>
          <w:sz w:val="28"/>
          <w:szCs w:val="28"/>
        </w:rPr>
        <w:t xml:space="preserve"> році – </w:t>
      </w:r>
      <w:r w:rsidR="00656ED5">
        <w:rPr>
          <w:rFonts w:ascii="Times New Roman" w:hAnsi="Times New Roman" w:cs="Times New Roman"/>
          <w:sz w:val="28"/>
          <w:szCs w:val="28"/>
        </w:rPr>
        <w:t>16735000</w:t>
      </w:r>
      <w:r w:rsidRPr="00BB2F88">
        <w:rPr>
          <w:rFonts w:ascii="Times New Roman" w:hAnsi="Times New Roman" w:cs="Times New Roman"/>
          <w:sz w:val="28"/>
          <w:szCs w:val="28"/>
        </w:rPr>
        <w:t xml:space="preserve"> грн. Темпи зростання обсягів освітньої субвенції становлять: на 202</w:t>
      </w:r>
      <w:r w:rsidR="00DA61DB" w:rsidRPr="00BB2F88">
        <w:rPr>
          <w:rFonts w:ascii="Times New Roman" w:hAnsi="Times New Roman" w:cs="Times New Roman"/>
          <w:sz w:val="28"/>
          <w:szCs w:val="28"/>
        </w:rPr>
        <w:t>6</w:t>
      </w:r>
      <w:r w:rsidRPr="00BB2F88">
        <w:rPr>
          <w:rFonts w:ascii="Times New Roman" w:hAnsi="Times New Roman" w:cs="Times New Roman"/>
          <w:sz w:val="28"/>
          <w:szCs w:val="28"/>
        </w:rPr>
        <w:t xml:space="preserve"> рік до плану 202</w:t>
      </w:r>
      <w:r w:rsidR="00DA61DB" w:rsidRPr="00BB2F88">
        <w:rPr>
          <w:rFonts w:ascii="Times New Roman" w:hAnsi="Times New Roman" w:cs="Times New Roman"/>
          <w:sz w:val="28"/>
          <w:szCs w:val="28"/>
        </w:rPr>
        <w:t>5</w:t>
      </w:r>
      <w:r w:rsidRPr="00BB2F88">
        <w:rPr>
          <w:rFonts w:ascii="Times New Roman" w:hAnsi="Times New Roman" w:cs="Times New Roman"/>
          <w:sz w:val="28"/>
          <w:szCs w:val="28"/>
        </w:rPr>
        <w:t xml:space="preserve"> року – </w:t>
      </w:r>
      <w:r w:rsidR="00656ED5">
        <w:rPr>
          <w:rFonts w:ascii="Times New Roman" w:hAnsi="Times New Roman" w:cs="Times New Roman"/>
          <w:sz w:val="28"/>
          <w:szCs w:val="28"/>
        </w:rPr>
        <w:t>147,3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на 202</w:t>
      </w:r>
      <w:r w:rsidR="00A87BFD" w:rsidRPr="00BB2F88">
        <w:rPr>
          <w:rFonts w:ascii="Times New Roman" w:hAnsi="Times New Roman" w:cs="Times New Roman"/>
          <w:sz w:val="28"/>
          <w:szCs w:val="28"/>
        </w:rPr>
        <w:t>7</w:t>
      </w:r>
      <w:r w:rsidRPr="00BB2F88">
        <w:rPr>
          <w:rFonts w:ascii="Times New Roman" w:hAnsi="Times New Roman" w:cs="Times New Roman"/>
          <w:sz w:val="28"/>
          <w:szCs w:val="28"/>
        </w:rPr>
        <w:t xml:space="preserve"> рік до </w:t>
      </w:r>
      <w:proofErr w:type="spellStart"/>
      <w:r w:rsidRPr="00BB2F88">
        <w:rPr>
          <w:rFonts w:ascii="Times New Roman" w:hAnsi="Times New Roman" w:cs="Times New Roman"/>
          <w:sz w:val="28"/>
          <w:szCs w:val="28"/>
        </w:rPr>
        <w:t>проєкту</w:t>
      </w:r>
      <w:proofErr w:type="spellEnd"/>
      <w:r w:rsidRPr="00BB2F88">
        <w:rPr>
          <w:rFonts w:ascii="Times New Roman" w:hAnsi="Times New Roman" w:cs="Times New Roman"/>
          <w:sz w:val="28"/>
          <w:szCs w:val="28"/>
        </w:rPr>
        <w:t xml:space="preserve"> 202</w:t>
      </w:r>
      <w:r w:rsidR="00A87BFD" w:rsidRPr="00BB2F88">
        <w:rPr>
          <w:rFonts w:ascii="Times New Roman" w:hAnsi="Times New Roman" w:cs="Times New Roman"/>
          <w:sz w:val="28"/>
          <w:szCs w:val="28"/>
        </w:rPr>
        <w:t>6</w:t>
      </w:r>
      <w:r w:rsidRPr="00BB2F88">
        <w:rPr>
          <w:rFonts w:ascii="Times New Roman" w:hAnsi="Times New Roman" w:cs="Times New Roman"/>
          <w:sz w:val="28"/>
          <w:szCs w:val="28"/>
        </w:rPr>
        <w:t xml:space="preserve"> року – </w:t>
      </w:r>
      <w:r w:rsidR="00A87BFD" w:rsidRPr="00BB2F88">
        <w:rPr>
          <w:rFonts w:ascii="Times New Roman" w:hAnsi="Times New Roman" w:cs="Times New Roman"/>
          <w:sz w:val="28"/>
          <w:szCs w:val="28"/>
        </w:rPr>
        <w:t>10</w:t>
      </w:r>
      <w:r w:rsidR="00143A55" w:rsidRPr="00BB2F88">
        <w:rPr>
          <w:rFonts w:ascii="Times New Roman" w:hAnsi="Times New Roman" w:cs="Times New Roman"/>
          <w:sz w:val="28"/>
          <w:szCs w:val="28"/>
        </w:rPr>
        <w:t>7</w:t>
      </w:r>
      <w:r w:rsidR="00A87BFD" w:rsidRPr="00BB2F88">
        <w:rPr>
          <w:rFonts w:ascii="Times New Roman" w:hAnsi="Times New Roman" w:cs="Times New Roman"/>
          <w:sz w:val="28"/>
          <w:szCs w:val="28"/>
        </w:rPr>
        <w:t>,9</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на 202</w:t>
      </w:r>
      <w:r w:rsidR="00A87BFD" w:rsidRPr="00BB2F88">
        <w:rPr>
          <w:rFonts w:ascii="Times New Roman" w:hAnsi="Times New Roman" w:cs="Times New Roman"/>
          <w:sz w:val="28"/>
          <w:szCs w:val="28"/>
        </w:rPr>
        <w:t>8</w:t>
      </w:r>
      <w:r w:rsidRPr="00BB2F88">
        <w:rPr>
          <w:rFonts w:ascii="Times New Roman" w:hAnsi="Times New Roman" w:cs="Times New Roman"/>
          <w:sz w:val="28"/>
          <w:szCs w:val="28"/>
        </w:rPr>
        <w:t xml:space="preserve"> рік до </w:t>
      </w:r>
      <w:proofErr w:type="spellStart"/>
      <w:r w:rsidRPr="00BB2F88">
        <w:rPr>
          <w:rFonts w:ascii="Times New Roman" w:hAnsi="Times New Roman" w:cs="Times New Roman"/>
          <w:sz w:val="28"/>
          <w:szCs w:val="28"/>
        </w:rPr>
        <w:t>проєкту</w:t>
      </w:r>
      <w:proofErr w:type="spellEnd"/>
      <w:r w:rsidRPr="00BB2F88">
        <w:rPr>
          <w:rFonts w:ascii="Times New Roman" w:hAnsi="Times New Roman" w:cs="Times New Roman"/>
          <w:sz w:val="28"/>
          <w:szCs w:val="28"/>
        </w:rPr>
        <w:t xml:space="preserve"> 202</w:t>
      </w:r>
      <w:r w:rsidR="00A87BFD" w:rsidRPr="00BB2F88">
        <w:rPr>
          <w:rFonts w:ascii="Times New Roman" w:hAnsi="Times New Roman" w:cs="Times New Roman"/>
          <w:sz w:val="28"/>
          <w:szCs w:val="28"/>
        </w:rPr>
        <w:t>7</w:t>
      </w:r>
      <w:r w:rsidRPr="00BB2F88">
        <w:rPr>
          <w:rFonts w:ascii="Times New Roman" w:hAnsi="Times New Roman" w:cs="Times New Roman"/>
          <w:sz w:val="28"/>
          <w:szCs w:val="28"/>
        </w:rPr>
        <w:t xml:space="preserve"> року – </w:t>
      </w:r>
      <w:r w:rsidR="00A87BFD" w:rsidRPr="00BB2F88">
        <w:rPr>
          <w:rFonts w:ascii="Times New Roman" w:hAnsi="Times New Roman" w:cs="Times New Roman"/>
          <w:sz w:val="28"/>
          <w:szCs w:val="28"/>
        </w:rPr>
        <w:t>107,3</w:t>
      </w:r>
      <w:r w:rsidRPr="00BB2F88">
        <w:rPr>
          <w:rFonts w:ascii="Times New Roman" w:hAnsi="Times New Roman" w:cs="Times New Roman"/>
          <w:sz w:val="28"/>
          <w:szCs w:val="28"/>
        </w:rPr>
        <w:t xml:space="preserve"> </w:t>
      </w:r>
      <w:proofErr w:type="spellStart"/>
      <w:r w:rsidRPr="00BB2F88">
        <w:rPr>
          <w:rFonts w:ascii="Times New Roman" w:hAnsi="Times New Roman" w:cs="Times New Roman"/>
          <w:sz w:val="28"/>
          <w:szCs w:val="28"/>
        </w:rPr>
        <w:t>відс</w:t>
      </w:r>
      <w:proofErr w:type="spellEnd"/>
      <w:r w:rsidRPr="00BB2F88">
        <w:rPr>
          <w:rFonts w:ascii="Times New Roman" w:hAnsi="Times New Roman" w:cs="Times New Roman"/>
          <w:sz w:val="28"/>
          <w:szCs w:val="28"/>
        </w:rPr>
        <w:t>. (додаток 1</w:t>
      </w:r>
      <w:r w:rsidR="00DA61DB" w:rsidRPr="00BB2F88">
        <w:rPr>
          <w:rFonts w:ascii="Times New Roman" w:hAnsi="Times New Roman" w:cs="Times New Roman"/>
          <w:sz w:val="28"/>
          <w:szCs w:val="28"/>
        </w:rPr>
        <w:t>0</w:t>
      </w:r>
      <w:r w:rsidRPr="00BB2F88">
        <w:rPr>
          <w:rFonts w:ascii="Times New Roman" w:hAnsi="Times New Roman" w:cs="Times New Roman"/>
          <w:sz w:val="28"/>
          <w:szCs w:val="28"/>
        </w:rPr>
        <w:t>).</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Міжбюджетні трансферти іншим бюджетам не прогнозуються (додаток 1</w:t>
      </w:r>
      <w:r w:rsidR="00DA61DB" w:rsidRPr="00BB2F88">
        <w:rPr>
          <w:rFonts w:ascii="Times New Roman" w:hAnsi="Times New Roman" w:cs="Times New Roman"/>
          <w:sz w:val="28"/>
          <w:szCs w:val="28"/>
        </w:rPr>
        <w:t>1</w:t>
      </w:r>
      <w:r w:rsidRPr="00BB2F88">
        <w:rPr>
          <w:rFonts w:ascii="Times New Roman" w:hAnsi="Times New Roman" w:cs="Times New Roman"/>
          <w:sz w:val="28"/>
          <w:szCs w:val="28"/>
        </w:rPr>
        <w:t>).</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p>
    <w:p w:rsidR="00FF6685" w:rsidRDefault="00FF6685" w:rsidP="001D057C">
      <w:pPr>
        <w:shd w:val="clear" w:color="auto" w:fill="FFFFFF" w:themeFill="background1"/>
        <w:contextualSpacing/>
        <w:jc w:val="center"/>
        <w:rPr>
          <w:rFonts w:ascii="Times New Roman" w:hAnsi="Times New Roman" w:cs="Times New Roman"/>
          <w:b/>
          <w:sz w:val="28"/>
          <w:szCs w:val="28"/>
          <w:lang w:val="en-US"/>
        </w:rPr>
      </w:pPr>
    </w:p>
    <w:p w:rsidR="001D057C" w:rsidRPr="00BB2F88" w:rsidRDefault="00896921" w:rsidP="001D057C">
      <w:pPr>
        <w:shd w:val="clear" w:color="auto" w:fill="FFFFFF" w:themeFill="background1"/>
        <w:contextualSpacing/>
        <w:jc w:val="center"/>
        <w:rPr>
          <w:rFonts w:ascii="Times New Roman" w:hAnsi="Times New Roman" w:cs="Times New Roman"/>
          <w:sz w:val="28"/>
          <w:szCs w:val="28"/>
        </w:rPr>
      </w:pPr>
      <w:r w:rsidRPr="00BB2F88">
        <w:rPr>
          <w:rFonts w:ascii="Times New Roman" w:hAnsi="Times New Roman" w:cs="Times New Roman"/>
          <w:b/>
          <w:sz w:val="28"/>
          <w:szCs w:val="28"/>
        </w:rPr>
        <w:t>VIII</w:t>
      </w:r>
      <w:r w:rsidR="001D057C" w:rsidRPr="00BB2F88">
        <w:rPr>
          <w:rFonts w:ascii="Times New Roman" w:hAnsi="Times New Roman" w:cs="Times New Roman"/>
          <w:b/>
          <w:sz w:val="28"/>
          <w:szCs w:val="28"/>
        </w:rPr>
        <w:t>. Інші положення та показники прогнозу бюджету</w:t>
      </w:r>
    </w:p>
    <w:p w:rsidR="001D057C" w:rsidRPr="00BB2F88" w:rsidRDefault="001D057C" w:rsidP="001D057C">
      <w:pPr>
        <w:shd w:val="clear" w:color="auto" w:fill="FFFFFF" w:themeFill="background1"/>
        <w:contextualSpacing/>
        <w:rPr>
          <w:rFonts w:ascii="Times New Roman" w:hAnsi="Times New Roman" w:cs="Times New Roman"/>
          <w:sz w:val="28"/>
          <w:szCs w:val="28"/>
        </w:rPr>
      </w:pPr>
    </w:p>
    <w:p w:rsidR="00A2579D" w:rsidRDefault="001D057C" w:rsidP="003E7FA0">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У прогнозі бюджету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територіальної громади на 202</w:t>
      </w:r>
      <w:r w:rsidR="00B707BD" w:rsidRPr="00BB2F88">
        <w:rPr>
          <w:rFonts w:ascii="Times New Roman" w:hAnsi="Times New Roman" w:cs="Times New Roman"/>
          <w:sz w:val="28"/>
          <w:szCs w:val="28"/>
        </w:rPr>
        <w:t>6</w:t>
      </w:r>
      <w:r w:rsidRPr="00BB2F88">
        <w:rPr>
          <w:rFonts w:ascii="Times New Roman" w:hAnsi="Times New Roman" w:cs="Times New Roman"/>
          <w:sz w:val="28"/>
          <w:szCs w:val="28"/>
        </w:rPr>
        <w:t>-202</w:t>
      </w:r>
      <w:r w:rsidR="00B707BD" w:rsidRPr="00BB2F88">
        <w:rPr>
          <w:rFonts w:ascii="Times New Roman" w:hAnsi="Times New Roman" w:cs="Times New Roman"/>
          <w:sz w:val="28"/>
          <w:szCs w:val="28"/>
        </w:rPr>
        <w:t>8</w:t>
      </w:r>
      <w:r w:rsidRPr="00BB2F88">
        <w:rPr>
          <w:rFonts w:ascii="Times New Roman" w:hAnsi="Times New Roman" w:cs="Times New Roman"/>
          <w:sz w:val="28"/>
          <w:szCs w:val="28"/>
        </w:rPr>
        <w:t xml:space="preserve"> роки відсутня інформація для заповнення додатків</w:t>
      </w:r>
      <w:r w:rsidR="00A2579D">
        <w:rPr>
          <w:rFonts w:ascii="Times New Roman" w:hAnsi="Times New Roman" w:cs="Times New Roman"/>
          <w:sz w:val="28"/>
          <w:szCs w:val="28"/>
        </w:rPr>
        <w:t xml:space="preserve">  4 «Показники місцевого боргу»,</w:t>
      </w:r>
      <w:r w:rsidRPr="00BB2F88">
        <w:rPr>
          <w:rFonts w:ascii="Times New Roman" w:hAnsi="Times New Roman" w:cs="Times New Roman"/>
          <w:sz w:val="28"/>
          <w:szCs w:val="28"/>
        </w:rPr>
        <w:t xml:space="preserve"> 5 «Показники </w:t>
      </w:r>
      <w:r w:rsidR="00B707BD" w:rsidRPr="00BB2F88">
        <w:rPr>
          <w:rFonts w:ascii="Times New Roman" w:hAnsi="Times New Roman" w:cs="Times New Roman"/>
          <w:sz w:val="28"/>
          <w:szCs w:val="28"/>
        </w:rPr>
        <w:t xml:space="preserve">надання місцевих гарантій, обсягу гарантійних зобов’язань та гарантованого Автономною Республікою Крим, обласною </w:t>
      </w:r>
      <w:r w:rsidR="00084741" w:rsidRPr="00BB2F88">
        <w:rPr>
          <w:rFonts w:ascii="Times New Roman" w:hAnsi="Times New Roman" w:cs="Times New Roman"/>
          <w:sz w:val="28"/>
          <w:szCs w:val="28"/>
        </w:rPr>
        <w:t>радою, міською, селищною чи сільською територіальною громадою боргу</w:t>
      </w:r>
      <w:r w:rsidR="00A2579D">
        <w:rPr>
          <w:rFonts w:ascii="Times New Roman" w:hAnsi="Times New Roman" w:cs="Times New Roman"/>
          <w:sz w:val="28"/>
          <w:szCs w:val="28"/>
        </w:rPr>
        <w:t>», та 9 «</w:t>
      </w:r>
      <w:r w:rsidR="00A2579D" w:rsidRPr="00A2579D">
        <w:rPr>
          <w:rFonts w:ascii="Times New Roman" w:hAnsi="Times New Roman" w:cs="Times New Roman"/>
          <w:sz w:val="28"/>
          <w:szCs w:val="28"/>
        </w:rPr>
        <w:t>Обсяг публічних інвестицій на підготовку та реалізацію публічних інвестиційних проектів та програм</w:t>
      </w:r>
      <w:r w:rsidR="003E7FA0">
        <w:rPr>
          <w:rFonts w:ascii="Times New Roman" w:hAnsi="Times New Roman" w:cs="Times New Roman"/>
          <w:sz w:val="28"/>
          <w:szCs w:val="28"/>
        </w:rPr>
        <w:t xml:space="preserve"> </w:t>
      </w:r>
      <w:r w:rsidR="00A2579D" w:rsidRPr="00A2579D">
        <w:rPr>
          <w:rFonts w:ascii="Times New Roman" w:hAnsi="Times New Roman" w:cs="Times New Roman"/>
          <w:sz w:val="28"/>
          <w:szCs w:val="28"/>
        </w:rPr>
        <w:t xml:space="preserve">публічних </w:t>
      </w:r>
      <w:r w:rsidR="00A2579D" w:rsidRPr="00A2579D">
        <w:rPr>
          <w:rFonts w:ascii="Times New Roman" w:hAnsi="Times New Roman" w:cs="Times New Roman"/>
          <w:sz w:val="28"/>
          <w:szCs w:val="28"/>
        </w:rPr>
        <w:lastRenderedPageBreak/>
        <w:t>інвестицій з урахуванням середньострокового плану пріоритетних публічних інвестицій рег</w:t>
      </w:r>
      <w:r w:rsidR="00A2579D">
        <w:rPr>
          <w:rFonts w:ascii="Times New Roman" w:hAnsi="Times New Roman" w:cs="Times New Roman"/>
          <w:sz w:val="28"/>
          <w:szCs w:val="28"/>
        </w:rPr>
        <w:t xml:space="preserve">іону (територіальної громади) </w:t>
      </w:r>
      <w:r w:rsidR="00A2579D" w:rsidRPr="00A2579D">
        <w:rPr>
          <w:rFonts w:ascii="Times New Roman" w:hAnsi="Times New Roman" w:cs="Times New Roman"/>
          <w:sz w:val="28"/>
          <w:szCs w:val="28"/>
        </w:rPr>
        <w:t>на 2026 - 2028 роки</w:t>
      </w:r>
      <w:r w:rsidR="00A2579D">
        <w:rPr>
          <w:rFonts w:ascii="Times New Roman" w:hAnsi="Times New Roman" w:cs="Times New Roman"/>
          <w:sz w:val="28"/>
          <w:szCs w:val="28"/>
        </w:rPr>
        <w:t>»</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Конкретні показники обсягів бюджету </w:t>
      </w:r>
      <w:r w:rsidR="000F76D7">
        <w:rPr>
          <w:rFonts w:ascii="Times New Roman" w:hAnsi="Times New Roman" w:cs="Times New Roman"/>
          <w:sz w:val="28"/>
          <w:szCs w:val="28"/>
        </w:rPr>
        <w:t>Баштечківської</w:t>
      </w:r>
      <w:r w:rsidRPr="00BB2F88">
        <w:rPr>
          <w:rFonts w:ascii="Times New Roman" w:hAnsi="Times New Roman" w:cs="Times New Roman"/>
          <w:sz w:val="28"/>
          <w:szCs w:val="28"/>
        </w:rPr>
        <w:t xml:space="preserve"> </w:t>
      </w:r>
      <w:r w:rsidR="000F76D7">
        <w:rPr>
          <w:rFonts w:ascii="Times New Roman" w:hAnsi="Times New Roman" w:cs="Times New Roman"/>
          <w:sz w:val="28"/>
          <w:szCs w:val="28"/>
        </w:rPr>
        <w:t>сільської</w:t>
      </w:r>
      <w:r w:rsidRPr="00BB2F88">
        <w:rPr>
          <w:rFonts w:ascii="Times New Roman" w:hAnsi="Times New Roman" w:cs="Times New Roman"/>
          <w:sz w:val="28"/>
          <w:szCs w:val="28"/>
        </w:rPr>
        <w:t xml:space="preserve"> територіальної громади на 202</w:t>
      </w:r>
      <w:r w:rsidR="00084741" w:rsidRPr="00BB2F88">
        <w:rPr>
          <w:rFonts w:ascii="Times New Roman" w:hAnsi="Times New Roman" w:cs="Times New Roman"/>
          <w:sz w:val="28"/>
          <w:szCs w:val="28"/>
        </w:rPr>
        <w:t>6</w:t>
      </w:r>
      <w:r w:rsidRPr="00BB2F88">
        <w:rPr>
          <w:rFonts w:ascii="Times New Roman" w:hAnsi="Times New Roman" w:cs="Times New Roman"/>
          <w:sz w:val="28"/>
          <w:szCs w:val="28"/>
        </w:rPr>
        <w:t>-202</w:t>
      </w:r>
      <w:r w:rsidR="00084741" w:rsidRPr="00BB2F88">
        <w:rPr>
          <w:rFonts w:ascii="Times New Roman" w:hAnsi="Times New Roman" w:cs="Times New Roman"/>
          <w:sz w:val="28"/>
          <w:szCs w:val="28"/>
        </w:rPr>
        <w:t>8</w:t>
      </w:r>
      <w:r w:rsidRPr="00BB2F88">
        <w:rPr>
          <w:rFonts w:ascii="Times New Roman" w:hAnsi="Times New Roman" w:cs="Times New Roman"/>
          <w:sz w:val="28"/>
          <w:szCs w:val="28"/>
        </w:rPr>
        <w:t xml:space="preserve"> роки будуть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w:t>
      </w:r>
    </w:p>
    <w:p w:rsidR="001D057C" w:rsidRPr="00BB2F88" w:rsidRDefault="001D057C" w:rsidP="001D057C">
      <w:pPr>
        <w:shd w:val="clear" w:color="auto" w:fill="FFFFFF" w:themeFill="background1"/>
        <w:ind w:firstLine="708"/>
        <w:contextualSpacing/>
        <w:jc w:val="both"/>
        <w:rPr>
          <w:rFonts w:ascii="Times New Roman" w:hAnsi="Times New Roman" w:cs="Times New Roman"/>
          <w:sz w:val="28"/>
          <w:szCs w:val="28"/>
        </w:rPr>
      </w:pPr>
    </w:p>
    <w:p w:rsidR="00F4242E" w:rsidRPr="00BB2F88" w:rsidRDefault="00F4242E" w:rsidP="007C4345">
      <w:pPr>
        <w:ind w:firstLine="708"/>
        <w:contextualSpacing/>
        <w:jc w:val="both"/>
        <w:rPr>
          <w:rFonts w:ascii="Times New Roman" w:hAnsi="Times New Roman" w:cs="Times New Roman"/>
          <w:sz w:val="28"/>
          <w:szCs w:val="28"/>
        </w:rPr>
      </w:pPr>
    </w:p>
    <w:p w:rsidR="00682D30" w:rsidRPr="00BB2F88" w:rsidRDefault="00C2478F" w:rsidP="00F4242E">
      <w:pPr>
        <w:contextualSpacing/>
        <w:jc w:val="both"/>
        <w:rPr>
          <w:rFonts w:ascii="Times New Roman" w:hAnsi="Times New Roman" w:cs="Times New Roman"/>
          <w:sz w:val="28"/>
          <w:szCs w:val="28"/>
        </w:rPr>
      </w:pPr>
      <w:r w:rsidRPr="00BB2F88">
        <w:rPr>
          <w:rFonts w:ascii="Times New Roman" w:hAnsi="Times New Roman" w:cs="Times New Roman"/>
          <w:sz w:val="28"/>
          <w:szCs w:val="28"/>
        </w:rPr>
        <w:t xml:space="preserve"> Начальник фінансового </w:t>
      </w:r>
      <w:r w:rsidR="00FC39BE">
        <w:rPr>
          <w:rFonts w:ascii="Times New Roman" w:hAnsi="Times New Roman" w:cs="Times New Roman"/>
          <w:sz w:val="28"/>
          <w:szCs w:val="28"/>
        </w:rPr>
        <w:t>відділу</w:t>
      </w:r>
      <w:r w:rsidRPr="00BB2F88">
        <w:rPr>
          <w:rFonts w:ascii="Times New Roman" w:hAnsi="Times New Roman" w:cs="Times New Roman"/>
          <w:sz w:val="28"/>
          <w:szCs w:val="28"/>
        </w:rPr>
        <w:t xml:space="preserve"> </w:t>
      </w:r>
      <w:r w:rsidR="00F4242E" w:rsidRPr="00BB2F88">
        <w:rPr>
          <w:rFonts w:ascii="Times New Roman" w:hAnsi="Times New Roman" w:cs="Times New Roman"/>
          <w:sz w:val="28"/>
          <w:szCs w:val="28"/>
        </w:rPr>
        <w:t xml:space="preserve">                                     </w:t>
      </w:r>
      <w:r w:rsidR="00FC39BE">
        <w:rPr>
          <w:rFonts w:ascii="Times New Roman" w:hAnsi="Times New Roman" w:cs="Times New Roman"/>
          <w:sz w:val="28"/>
          <w:szCs w:val="28"/>
        </w:rPr>
        <w:t>Тетяна</w:t>
      </w:r>
      <w:r w:rsidR="00F4242E" w:rsidRPr="00BB2F88">
        <w:rPr>
          <w:rFonts w:ascii="Times New Roman" w:hAnsi="Times New Roman" w:cs="Times New Roman"/>
          <w:sz w:val="28"/>
          <w:szCs w:val="28"/>
        </w:rPr>
        <w:t xml:space="preserve"> </w:t>
      </w:r>
      <w:r w:rsidR="00FC39BE">
        <w:rPr>
          <w:rFonts w:ascii="Times New Roman" w:hAnsi="Times New Roman" w:cs="Times New Roman"/>
          <w:sz w:val="28"/>
          <w:szCs w:val="28"/>
        </w:rPr>
        <w:t>З</w:t>
      </w:r>
      <w:r w:rsidR="00567D2D">
        <w:rPr>
          <w:rFonts w:ascii="Times New Roman" w:hAnsi="Times New Roman" w:cs="Times New Roman"/>
          <w:sz w:val="28"/>
          <w:szCs w:val="28"/>
        </w:rPr>
        <w:t>АВЕРЮХА</w:t>
      </w:r>
    </w:p>
    <w:p w:rsidR="00F35D31" w:rsidRPr="00BB2F88" w:rsidRDefault="00F35D31" w:rsidP="007C4345">
      <w:pPr>
        <w:ind w:firstLine="708"/>
        <w:contextualSpacing/>
        <w:jc w:val="both"/>
        <w:rPr>
          <w:rFonts w:ascii="Times New Roman" w:hAnsi="Times New Roman" w:cs="Times New Roman"/>
          <w:sz w:val="28"/>
          <w:szCs w:val="28"/>
        </w:rPr>
      </w:pPr>
    </w:p>
    <w:p w:rsidR="00F35D31" w:rsidRPr="00BB2F88" w:rsidRDefault="00F35D31" w:rsidP="00D04C36">
      <w:pPr>
        <w:contextualSpacing/>
        <w:jc w:val="both"/>
        <w:rPr>
          <w:rFonts w:ascii="Times New Roman" w:hAnsi="Times New Roman" w:cs="Times New Roman"/>
          <w:sz w:val="28"/>
          <w:szCs w:val="28"/>
        </w:rPr>
      </w:pPr>
    </w:p>
    <w:p w:rsidR="00F35D31" w:rsidRPr="00BB2F88" w:rsidRDefault="00F35D31" w:rsidP="008D1D94">
      <w:pPr>
        <w:contextualSpacing/>
        <w:jc w:val="both"/>
        <w:rPr>
          <w:rFonts w:ascii="Times New Roman" w:hAnsi="Times New Roman" w:cs="Times New Roman"/>
          <w:b/>
          <w:sz w:val="28"/>
          <w:szCs w:val="28"/>
        </w:rPr>
      </w:pPr>
    </w:p>
    <w:sectPr w:rsidR="00F35D31" w:rsidRPr="00BB2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w:charset w:val="00"/>
    <w:family w:val="swiss"/>
    <w:pitch w:val="variable"/>
    <w:sig w:usb0="00000203" w:usb1="00000000" w:usb2="00000000" w:usb3="00000000" w:csb0="00000005" w:csb1="00000000"/>
  </w:font>
  <w:font w:name="CIDFont+F2">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C89"/>
    <w:multiLevelType w:val="hybridMultilevel"/>
    <w:tmpl w:val="FA264C76"/>
    <w:lvl w:ilvl="0" w:tplc="032AD87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3352B48"/>
    <w:multiLevelType w:val="hybridMultilevel"/>
    <w:tmpl w:val="C6C88012"/>
    <w:lvl w:ilvl="0" w:tplc="1BE0BCF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81A0ECA"/>
    <w:multiLevelType w:val="hybridMultilevel"/>
    <w:tmpl w:val="C6203138"/>
    <w:lvl w:ilvl="0" w:tplc="04220005">
      <w:start w:val="1"/>
      <w:numFmt w:val="bullet"/>
      <w:lvlText w:val=""/>
      <w:lvlJc w:val="left"/>
      <w:pPr>
        <w:ind w:left="7873" w:hanging="360"/>
      </w:pPr>
      <w:rPr>
        <w:rFonts w:ascii="Wingdings" w:hAnsi="Wingdings" w:hint="default"/>
      </w:rPr>
    </w:lvl>
    <w:lvl w:ilvl="1" w:tplc="B1E67AB4">
      <w:numFmt w:val="bullet"/>
      <w:lvlText w:val="-"/>
      <w:lvlJc w:val="left"/>
      <w:pPr>
        <w:ind w:left="9208" w:hanging="975"/>
      </w:pPr>
      <w:rPr>
        <w:rFonts w:ascii="Times New Roman" w:eastAsia="Times New Roman" w:hAnsi="Times New Roman" w:cs="Times New Roman" w:hint="default"/>
        <w:b w:val="0"/>
      </w:rPr>
    </w:lvl>
    <w:lvl w:ilvl="2" w:tplc="04220005" w:tentative="1">
      <w:start w:val="1"/>
      <w:numFmt w:val="bullet"/>
      <w:lvlText w:val=""/>
      <w:lvlJc w:val="left"/>
      <w:pPr>
        <w:ind w:left="9313" w:hanging="360"/>
      </w:pPr>
      <w:rPr>
        <w:rFonts w:ascii="Wingdings" w:hAnsi="Wingdings" w:hint="default"/>
      </w:rPr>
    </w:lvl>
    <w:lvl w:ilvl="3" w:tplc="04220001" w:tentative="1">
      <w:start w:val="1"/>
      <w:numFmt w:val="bullet"/>
      <w:lvlText w:val=""/>
      <w:lvlJc w:val="left"/>
      <w:pPr>
        <w:ind w:left="10033" w:hanging="360"/>
      </w:pPr>
      <w:rPr>
        <w:rFonts w:ascii="Symbol" w:hAnsi="Symbol" w:hint="default"/>
      </w:rPr>
    </w:lvl>
    <w:lvl w:ilvl="4" w:tplc="04220003" w:tentative="1">
      <w:start w:val="1"/>
      <w:numFmt w:val="bullet"/>
      <w:lvlText w:val="o"/>
      <w:lvlJc w:val="left"/>
      <w:pPr>
        <w:ind w:left="10753" w:hanging="360"/>
      </w:pPr>
      <w:rPr>
        <w:rFonts w:ascii="Courier New" w:hAnsi="Courier New" w:cs="Courier New" w:hint="default"/>
      </w:rPr>
    </w:lvl>
    <w:lvl w:ilvl="5" w:tplc="04220005" w:tentative="1">
      <w:start w:val="1"/>
      <w:numFmt w:val="bullet"/>
      <w:lvlText w:val=""/>
      <w:lvlJc w:val="left"/>
      <w:pPr>
        <w:ind w:left="11473" w:hanging="360"/>
      </w:pPr>
      <w:rPr>
        <w:rFonts w:ascii="Wingdings" w:hAnsi="Wingdings" w:hint="default"/>
      </w:rPr>
    </w:lvl>
    <w:lvl w:ilvl="6" w:tplc="04220001" w:tentative="1">
      <w:start w:val="1"/>
      <w:numFmt w:val="bullet"/>
      <w:lvlText w:val=""/>
      <w:lvlJc w:val="left"/>
      <w:pPr>
        <w:ind w:left="12193" w:hanging="360"/>
      </w:pPr>
      <w:rPr>
        <w:rFonts w:ascii="Symbol" w:hAnsi="Symbol" w:hint="default"/>
      </w:rPr>
    </w:lvl>
    <w:lvl w:ilvl="7" w:tplc="04220003" w:tentative="1">
      <w:start w:val="1"/>
      <w:numFmt w:val="bullet"/>
      <w:lvlText w:val="o"/>
      <w:lvlJc w:val="left"/>
      <w:pPr>
        <w:ind w:left="12913" w:hanging="360"/>
      </w:pPr>
      <w:rPr>
        <w:rFonts w:ascii="Courier New" w:hAnsi="Courier New" w:cs="Courier New" w:hint="default"/>
      </w:rPr>
    </w:lvl>
    <w:lvl w:ilvl="8" w:tplc="04220005" w:tentative="1">
      <w:start w:val="1"/>
      <w:numFmt w:val="bullet"/>
      <w:lvlText w:val=""/>
      <w:lvlJc w:val="left"/>
      <w:pPr>
        <w:ind w:left="13633" w:hanging="360"/>
      </w:pPr>
      <w:rPr>
        <w:rFonts w:ascii="Wingdings" w:hAnsi="Wingdings" w:hint="default"/>
      </w:rPr>
    </w:lvl>
  </w:abstractNum>
  <w:abstractNum w:abstractNumId="3">
    <w:nsid w:val="0E003BAA"/>
    <w:multiLevelType w:val="hybridMultilevel"/>
    <w:tmpl w:val="C742CCDC"/>
    <w:lvl w:ilvl="0" w:tplc="04220005">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2DFE36D4"/>
    <w:multiLevelType w:val="multilevel"/>
    <w:tmpl w:val="241827A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33B321A3"/>
    <w:multiLevelType w:val="hybridMultilevel"/>
    <w:tmpl w:val="F906ED2E"/>
    <w:lvl w:ilvl="0" w:tplc="15907F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BD20AC"/>
    <w:multiLevelType w:val="hybridMultilevel"/>
    <w:tmpl w:val="31C6C65E"/>
    <w:lvl w:ilvl="0" w:tplc="B4B620A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C3D133B"/>
    <w:multiLevelType w:val="hybridMultilevel"/>
    <w:tmpl w:val="C47EA1FA"/>
    <w:lvl w:ilvl="0" w:tplc="4C748CB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64"/>
    <w:rsid w:val="00020AB7"/>
    <w:rsid w:val="0005379C"/>
    <w:rsid w:val="00065A31"/>
    <w:rsid w:val="00076AA1"/>
    <w:rsid w:val="00084741"/>
    <w:rsid w:val="000A159E"/>
    <w:rsid w:val="000A1D31"/>
    <w:rsid w:val="000A7490"/>
    <w:rsid w:val="000B0740"/>
    <w:rsid w:val="000B0E8C"/>
    <w:rsid w:val="000B100B"/>
    <w:rsid w:val="000C01D4"/>
    <w:rsid w:val="000D3BD7"/>
    <w:rsid w:val="000E459A"/>
    <w:rsid w:val="000F76D7"/>
    <w:rsid w:val="001058AF"/>
    <w:rsid w:val="00115DF9"/>
    <w:rsid w:val="00143A55"/>
    <w:rsid w:val="001557BE"/>
    <w:rsid w:val="00192A7B"/>
    <w:rsid w:val="001B7985"/>
    <w:rsid w:val="001C0215"/>
    <w:rsid w:val="001C05C0"/>
    <w:rsid w:val="001C0A15"/>
    <w:rsid w:val="001D057C"/>
    <w:rsid w:val="00233CE3"/>
    <w:rsid w:val="00296342"/>
    <w:rsid w:val="002B0DE3"/>
    <w:rsid w:val="002C1B38"/>
    <w:rsid w:val="002E06A7"/>
    <w:rsid w:val="002F1593"/>
    <w:rsid w:val="00301142"/>
    <w:rsid w:val="00312C4C"/>
    <w:rsid w:val="00325B73"/>
    <w:rsid w:val="003506B4"/>
    <w:rsid w:val="00355D62"/>
    <w:rsid w:val="003818CE"/>
    <w:rsid w:val="003A3C13"/>
    <w:rsid w:val="003B7F0F"/>
    <w:rsid w:val="003D3B2D"/>
    <w:rsid w:val="003E7FA0"/>
    <w:rsid w:val="004400BD"/>
    <w:rsid w:val="00467F58"/>
    <w:rsid w:val="004749EB"/>
    <w:rsid w:val="00480EB6"/>
    <w:rsid w:val="004900D4"/>
    <w:rsid w:val="004A1B37"/>
    <w:rsid w:val="004B08D7"/>
    <w:rsid w:val="004E0464"/>
    <w:rsid w:val="004F7E65"/>
    <w:rsid w:val="005123D6"/>
    <w:rsid w:val="00543368"/>
    <w:rsid w:val="005434D3"/>
    <w:rsid w:val="00567D2D"/>
    <w:rsid w:val="005900CC"/>
    <w:rsid w:val="00592811"/>
    <w:rsid w:val="005D1208"/>
    <w:rsid w:val="00610B04"/>
    <w:rsid w:val="00620CBB"/>
    <w:rsid w:val="00632516"/>
    <w:rsid w:val="00656ED5"/>
    <w:rsid w:val="0067437E"/>
    <w:rsid w:val="00681F59"/>
    <w:rsid w:val="00682D30"/>
    <w:rsid w:val="006C196F"/>
    <w:rsid w:val="006C6639"/>
    <w:rsid w:val="006D69F2"/>
    <w:rsid w:val="006E14B3"/>
    <w:rsid w:val="006E5F24"/>
    <w:rsid w:val="006F44CF"/>
    <w:rsid w:val="00702BD3"/>
    <w:rsid w:val="00703A8D"/>
    <w:rsid w:val="007144E4"/>
    <w:rsid w:val="00747485"/>
    <w:rsid w:val="007552E8"/>
    <w:rsid w:val="0075799C"/>
    <w:rsid w:val="00760295"/>
    <w:rsid w:val="0076575F"/>
    <w:rsid w:val="00770A1D"/>
    <w:rsid w:val="007944BF"/>
    <w:rsid w:val="007C4345"/>
    <w:rsid w:val="007C7400"/>
    <w:rsid w:val="007D1DBC"/>
    <w:rsid w:val="007D7E8D"/>
    <w:rsid w:val="007E4C9C"/>
    <w:rsid w:val="00804972"/>
    <w:rsid w:val="0081486F"/>
    <w:rsid w:val="008667F2"/>
    <w:rsid w:val="0086697A"/>
    <w:rsid w:val="008762CF"/>
    <w:rsid w:val="00896921"/>
    <w:rsid w:val="008B2B54"/>
    <w:rsid w:val="008B45A4"/>
    <w:rsid w:val="008D1D94"/>
    <w:rsid w:val="008D5573"/>
    <w:rsid w:val="008F683E"/>
    <w:rsid w:val="00900F8D"/>
    <w:rsid w:val="00907E95"/>
    <w:rsid w:val="009114F2"/>
    <w:rsid w:val="00921F8B"/>
    <w:rsid w:val="009714C0"/>
    <w:rsid w:val="009820EA"/>
    <w:rsid w:val="009C141A"/>
    <w:rsid w:val="009F2E5D"/>
    <w:rsid w:val="00A01FB6"/>
    <w:rsid w:val="00A079AF"/>
    <w:rsid w:val="00A2579D"/>
    <w:rsid w:val="00A44EE5"/>
    <w:rsid w:val="00A5783E"/>
    <w:rsid w:val="00A87BFD"/>
    <w:rsid w:val="00AA76B4"/>
    <w:rsid w:val="00AE32A1"/>
    <w:rsid w:val="00AE36F9"/>
    <w:rsid w:val="00AE7123"/>
    <w:rsid w:val="00B2679A"/>
    <w:rsid w:val="00B56114"/>
    <w:rsid w:val="00B57091"/>
    <w:rsid w:val="00B707BD"/>
    <w:rsid w:val="00B7470D"/>
    <w:rsid w:val="00B85398"/>
    <w:rsid w:val="00B950C4"/>
    <w:rsid w:val="00BB2F88"/>
    <w:rsid w:val="00BF53AD"/>
    <w:rsid w:val="00C006B6"/>
    <w:rsid w:val="00C11BCD"/>
    <w:rsid w:val="00C2478F"/>
    <w:rsid w:val="00C26E40"/>
    <w:rsid w:val="00C307BF"/>
    <w:rsid w:val="00C33E5C"/>
    <w:rsid w:val="00C50BE4"/>
    <w:rsid w:val="00C55241"/>
    <w:rsid w:val="00C62713"/>
    <w:rsid w:val="00C668BC"/>
    <w:rsid w:val="00C73F6C"/>
    <w:rsid w:val="00C804CC"/>
    <w:rsid w:val="00C96F8D"/>
    <w:rsid w:val="00CE04CA"/>
    <w:rsid w:val="00CE1068"/>
    <w:rsid w:val="00CE13BF"/>
    <w:rsid w:val="00CE3138"/>
    <w:rsid w:val="00D04C36"/>
    <w:rsid w:val="00D12102"/>
    <w:rsid w:val="00D23590"/>
    <w:rsid w:val="00D429CA"/>
    <w:rsid w:val="00D65F8E"/>
    <w:rsid w:val="00D666B3"/>
    <w:rsid w:val="00D75589"/>
    <w:rsid w:val="00D8435F"/>
    <w:rsid w:val="00D865EE"/>
    <w:rsid w:val="00D94D0A"/>
    <w:rsid w:val="00D94E05"/>
    <w:rsid w:val="00DA61DB"/>
    <w:rsid w:val="00DB4AB0"/>
    <w:rsid w:val="00DC2858"/>
    <w:rsid w:val="00DD1924"/>
    <w:rsid w:val="00DE56E1"/>
    <w:rsid w:val="00DF5FD4"/>
    <w:rsid w:val="00E14292"/>
    <w:rsid w:val="00E17A70"/>
    <w:rsid w:val="00E202C5"/>
    <w:rsid w:val="00E42C6D"/>
    <w:rsid w:val="00E65E9A"/>
    <w:rsid w:val="00E71BED"/>
    <w:rsid w:val="00E81B33"/>
    <w:rsid w:val="00E90867"/>
    <w:rsid w:val="00EA0AEE"/>
    <w:rsid w:val="00EA2D46"/>
    <w:rsid w:val="00EA5252"/>
    <w:rsid w:val="00EA5CE8"/>
    <w:rsid w:val="00EA7047"/>
    <w:rsid w:val="00EC0708"/>
    <w:rsid w:val="00F10748"/>
    <w:rsid w:val="00F15451"/>
    <w:rsid w:val="00F156A9"/>
    <w:rsid w:val="00F35D31"/>
    <w:rsid w:val="00F37777"/>
    <w:rsid w:val="00F37C0E"/>
    <w:rsid w:val="00F4242E"/>
    <w:rsid w:val="00F42540"/>
    <w:rsid w:val="00F65DDC"/>
    <w:rsid w:val="00F83C3D"/>
    <w:rsid w:val="00FA0381"/>
    <w:rsid w:val="00FA283C"/>
    <w:rsid w:val="00FA68E6"/>
    <w:rsid w:val="00FB51A3"/>
    <w:rsid w:val="00FB5278"/>
    <w:rsid w:val="00FC39BE"/>
    <w:rsid w:val="00FF6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5278"/>
    <w:rPr>
      <w:rFonts w:ascii="Segoe UI" w:hAnsi="Segoe UI" w:cs="Segoe UI"/>
      <w:sz w:val="18"/>
      <w:szCs w:val="18"/>
    </w:rPr>
  </w:style>
  <w:style w:type="paragraph" w:styleId="a5">
    <w:name w:val="List Paragraph"/>
    <w:basedOn w:val="a"/>
    <w:uiPriority w:val="34"/>
    <w:qFormat/>
    <w:rsid w:val="00C62713"/>
    <w:pPr>
      <w:ind w:left="720"/>
      <w:contextualSpacing/>
    </w:pPr>
  </w:style>
  <w:style w:type="table" w:styleId="a6">
    <w:name w:val="Table Grid"/>
    <w:basedOn w:val="a1"/>
    <w:uiPriority w:val="39"/>
    <w:rsid w:val="00312C4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D04C36"/>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uk-UA"/>
    </w:rPr>
  </w:style>
  <w:style w:type="character" w:customStyle="1" w:styleId="FontStyle33">
    <w:name w:val="Font Style33"/>
    <w:uiPriority w:val="99"/>
    <w:rsid w:val="00D04C36"/>
    <w:rPr>
      <w:rFonts w:ascii="Times New Roman" w:hAnsi="Times New Roman" w:cs="Times New Roman"/>
      <w:b/>
      <w:bCs/>
      <w:sz w:val="26"/>
      <w:szCs w:val="26"/>
    </w:rPr>
  </w:style>
  <w:style w:type="character" w:customStyle="1" w:styleId="FontStyle40">
    <w:name w:val="Font Style40"/>
    <w:uiPriority w:val="99"/>
    <w:rsid w:val="00D04C36"/>
    <w:rPr>
      <w:rFonts w:ascii="Times New Roman" w:hAnsi="Times New Roman" w:cs="Times New Roman"/>
      <w:sz w:val="26"/>
      <w:szCs w:val="26"/>
    </w:rPr>
  </w:style>
  <w:style w:type="paragraph" w:customStyle="1" w:styleId="a7">
    <w:name w:val="Нормальний текст"/>
    <w:basedOn w:val="a"/>
    <w:rsid w:val="00D04C36"/>
    <w:pPr>
      <w:spacing w:before="120" w:after="0" w:line="240" w:lineRule="auto"/>
      <w:ind w:firstLine="567"/>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04C3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04C36"/>
    <w:rPr>
      <w:rFonts w:ascii="Calibri" w:eastAsia="Calibri" w:hAnsi="Calibri" w:cs="Times New Roman"/>
      <w:lang w:val="uk-UA"/>
    </w:rPr>
  </w:style>
  <w:style w:type="character" w:customStyle="1" w:styleId="rvts11">
    <w:name w:val="rvts11"/>
    <w:rsid w:val="00D04C36"/>
  </w:style>
  <w:style w:type="paragraph" w:customStyle="1" w:styleId="rvps2">
    <w:name w:val="rvps2"/>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unhideWhenUsed/>
    <w:rsid w:val="00F65DDC"/>
    <w:rPr>
      <w:rFonts w:ascii="Times New Roman" w:hAnsi="Times New Roman" w:cs="Times New Roman"/>
      <w:sz w:val="24"/>
      <w:szCs w:val="24"/>
    </w:rPr>
  </w:style>
  <w:style w:type="numbering" w:customStyle="1" w:styleId="1">
    <w:name w:val="Нет списка1"/>
    <w:next w:val="a2"/>
    <w:uiPriority w:val="99"/>
    <w:semiHidden/>
    <w:unhideWhenUsed/>
    <w:rsid w:val="00F65DDC"/>
  </w:style>
  <w:style w:type="table" w:customStyle="1" w:styleId="10">
    <w:name w:val="Сетка таблицы1"/>
    <w:basedOn w:val="a1"/>
    <w:next w:val="a6"/>
    <w:uiPriority w:val="39"/>
    <w:rsid w:val="00F65DD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rsid w:val="00F65DDC"/>
    <w:rPr>
      <w:rFonts w:ascii="Times New Roman" w:hAnsi="Times New Roman" w:cs="Times New Roman"/>
      <w:sz w:val="24"/>
      <w:szCs w:val="24"/>
    </w:rPr>
  </w:style>
  <w:style w:type="paragraph" w:customStyle="1" w:styleId="Style27">
    <w:name w:val="Style27"/>
    <w:basedOn w:val="a"/>
    <w:uiPriority w:val="99"/>
    <w:rsid w:val="00F65DDC"/>
    <w:pPr>
      <w:widowControl w:val="0"/>
      <w:autoSpaceDE w:val="0"/>
      <w:autoSpaceDN w:val="0"/>
      <w:adjustRightInd w:val="0"/>
      <w:spacing w:after="0" w:line="331" w:lineRule="exact"/>
      <w:ind w:firstLine="540"/>
      <w:jc w:val="both"/>
    </w:pPr>
    <w:rPr>
      <w:rFonts w:ascii="Times New Roman" w:eastAsia="Times New Roman" w:hAnsi="Times New Roman" w:cs="Times New Roman"/>
      <w:sz w:val="24"/>
      <w:szCs w:val="24"/>
      <w:lang w:eastAsia="uk-UA"/>
    </w:rPr>
  </w:style>
  <w:style w:type="paragraph" w:customStyle="1" w:styleId="aa">
    <w:name w:val="Знак Знак Знак Знак Знак Знак"/>
    <w:basedOn w:val="a"/>
    <w:rsid w:val="00F65DDC"/>
    <w:pPr>
      <w:spacing w:after="0" w:line="240" w:lineRule="auto"/>
    </w:pPr>
    <w:rPr>
      <w:rFonts w:ascii="Verdana" w:eastAsia="Times New Roman" w:hAnsi="Verdana" w:cs="Verdana"/>
      <w:sz w:val="20"/>
      <w:szCs w:val="20"/>
      <w:lang w:val="en-US"/>
    </w:rPr>
  </w:style>
  <w:style w:type="paragraph" w:customStyle="1" w:styleId="Default">
    <w:name w:val="Default"/>
    <w:rsid w:val="00F65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Знак Знак1"/>
    <w:aliases w:val="Основной текст Знак Знак Знак Знак Знак Знак,Основной текст Знак Знак Знак Знак Знак Знак1"/>
    <w:rsid w:val="00F65DDC"/>
    <w:rPr>
      <w:sz w:val="28"/>
      <w:szCs w:val="28"/>
      <w:lang w:val="uk-UA" w:eastAsia="ru-RU"/>
    </w:rPr>
  </w:style>
  <w:style w:type="paragraph" w:styleId="ab">
    <w:name w:val="Body Text Indent"/>
    <w:basedOn w:val="a"/>
    <w:link w:val="ac"/>
    <w:uiPriority w:val="99"/>
    <w:semiHidden/>
    <w:unhideWhenUsed/>
    <w:rsid w:val="00F65DDC"/>
    <w:pPr>
      <w:spacing w:after="120"/>
      <w:ind w:left="283"/>
    </w:pPr>
  </w:style>
  <w:style w:type="character" w:customStyle="1" w:styleId="ac">
    <w:name w:val="Основной текст с отступом Знак"/>
    <w:basedOn w:val="a0"/>
    <w:link w:val="ab"/>
    <w:uiPriority w:val="99"/>
    <w:semiHidden/>
    <w:rsid w:val="00F65DDC"/>
  </w:style>
  <w:style w:type="paragraph" w:customStyle="1" w:styleId="21">
    <w:name w:val="Обычный2"/>
    <w:rsid w:val="00F65DDC"/>
    <w:pPr>
      <w:spacing w:after="0" w:line="240" w:lineRule="auto"/>
    </w:pPr>
    <w:rPr>
      <w:rFonts w:ascii="Times New Roman" w:eastAsia="Calibri" w:hAnsi="Times New Roman" w:cs="Times New Roman"/>
      <w:sz w:val="20"/>
      <w:szCs w:val="20"/>
      <w:lang w:val="uk-UA" w:eastAsia="ru-RU"/>
    </w:rPr>
  </w:style>
  <w:style w:type="paragraph" w:customStyle="1" w:styleId="FR2">
    <w:name w:val="FR2"/>
    <w:qFormat/>
    <w:rsid w:val="00F65DDC"/>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paragraph" w:customStyle="1" w:styleId="12">
    <w:name w:val="Обычный1"/>
    <w:rsid w:val="00F65DDC"/>
    <w:pPr>
      <w:spacing w:after="0" w:line="240" w:lineRule="auto"/>
    </w:pPr>
    <w:rPr>
      <w:rFonts w:ascii="Times New Roman" w:eastAsia="Times New Roman" w:hAnsi="Times New Roman" w:cs="Times New Roman"/>
      <w:sz w:val="20"/>
      <w:szCs w:val="20"/>
      <w:lang w:val="uk-UA" w:eastAsia="ru-RU"/>
    </w:rPr>
  </w:style>
  <w:style w:type="paragraph" w:customStyle="1" w:styleId="docdata">
    <w:name w:val="docdata"/>
    <w:aliases w:val="docy,v5,26181,baiaagaaboqcaaade2qaaawjzaaaaaaaaaaaaaaaaaaaaaaaaaaaaaaaaaaaaaaaaaaaaaaaaaaaaaaaaaaaaaaaaaaaaaaaaaaaaaaaaaaaaaaaaaaaaaaaaaaaaaaaaaaaaaaaaaaaaaaaaaaaaaaaaaaaaaaaaaaaaaaaaaaaaaaaaaaaaaaaaaaaaaaaaaaaaaaaaaaaaaaaaaaaaaaaaaaaaaaaaaaaaaa"/>
    <w:basedOn w:val="a"/>
    <w:rsid w:val="00F65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5278"/>
    <w:rPr>
      <w:rFonts w:ascii="Segoe UI" w:hAnsi="Segoe UI" w:cs="Segoe UI"/>
      <w:sz w:val="18"/>
      <w:szCs w:val="18"/>
    </w:rPr>
  </w:style>
  <w:style w:type="paragraph" w:styleId="a5">
    <w:name w:val="List Paragraph"/>
    <w:basedOn w:val="a"/>
    <w:uiPriority w:val="34"/>
    <w:qFormat/>
    <w:rsid w:val="00C62713"/>
    <w:pPr>
      <w:ind w:left="720"/>
      <w:contextualSpacing/>
    </w:pPr>
  </w:style>
  <w:style w:type="table" w:styleId="a6">
    <w:name w:val="Table Grid"/>
    <w:basedOn w:val="a1"/>
    <w:uiPriority w:val="39"/>
    <w:rsid w:val="00312C4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D04C36"/>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uk-UA"/>
    </w:rPr>
  </w:style>
  <w:style w:type="character" w:customStyle="1" w:styleId="FontStyle33">
    <w:name w:val="Font Style33"/>
    <w:uiPriority w:val="99"/>
    <w:rsid w:val="00D04C36"/>
    <w:rPr>
      <w:rFonts w:ascii="Times New Roman" w:hAnsi="Times New Roman" w:cs="Times New Roman"/>
      <w:b/>
      <w:bCs/>
      <w:sz w:val="26"/>
      <w:szCs w:val="26"/>
    </w:rPr>
  </w:style>
  <w:style w:type="character" w:customStyle="1" w:styleId="FontStyle40">
    <w:name w:val="Font Style40"/>
    <w:uiPriority w:val="99"/>
    <w:rsid w:val="00D04C36"/>
    <w:rPr>
      <w:rFonts w:ascii="Times New Roman" w:hAnsi="Times New Roman" w:cs="Times New Roman"/>
      <w:sz w:val="26"/>
      <w:szCs w:val="26"/>
    </w:rPr>
  </w:style>
  <w:style w:type="paragraph" w:customStyle="1" w:styleId="a7">
    <w:name w:val="Нормальний текст"/>
    <w:basedOn w:val="a"/>
    <w:rsid w:val="00D04C36"/>
    <w:pPr>
      <w:spacing w:before="120" w:after="0" w:line="240" w:lineRule="auto"/>
      <w:ind w:firstLine="567"/>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04C3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04C36"/>
    <w:rPr>
      <w:rFonts w:ascii="Calibri" w:eastAsia="Calibri" w:hAnsi="Calibri" w:cs="Times New Roman"/>
      <w:lang w:val="uk-UA"/>
    </w:rPr>
  </w:style>
  <w:style w:type="character" w:customStyle="1" w:styleId="rvts11">
    <w:name w:val="rvts11"/>
    <w:rsid w:val="00D04C36"/>
  </w:style>
  <w:style w:type="paragraph" w:customStyle="1" w:styleId="rvps2">
    <w:name w:val="rvps2"/>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657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unhideWhenUsed/>
    <w:rsid w:val="00F65DDC"/>
    <w:rPr>
      <w:rFonts w:ascii="Times New Roman" w:hAnsi="Times New Roman" w:cs="Times New Roman"/>
      <w:sz w:val="24"/>
      <w:szCs w:val="24"/>
    </w:rPr>
  </w:style>
  <w:style w:type="numbering" w:customStyle="1" w:styleId="1">
    <w:name w:val="Нет списка1"/>
    <w:next w:val="a2"/>
    <w:uiPriority w:val="99"/>
    <w:semiHidden/>
    <w:unhideWhenUsed/>
    <w:rsid w:val="00F65DDC"/>
  </w:style>
  <w:style w:type="table" w:customStyle="1" w:styleId="10">
    <w:name w:val="Сетка таблицы1"/>
    <w:basedOn w:val="a1"/>
    <w:next w:val="a6"/>
    <w:uiPriority w:val="39"/>
    <w:rsid w:val="00F65DD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rsid w:val="00F65DDC"/>
    <w:rPr>
      <w:rFonts w:ascii="Times New Roman" w:hAnsi="Times New Roman" w:cs="Times New Roman"/>
      <w:sz w:val="24"/>
      <w:szCs w:val="24"/>
    </w:rPr>
  </w:style>
  <w:style w:type="paragraph" w:customStyle="1" w:styleId="Style27">
    <w:name w:val="Style27"/>
    <w:basedOn w:val="a"/>
    <w:uiPriority w:val="99"/>
    <w:rsid w:val="00F65DDC"/>
    <w:pPr>
      <w:widowControl w:val="0"/>
      <w:autoSpaceDE w:val="0"/>
      <w:autoSpaceDN w:val="0"/>
      <w:adjustRightInd w:val="0"/>
      <w:spacing w:after="0" w:line="331" w:lineRule="exact"/>
      <w:ind w:firstLine="540"/>
      <w:jc w:val="both"/>
    </w:pPr>
    <w:rPr>
      <w:rFonts w:ascii="Times New Roman" w:eastAsia="Times New Roman" w:hAnsi="Times New Roman" w:cs="Times New Roman"/>
      <w:sz w:val="24"/>
      <w:szCs w:val="24"/>
      <w:lang w:eastAsia="uk-UA"/>
    </w:rPr>
  </w:style>
  <w:style w:type="paragraph" w:customStyle="1" w:styleId="aa">
    <w:name w:val="Знак Знак Знак Знак Знак Знак"/>
    <w:basedOn w:val="a"/>
    <w:rsid w:val="00F65DDC"/>
    <w:pPr>
      <w:spacing w:after="0" w:line="240" w:lineRule="auto"/>
    </w:pPr>
    <w:rPr>
      <w:rFonts w:ascii="Verdana" w:eastAsia="Times New Roman" w:hAnsi="Verdana" w:cs="Verdana"/>
      <w:sz w:val="20"/>
      <w:szCs w:val="20"/>
      <w:lang w:val="en-US"/>
    </w:rPr>
  </w:style>
  <w:style w:type="paragraph" w:customStyle="1" w:styleId="Default">
    <w:name w:val="Default"/>
    <w:rsid w:val="00F65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Знак Знак1"/>
    <w:aliases w:val="Основной текст Знак Знак Знак Знак Знак Знак,Основной текст Знак Знак Знак Знак Знак Знак1"/>
    <w:rsid w:val="00F65DDC"/>
    <w:rPr>
      <w:sz w:val="28"/>
      <w:szCs w:val="28"/>
      <w:lang w:val="uk-UA" w:eastAsia="ru-RU"/>
    </w:rPr>
  </w:style>
  <w:style w:type="paragraph" w:styleId="ab">
    <w:name w:val="Body Text Indent"/>
    <w:basedOn w:val="a"/>
    <w:link w:val="ac"/>
    <w:uiPriority w:val="99"/>
    <w:semiHidden/>
    <w:unhideWhenUsed/>
    <w:rsid w:val="00F65DDC"/>
    <w:pPr>
      <w:spacing w:after="120"/>
      <w:ind w:left="283"/>
    </w:pPr>
  </w:style>
  <w:style w:type="character" w:customStyle="1" w:styleId="ac">
    <w:name w:val="Основной текст с отступом Знак"/>
    <w:basedOn w:val="a0"/>
    <w:link w:val="ab"/>
    <w:uiPriority w:val="99"/>
    <w:semiHidden/>
    <w:rsid w:val="00F65DDC"/>
  </w:style>
  <w:style w:type="paragraph" w:customStyle="1" w:styleId="21">
    <w:name w:val="Обычный2"/>
    <w:rsid w:val="00F65DDC"/>
    <w:pPr>
      <w:spacing w:after="0" w:line="240" w:lineRule="auto"/>
    </w:pPr>
    <w:rPr>
      <w:rFonts w:ascii="Times New Roman" w:eastAsia="Calibri" w:hAnsi="Times New Roman" w:cs="Times New Roman"/>
      <w:sz w:val="20"/>
      <w:szCs w:val="20"/>
      <w:lang w:val="uk-UA" w:eastAsia="ru-RU"/>
    </w:rPr>
  </w:style>
  <w:style w:type="paragraph" w:customStyle="1" w:styleId="FR2">
    <w:name w:val="FR2"/>
    <w:qFormat/>
    <w:rsid w:val="00F65DDC"/>
    <w:pPr>
      <w:widowControl w:val="0"/>
      <w:snapToGrid w:val="0"/>
      <w:spacing w:after="0" w:line="240" w:lineRule="auto"/>
      <w:jc w:val="both"/>
    </w:pPr>
    <w:rPr>
      <w:rFonts w:ascii="Times New Roman" w:eastAsia="Times New Roman" w:hAnsi="Times New Roman" w:cs="Times New Roman"/>
      <w:sz w:val="36"/>
      <w:szCs w:val="20"/>
      <w:lang w:val="uk-UA" w:eastAsia="ru-RU"/>
    </w:rPr>
  </w:style>
  <w:style w:type="paragraph" w:customStyle="1" w:styleId="12">
    <w:name w:val="Обычный1"/>
    <w:rsid w:val="00F65DDC"/>
    <w:pPr>
      <w:spacing w:after="0" w:line="240" w:lineRule="auto"/>
    </w:pPr>
    <w:rPr>
      <w:rFonts w:ascii="Times New Roman" w:eastAsia="Times New Roman" w:hAnsi="Times New Roman" w:cs="Times New Roman"/>
      <w:sz w:val="20"/>
      <w:szCs w:val="20"/>
      <w:lang w:val="uk-UA" w:eastAsia="ru-RU"/>
    </w:rPr>
  </w:style>
  <w:style w:type="paragraph" w:customStyle="1" w:styleId="docdata">
    <w:name w:val="docdata"/>
    <w:aliases w:val="docy,v5,26181,baiaagaaboqcaaade2qaaawjzaaaaaaaaaaaaaaaaaaaaaaaaaaaaaaaaaaaaaaaaaaaaaaaaaaaaaaaaaaaaaaaaaaaaaaaaaaaaaaaaaaaaaaaaaaaaaaaaaaaaaaaaaaaaaaaaaaaaaaaaaaaaaaaaaaaaaaaaaaaaaaaaaaaaaaaaaaaaaaaaaaaaaaaaaaaaaaaaaaaaaaaaaaaaaaaaaaaaaaaaaaaaaa"/>
    <w:basedOn w:val="a"/>
    <w:rsid w:val="00F65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1440">
      <w:bodyDiv w:val="1"/>
      <w:marLeft w:val="0"/>
      <w:marRight w:val="0"/>
      <w:marTop w:val="0"/>
      <w:marBottom w:val="0"/>
      <w:divBdr>
        <w:top w:val="none" w:sz="0" w:space="0" w:color="auto"/>
        <w:left w:val="none" w:sz="0" w:space="0" w:color="auto"/>
        <w:bottom w:val="none" w:sz="0" w:space="0" w:color="auto"/>
        <w:right w:val="none" w:sz="0" w:space="0" w:color="auto"/>
      </w:divBdr>
      <w:divsChild>
        <w:div w:id="713390436">
          <w:marLeft w:val="0"/>
          <w:marRight w:val="0"/>
          <w:marTop w:val="150"/>
          <w:marBottom w:val="150"/>
          <w:divBdr>
            <w:top w:val="none" w:sz="0" w:space="0" w:color="auto"/>
            <w:left w:val="none" w:sz="0" w:space="0" w:color="auto"/>
            <w:bottom w:val="none" w:sz="0" w:space="0" w:color="auto"/>
            <w:right w:val="none" w:sz="0" w:space="0" w:color="auto"/>
          </w:divBdr>
        </w:div>
      </w:divsChild>
    </w:div>
    <w:div w:id="583032890">
      <w:bodyDiv w:val="1"/>
      <w:marLeft w:val="0"/>
      <w:marRight w:val="0"/>
      <w:marTop w:val="0"/>
      <w:marBottom w:val="0"/>
      <w:divBdr>
        <w:top w:val="none" w:sz="0" w:space="0" w:color="auto"/>
        <w:left w:val="none" w:sz="0" w:space="0" w:color="auto"/>
        <w:bottom w:val="none" w:sz="0" w:space="0" w:color="auto"/>
        <w:right w:val="none" w:sz="0" w:space="0" w:color="auto"/>
      </w:divBdr>
      <w:divsChild>
        <w:div w:id="673651888">
          <w:marLeft w:val="0"/>
          <w:marRight w:val="0"/>
          <w:marTop w:val="150"/>
          <w:marBottom w:val="150"/>
          <w:divBdr>
            <w:top w:val="none" w:sz="0" w:space="0" w:color="auto"/>
            <w:left w:val="none" w:sz="0" w:space="0" w:color="auto"/>
            <w:bottom w:val="none" w:sz="0" w:space="0" w:color="auto"/>
            <w:right w:val="none" w:sz="0" w:space="0" w:color="auto"/>
          </w:divBdr>
        </w:div>
      </w:divsChild>
    </w:div>
    <w:div w:id="18068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C2413-3D9C-40E7-B88B-5AE7F0A7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6271</Words>
  <Characters>35746</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Fin2</dc:creator>
  <cp:lastModifiedBy>PC</cp:lastModifiedBy>
  <cp:revision>2</cp:revision>
  <cp:lastPrinted>2025-08-14T09:30:00Z</cp:lastPrinted>
  <dcterms:created xsi:type="dcterms:W3CDTF">2025-08-27T10:50:00Z</dcterms:created>
  <dcterms:modified xsi:type="dcterms:W3CDTF">2025-08-27T10:50:00Z</dcterms:modified>
</cp:coreProperties>
</file>