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E3" w:rsidRDefault="00BD5012" w:rsidP="00BB71E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BD5012">
        <w:rPr>
          <w:noProof/>
          <w:lang w:val="en-US"/>
        </w:rPr>
        <w:pict>
          <v:rect id="_x0000_s1035" style="position:absolute;left:0;text-align:left;margin-left:-9.75pt;margin-top:-5.1pt;width:553.9pt;height:783.6pt;z-index:-251659776" strokecolor="#969696" strokeweight="4.5pt">
            <v:stroke linestyle="thinThick"/>
          </v:rect>
        </w:pict>
      </w:r>
      <w:r w:rsidR="00BB71E3">
        <w:rPr>
          <w:rFonts w:ascii="Arial" w:hAnsi="Arial" w:cs="Arial"/>
          <w:b/>
          <w:bCs/>
          <w:sz w:val="32"/>
          <w:szCs w:val="32"/>
          <w:lang w:val="uk-UA"/>
        </w:rPr>
        <w:t xml:space="preserve">           </w:t>
      </w:r>
      <w:r w:rsidR="00BB71E3" w:rsidRPr="00631BC4">
        <w:rPr>
          <w:b/>
          <w:sz w:val="26"/>
          <w:szCs w:val="26"/>
          <w:lang w:val="uk-UA"/>
        </w:rPr>
        <w:t>НАВЧАЛЬНО</w:t>
      </w:r>
      <w:r w:rsidR="00A64882">
        <w:rPr>
          <w:b/>
          <w:sz w:val="26"/>
          <w:szCs w:val="26"/>
          <w:lang w:val="uk-UA"/>
        </w:rPr>
        <w:t>-</w:t>
      </w:r>
      <w:r w:rsidR="00BB71E3" w:rsidRPr="00631BC4">
        <w:rPr>
          <w:b/>
          <w:sz w:val="26"/>
          <w:szCs w:val="26"/>
          <w:lang w:val="uk-UA"/>
        </w:rPr>
        <w:t>МЕТОДИЧНИЙ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ЦЕНТР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ЦИВІЛЬНОГО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ЗАХИСТУ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ТА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БЕЗПЕКИ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ЖИТТЄДІЯЛЬНОСТІ</w:t>
      </w:r>
      <w:r w:rsidR="00BB71E3">
        <w:rPr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ЧЕРКАСЬКОЇ</w:t>
      </w:r>
      <w:r w:rsidR="00BB71E3" w:rsidRPr="00631BC4">
        <w:rPr>
          <w:rFonts w:ascii="Bodoni MT Condensed" w:hAnsi="Bodoni MT Condensed"/>
          <w:b/>
          <w:sz w:val="26"/>
          <w:szCs w:val="26"/>
          <w:lang w:val="uk-UA"/>
        </w:rPr>
        <w:t xml:space="preserve"> </w:t>
      </w:r>
      <w:r w:rsidR="00BB71E3" w:rsidRPr="00631BC4">
        <w:rPr>
          <w:b/>
          <w:sz w:val="26"/>
          <w:szCs w:val="26"/>
          <w:lang w:val="uk-UA"/>
        </w:rPr>
        <w:t>ОБЛАСТІ</w:t>
      </w:r>
      <w:r w:rsidR="00BB71E3">
        <w:rPr>
          <w:rFonts w:ascii="Arial" w:hAnsi="Arial" w:cs="Arial"/>
          <w:b/>
          <w:bCs/>
          <w:sz w:val="32"/>
          <w:szCs w:val="32"/>
          <w:lang w:val="uk-UA"/>
        </w:rPr>
        <w:t xml:space="preserve">           </w:t>
      </w:r>
    </w:p>
    <w:p w:rsidR="00BB71E3" w:rsidRDefault="00D12FD0" w:rsidP="00D12FD0">
      <w:pPr>
        <w:pStyle w:val="a3"/>
        <w:shd w:val="clear" w:color="auto" w:fill="FFFFFF"/>
        <w:tabs>
          <w:tab w:val="left" w:pos="8070"/>
          <w:tab w:val="left" w:pos="8265"/>
          <w:tab w:val="left" w:pos="8460"/>
        </w:tabs>
        <w:spacing w:before="0" w:beforeAutospacing="0" w:after="0" w:afterAutospacing="0" w:line="360" w:lineRule="auto"/>
        <w:ind w:firstLine="142"/>
        <w:rPr>
          <w:rFonts w:ascii="Arial" w:hAnsi="Arial" w:cs="Arial"/>
          <w:bCs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5945505</wp:posOffset>
            </wp:positionH>
            <wp:positionV relativeFrom="paragraph">
              <wp:posOffset>55880</wp:posOffset>
            </wp:positionV>
            <wp:extent cx="809625" cy="828675"/>
            <wp:effectExtent l="19050" t="0" r="9525" b="0"/>
            <wp:wrapTight wrapText="bothSides">
              <wp:wrapPolygon edited="0">
                <wp:start x="7115" y="0"/>
                <wp:lineTo x="4066" y="1490"/>
                <wp:lineTo x="-508" y="5959"/>
                <wp:lineTo x="-508" y="16883"/>
                <wp:lineTo x="5591" y="21352"/>
                <wp:lineTo x="6607" y="21352"/>
                <wp:lineTo x="14739" y="21352"/>
                <wp:lineTo x="15755" y="21352"/>
                <wp:lineTo x="21346" y="16883"/>
                <wp:lineTo x="21346" y="15890"/>
                <wp:lineTo x="21854" y="11917"/>
                <wp:lineTo x="21854" y="5959"/>
                <wp:lineTo x="18296" y="1490"/>
                <wp:lineTo x="14739" y="0"/>
                <wp:lineTo x="7115" y="0"/>
              </wp:wrapPolygon>
            </wp:wrapTight>
            <wp:docPr id="3" name="Рисунок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012" w:rsidRPr="00BD5012">
        <w:rPr>
          <w:noProof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11.25pt;margin-top:6.45pt;width:372pt;height:65.65pt;z-index:251654656;visibility:visible;mso-position-horizontal-relative:text;mso-position-vertical-relative:text;v-text-anchor:middle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33">
              <w:txbxContent>
                <w:p w:rsidR="00BB71E3" w:rsidRPr="008F5E7F" w:rsidRDefault="00BB71E3" w:rsidP="00BB71E3">
                  <w:pPr>
                    <w:pStyle w:val="font8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val="uk-UA"/>
                    </w:rPr>
                    <w:t>ПАМ</w:t>
                  </w:r>
                  <w:r w:rsidRPr="00834AAD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uk-UA"/>
                    </w:rPr>
                    <w:t>'</w:t>
                  </w:r>
                  <w:r>
                    <w:rPr>
                      <w:b/>
                      <w:bCs/>
                      <w:sz w:val="36"/>
                      <w:szCs w:val="36"/>
                      <w:lang w:val="uk-UA"/>
                    </w:rPr>
                    <w:t xml:space="preserve">ЯТКА ЩОДО </w:t>
                  </w:r>
                  <w:r w:rsidRPr="00BB71E3">
                    <w:rPr>
                      <w:b/>
                      <w:bCs/>
                      <w:sz w:val="36"/>
                      <w:szCs w:val="36"/>
                      <w:lang w:val="uk-UA"/>
                    </w:rPr>
                    <w:t>ДІЙ ПІД ЧАС АРТИЛЕРІЙСЬКОГО ОБСТРІЛУ</w:t>
                  </w:r>
                  <w:r w:rsidRPr="005F2D37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BB71E3" w:rsidRPr="000B3916" w:rsidRDefault="00BB71E3" w:rsidP="00BB71E3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sz w:val="32"/>
          <w:szCs w:val="32"/>
          <w:lang w:val="uk-UA"/>
        </w:rPr>
        <w:tab/>
      </w:r>
    </w:p>
    <w:p w:rsidR="00BB71E3" w:rsidRDefault="000C78A9" w:rsidP="00D12FD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rFonts w:ascii="Arial" w:hAnsi="Arial" w:cs="Arial"/>
          <w:bCs/>
          <w:sz w:val="32"/>
          <w:szCs w:val="32"/>
          <w:lang w:val="uk-UA"/>
        </w:rPr>
      </w:pPr>
      <w:r w:rsidRPr="000C78A9"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-294640</wp:posOffset>
            </wp:positionV>
            <wp:extent cx="733425" cy="733425"/>
            <wp:effectExtent l="19050" t="0" r="9525" b="0"/>
            <wp:wrapTight wrapText="bothSides">
              <wp:wrapPolygon edited="0">
                <wp:start x="3927" y="0"/>
                <wp:lineTo x="-561" y="4488"/>
                <wp:lineTo x="0" y="17953"/>
                <wp:lineTo x="5610" y="17953"/>
                <wp:lineTo x="3927" y="21319"/>
                <wp:lineTo x="17953" y="21319"/>
                <wp:lineTo x="16270" y="17953"/>
                <wp:lineTo x="21319" y="17953"/>
                <wp:lineTo x="21881" y="16831"/>
                <wp:lineTo x="21881" y="4488"/>
                <wp:lineTo x="17953" y="0"/>
                <wp:lineTo x="3927" y="0"/>
              </wp:wrapPolygon>
            </wp:wrapTight>
            <wp:docPr id="2" name="Рисунок 1" descr="Файл:Емблема ДСНС (2016)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Емблема ДСНС (2016)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E3" w:rsidRDefault="00BB71E3" w:rsidP="00BB71E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bCs/>
          <w:sz w:val="32"/>
          <w:szCs w:val="32"/>
          <w:lang w:val="uk-UA"/>
        </w:rPr>
      </w:pPr>
    </w:p>
    <w:p w:rsidR="00BB71E3" w:rsidRPr="00DF5657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rFonts w:ascii="Arial" w:hAnsi="Arial" w:cs="Arial"/>
          <w:bCs/>
          <w:sz w:val="32"/>
          <w:szCs w:val="32"/>
          <w:lang w:val="uk-UA"/>
        </w:rPr>
        <w:t xml:space="preserve">  </w:t>
      </w:r>
      <w:r w:rsidRPr="00DF5657">
        <w:rPr>
          <w:rFonts w:ascii="Arial" w:hAnsi="Arial" w:cs="Arial"/>
          <w:bCs/>
          <w:sz w:val="32"/>
          <w:szCs w:val="32"/>
          <w:lang w:val="uk-UA"/>
        </w:rPr>
        <w:t>• не панікуйте, негайно ляжте на землю та накрийте голову руками</w:t>
      </w:r>
      <w:r w:rsidR="00067CC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BB71E3" w:rsidRPr="00DF5657" w:rsidRDefault="00067CC1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25400</wp:posOffset>
            </wp:positionV>
            <wp:extent cx="2800985" cy="1989455"/>
            <wp:effectExtent l="19050" t="19050" r="18415" b="10795"/>
            <wp:wrapTight wrapText="bothSides">
              <wp:wrapPolygon edited="0">
                <wp:start x="-147" y="-207"/>
                <wp:lineTo x="-147" y="21717"/>
                <wp:lineTo x="21742" y="21717"/>
                <wp:lineTo x="21742" y="-207"/>
                <wp:lineTo x="-147" y="-207"/>
              </wp:wrapPolygon>
            </wp:wrapTight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989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E3" w:rsidRPr="00DF5657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28"/>
          <w:szCs w:val="28"/>
          <w:lang w:val="uk-UA"/>
        </w:rPr>
      </w:pPr>
    </w:p>
    <w:p w:rsidR="00BB71E3" w:rsidRPr="00DF5657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28"/>
          <w:szCs w:val="28"/>
          <w:lang w:val="uk-UA"/>
        </w:rPr>
      </w:pPr>
    </w:p>
    <w:p w:rsidR="00BB71E3" w:rsidRDefault="00067CC1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39370</wp:posOffset>
            </wp:positionV>
            <wp:extent cx="2695575" cy="1800225"/>
            <wp:effectExtent l="19050" t="19050" r="28575" b="28575"/>
            <wp:wrapTight wrapText="bothSides">
              <wp:wrapPolygon edited="0">
                <wp:start x="-153" y="-229"/>
                <wp:lineTo x="-153" y="21943"/>
                <wp:lineTo x="21829" y="21943"/>
                <wp:lineTo x="21829" y="-229"/>
                <wp:lineTo x="-153" y="-229"/>
              </wp:wrapPolygon>
            </wp:wrapTight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E3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32"/>
          <w:szCs w:val="32"/>
          <w:lang w:val="uk-UA"/>
        </w:rPr>
      </w:pPr>
    </w:p>
    <w:p w:rsidR="00BB71E3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-720" w:right="278" w:firstLine="600"/>
        <w:jc w:val="both"/>
        <w:rPr>
          <w:rFonts w:ascii="Arial" w:hAnsi="Arial" w:cs="Arial"/>
          <w:sz w:val="32"/>
          <w:szCs w:val="32"/>
          <w:lang w:val="uk-UA"/>
        </w:rPr>
      </w:pPr>
    </w:p>
    <w:p w:rsidR="00BB71E3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right="278" w:firstLine="600"/>
        <w:jc w:val="both"/>
        <w:rPr>
          <w:rFonts w:ascii="Arial" w:hAnsi="Arial" w:cs="Arial"/>
          <w:sz w:val="32"/>
          <w:szCs w:val="32"/>
          <w:lang w:val="uk-UA"/>
        </w:rPr>
      </w:pPr>
    </w:p>
    <w:p w:rsidR="00BB71E3" w:rsidRPr="00DF5657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right="278" w:firstLine="600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DF5657">
        <w:rPr>
          <w:rFonts w:ascii="Arial" w:hAnsi="Arial" w:cs="Arial"/>
          <w:sz w:val="32"/>
          <w:szCs w:val="32"/>
          <w:lang w:val="uk-UA"/>
        </w:rPr>
        <w:t xml:space="preserve">• 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знайдіть укриття або щільно притуліться до якогось виступу</w:t>
      </w:r>
      <w:r w:rsidR="00067CC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BB71E3" w:rsidRPr="00DF5657" w:rsidRDefault="00BB71E3" w:rsidP="00067CC1">
      <w:pPr>
        <w:spacing w:line="360" w:lineRule="auto"/>
        <w:ind w:left="-720" w:right="278" w:firstLine="600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Cs/>
          <w:sz w:val="32"/>
          <w:szCs w:val="32"/>
          <w:lang w:val="uk-UA"/>
        </w:rPr>
        <w:tab/>
      </w:r>
      <w:r>
        <w:rPr>
          <w:rFonts w:ascii="Arial" w:hAnsi="Arial" w:cs="Arial"/>
          <w:bCs/>
          <w:sz w:val="32"/>
          <w:szCs w:val="32"/>
          <w:lang w:val="uk-UA"/>
        </w:rPr>
        <w:tab/>
      </w:r>
      <w:r w:rsidRPr="00DF5657">
        <w:rPr>
          <w:rFonts w:ascii="Arial" w:hAnsi="Arial" w:cs="Arial"/>
          <w:bCs/>
          <w:sz w:val="32"/>
          <w:szCs w:val="32"/>
          <w:lang w:val="uk-UA"/>
        </w:rPr>
        <w:t>• під час обстрілів, якомога далі тримайтеся від вікон</w:t>
      </w:r>
      <w:r w:rsidR="00067CC1">
        <w:rPr>
          <w:rFonts w:ascii="Arial" w:hAnsi="Arial" w:cs="Arial"/>
          <w:bCs/>
          <w:sz w:val="32"/>
          <w:szCs w:val="32"/>
          <w:lang w:val="uk-UA"/>
        </w:rPr>
        <w:t>;</w:t>
      </w:r>
    </w:p>
    <w:p w:rsidR="00BB71E3" w:rsidRDefault="00067CC1" w:rsidP="00067CC1">
      <w:pPr>
        <w:spacing w:line="360" w:lineRule="auto"/>
        <w:ind w:left="-720" w:right="-5" w:firstLine="600"/>
        <w:jc w:val="both"/>
        <w:rPr>
          <w:rFonts w:ascii="Arial" w:hAnsi="Arial" w:cs="Arial"/>
          <w:bCs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30480</wp:posOffset>
            </wp:positionV>
            <wp:extent cx="3524250" cy="2075815"/>
            <wp:effectExtent l="19050" t="19050" r="19050" b="19685"/>
            <wp:wrapTight wrapText="bothSides">
              <wp:wrapPolygon edited="0">
                <wp:start x="-117" y="-198"/>
                <wp:lineTo x="-117" y="21805"/>
                <wp:lineTo x="21717" y="21805"/>
                <wp:lineTo x="21717" y="-198"/>
                <wp:lineTo x="-117" y="-198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75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1E3" w:rsidRPr="00DF5657">
        <w:rPr>
          <w:rFonts w:ascii="Arial" w:hAnsi="Arial" w:cs="Arial"/>
          <w:bCs/>
          <w:sz w:val="32"/>
          <w:szCs w:val="32"/>
          <w:lang w:val="uk-UA"/>
        </w:rPr>
        <w:t>• у випадку, коли в місті постійно обстрілюють житлові масиви, необхідно завчасно забарикадувати вікна мішками з піском, важкими меблями, речами</w:t>
      </w:r>
      <w:r>
        <w:rPr>
          <w:rFonts w:ascii="Arial" w:hAnsi="Arial" w:cs="Arial"/>
          <w:bCs/>
          <w:sz w:val="32"/>
          <w:szCs w:val="32"/>
          <w:lang w:val="uk-UA"/>
        </w:rPr>
        <w:t>.</w:t>
      </w:r>
    </w:p>
    <w:p w:rsidR="00BB71E3" w:rsidRPr="00DF5657" w:rsidRDefault="00BB71E3" w:rsidP="00067CC1">
      <w:pPr>
        <w:spacing w:line="360" w:lineRule="auto"/>
        <w:ind w:left="-720" w:right="-5" w:firstLine="600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BB71E3" w:rsidRPr="00DF5657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left="142" w:right="278" w:firstLine="600"/>
        <w:jc w:val="both"/>
        <w:rPr>
          <w:rFonts w:ascii="Arial" w:hAnsi="Arial" w:cs="Arial"/>
          <w:b/>
          <w:bCs/>
          <w:sz w:val="32"/>
          <w:szCs w:val="32"/>
          <w:u w:val="single"/>
          <w:lang w:val="uk-UA"/>
        </w:rPr>
      </w:pPr>
      <w:r w:rsidRPr="00DF5657">
        <w:rPr>
          <w:rFonts w:ascii="Arial" w:hAnsi="Arial" w:cs="Arial"/>
          <w:b/>
          <w:bCs/>
          <w:sz w:val="32"/>
          <w:szCs w:val="32"/>
          <w:u w:val="single"/>
          <w:lang w:val="uk-UA"/>
        </w:rPr>
        <w:t>Пам</w:t>
      </w:r>
      <w:r w:rsidRPr="00DF5657"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  <w:t>’</w:t>
      </w:r>
      <w:r w:rsidRPr="00DF5657">
        <w:rPr>
          <w:rFonts w:ascii="Arial" w:hAnsi="Arial" w:cs="Arial"/>
          <w:b/>
          <w:bCs/>
          <w:sz w:val="32"/>
          <w:szCs w:val="32"/>
          <w:u w:val="single"/>
          <w:lang w:val="uk-UA"/>
        </w:rPr>
        <w:t>ятайте!!!</w:t>
      </w:r>
    </w:p>
    <w:p w:rsidR="00BB71E3" w:rsidRDefault="00BB71E3" w:rsidP="00067CC1">
      <w:pPr>
        <w:pStyle w:val="a3"/>
        <w:shd w:val="clear" w:color="auto" w:fill="FFFFFF"/>
        <w:spacing w:before="0" w:beforeAutospacing="0" w:after="0" w:afterAutospacing="0" w:line="360" w:lineRule="auto"/>
        <w:ind w:right="278" w:firstLine="600"/>
        <w:jc w:val="both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Cs/>
          <w:sz w:val="32"/>
          <w:szCs w:val="32"/>
          <w:lang w:val="uk-UA"/>
        </w:rPr>
        <w:t xml:space="preserve">  </w:t>
      </w:r>
      <w:r w:rsidRPr="00DF5657">
        <w:rPr>
          <w:rFonts w:ascii="Arial" w:hAnsi="Arial" w:cs="Arial"/>
          <w:bCs/>
          <w:sz w:val="32"/>
          <w:szCs w:val="32"/>
          <w:lang w:val="uk-UA"/>
        </w:rPr>
        <w:t>Найчастіше причиною поранення є не пряме попадання снаряду, а результат попадання осколків та вплив вибухової хвилі</w:t>
      </w:r>
      <w:r w:rsidR="00D12FD0">
        <w:rPr>
          <w:rFonts w:ascii="Arial" w:hAnsi="Arial" w:cs="Arial"/>
          <w:bCs/>
          <w:sz w:val="32"/>
          <w:szCs w:val="32"/>
          <w:lang w:val="uk-UA"/>
        </w:rPr>
        <w:t>.</w:t>
      </w:r>
    </w:p>
    <w:p w:rsidR="00057F14" w:rsidRPr="00BB71E3" w:rsidRDefault="00057F14" w:rsidP="00067CC1">
      <w:pPr>
        <w:jc w:val="both"/>
        <w:rPr>
          <w:lang w:val="uk-UA"/>
        </w:rPr>
      </w:pPr>
    </w:p>
    <w:sectPr w:rsidR="00057F14" w:rsidRPr="00BB71E3" w:rsidSect="00BB7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1E3"/>
    <w:rsid w:val="00057F14"/>
    <w:rsid w:val="00067CC1"/>
    <w:rsid w:val="000C78A9"/>
    <w:rsid w:val="00146456"/>
    <w:rsid w:val="00280020"/>
    <w:rsid w:val="00562630"/>
    <w:rsid w:val="007E4777"/>
    <w:rsid w:val="00895ACE"/>
    <w:rsid w:val="00906FEF"/>
    <w:rsid w:val="00A64882"/>
    <w:rsid w:val="00BB71E3"/>
    <w:rsid w:val="00BD5012"/>
    <w:rsid w:val="00D12FD0"/>
    <w:rsid w:val="00F4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BB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F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6</cp:revision>
  <cp:lastPrinted>2023-08-15T12:12:00Z</cp:lastPrinted>
  <dcterms:created xsi:type="dcterms:W3CDTF">2023-08-04T07:37:00Z</dcterms:created>
  <dcterms:modified xsi:type="dcterms:W3CDTF">2023-08-15T12:12:00Z</dcterms:modified>
</cp:coreProperties>
</file>