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AAD6C" w14:textId="77777777" w:rsidR="002B6C36" w:rsidRPr="002B6C36" w:rsidRDefault="002B6C36" w:rsidP="00C64F3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B6C36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Інформаційне повідомлення</w:t>
      </w:r>
    </w:p>
    <w:p w14:paraId="1F8BC0F5" w14:textId="77777777" w:rsidR="002B6C36" w:rsidRDefault="002B6C36" w:rsidP="00C64F3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B6C3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проведення громадського обговорення (слухання) щодо </w:t>
      </w:r>
      <w:r w:rsidRPr="002B6C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реорганізації та зміни типу </w:t>
      </w:r>
      <w:r w:rsidRPr="002B6C3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закладів освіти </w:t>
      </w:r>
      <w:proofErr w:type="spellStart"/>
      <w:r w:rsidRPr="002B6C36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Баштечківської</w:t>
      </w:r>
      <w:proofErr w:type="spellEnd"/>
      <w:r w:rsidRPr="002B6C3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сільської ради</w:t>
      </w:r>
    </w:p>
    <w:p w14:paraId="2666004C" w14:textId="77777777" w:rsidR="00C64F3C" w:rsidRPr="002B6C36" w:rsidRDefault="00C64F3C" w:rsidP="00C64F3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F763DBC" w14:textId="5C3E7F47" w:rsidR="002B6C36" w:rsidRPr="002B6C36" w:rsidRDefault="00C64F3C" w:rsidP="002B6C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B6C36" w:rsidRPr="002B6C36">
        <w:rPr>
          <w:rFonts w:ascii="Times New Roman" w:hAnsi="Times New Roman" w:cs="Times New Roman"/>
          <w:sz w:val="28"/>
          <w:szCs w:val="28"/>
          <w:lang w:val="uk-UA"/>
        </w:rPr>
        <w:t>На підставі рішення  сесії № 34-16/</w:t>
      </w:r>
      <w:r w:rsidR="002B6C36" w:rsidRPr="002B6C3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2B6C36" w:rsidRPr="002B6C36">
        <w:rPr>
          <w:rFonts w:ascii="Times New Roman" w:hAnsi="Times New Roman" w:cs="Times New Roman"/>
          <w:sz w:val="28"/>
          <w:szCs w:val="28"/>
          <w:lang w:val="uk-UA"/>
        </w:rPr>
        <w:t xml:space="preserve"> від 08.08.2024 р. </w:t>
      </w:r>
      <w:proofErr w:type="spellStart"/>
      <w:r w:rsidR="002B6C36" w:rsidRPr="002B6C36">
        <w:rPr>
          <w:rFonts w:ascii="Times New Roman" w:hAnsi="Times New Roman" w:cs="Times New Roman"/>
          <w:sz w:val="28"/>
          <w:szCs w:val="28"/>
          <w:lang w:val="uk-UA"/>
        </w:rPr>
        <w:t>Баштечківської</w:t>
      </w:r>
      <w:proofErr w:type="spellEnd"/>
      <w:r w:rsidR="002B6C36" w:rsidRPr="002B6C36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 «Про організацію та проведення громадських обговорень щодо реорганізації та зміни типу закладів освіти </w:t>
      </w:r>
      <w:proofErr w:type="spellStart"/>
      <w:r w:rsidR="002B6C36" w:rsidRPr="002B6C36">
        <w:rPr>
          <w:rFonts w:ascii="Times New Roman" w:hAnsi="Times New Roman" w:cs="Times New Roman"/>
          <w:sz w:val="28"/>
          <w:szCs w:val="28"/>
          <w:lang w:val="uk-UA"/>
        </w:rPr>
        <w:t>Баштечківської</w:t>
      </w:r>
      <w:proofErr w:type="spellEnd"/>
      <w:r w:rsidR="002B6C36" w:rsidRPr="002B6C36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ради»   протягом </w:t>
      </w:r>
      <w:r w:rsidR="002B6C36" w:rsidRPr="002B6C3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серпня </w:t>
      </w:r>
      <w:r w:rsidR="002B6C36" w:rsidRPr="002B6C36">
        <w:rPr>
          <w:rFonts w:ascii="Times New Roman" w:hAnsi="Times New Roman" w:cs="Times New Roman"/>
          <w:b/>
          <w:sz w:val="28"/>
          <w:szCs w:val="28"/>
          <w:lang w:val="uk-UA"/>
        </w:rPr>
        <w:t>2024 р – липня 2025 р</w:t>
      </w:r>
      <w:r w:rsidR="002B6C36" w:rsidRPr="002B6C36">
        <w:rPr>
          <w:rFonts w:ascii="Times New Roman" w:hAnsi="Times New Roman" w:cs="Times New Roman"/>
          <w:sz w:val="28"/>
          <w:szCs w:val="28"/>
          <w:lang w:val="uk-UA"/>
        </w:rPr>
        <w:t xml:space="preserve"> буде проводитись громадське обговорення з  педагогічними колективами та жителями сіл </w:t>
      </w:r>
      <w:proofErr w:type="spellStart"/>
      <w:r w:rsidR="002B6C36" w:rsidRPr="002B6C36">
        <w:rPr>
          <w:rFonts w:ascii="Times New Roman" w:hAnsi="Times New Roman" w:cs="Times New Roman"/>
          <w:sz w:val="28"/>
          <w:szCs w:val="28"/>
          <w:lang w:val="uk-UA"/>
        </w:rPr>
        <w:t>Баштечки</w:t>
      </w:r>
      <w:proofErr w:type="spellEnd"/>
      <w:r w:rsidR="002B6C36" w:rsidRPr="002B6C36">
        <w:rPr>
          <w:rFonts w:ascii="Times New Roman" w:hAnsi="Times New Roman" w:cs="Times New Roman"/>
          <w:sz w:val="28"/>
          <w:szCs w:val="28"/>
          <w:lang w:val="uk-UA"/>
        </w:rPr>
        <w:t xml:space="preserve">, Тинівка та Нагірна  </w:t>
      </w:r>
      <w:proofErr w:type="spellStart"/>
      <w:r w:rsidR="002B6C36" w:rsidRPr="002B6C36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="002B6C36" w:rsidRPr="002B6C36">
        <w:rPr>
          <w:rFonts w:ascii="Times New Roman" w:hAnsi="Times New Roman" w:cs="Times New Roman"/>
          <w:sz w:val="28"/>
          <w:szCs w:val="28"/>
          <w:lang w:val="uk-UA"/>
        </w:rPr>
        <w:t xml:space="preserve"> рішень реорганізації та зміни типу                               </w:t>
      </w:r>
      <w:proofErr w:type="spellStart"/>
      <w:r w:rsidR="002B6C36" w:rsidRPr="002B6C36">
        <w:rPr>
          <w:rFonts w:ascii="Times New Roman" w:hAnsi="Times New Roman" w:cs="Times New Roman"/>
          <w:b/>
          <w:sz w:val="28"/>
          <w:szCs w:val="28"/>
          <w:lang w:val="uk-UA"/>
        </w:rPr>
        <w:t>Баштечківського</w:t>
      </w:r>
      <w:proofErr w:type="spellEnd"/>
      <w:r w:rsidR="002B6C36" w:rsidRPr="002B6C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закладу загальної середньої освіти І-ІІІ ступенів  </w:t>
      </w:r>
      <w:proofErr w:type="spellStart"/>
      <w:r w:rsidR="002B6C36" w:rsidRPr="002B6C36">
        <w:rPr>
          <w:rFonts w:ascii="Times New Roman" w:hAnsi="Times New Roman" w:cs="Times New Roman"/>
          <w:b/>
          <w:sz w:val="28"/>
          <w:szCs w:val="28"/>
          <w:lang w:val="uk-UA"/>
        </w:rPr>
        <w:t>Баштечківської</w:t>
      </w:r>
      <w:proofErr w:type="spellEnd"/>
      <w:r w:rsidR="002B6C36" w:rsidRPr="002B6C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ради,   </w:t>
      </w:r>
      <w:proofErr w:type="spellStart"/>
      <w:r w:rsidR="002B6C36" w:rsidRPr="002B6C36">
        <w:rPr>
          <w:rFonts w:ascii="Times New Roman" w:hAnsi="Times New Roman" w:cs="Times New Roman"/>
          <w:b/>
          <w:sz w:val="28"/>
          <w:szCs w:val="28"/>
          <w:lang w:val="uk-UA"/>
        </w:rPr>
        <w:t>Тинівського</w:t>
      </w:r>
      <w:proofErr w:type="spellEnd"/>
      <w:r w:rsidR="002B6C36" w:rsidRPr="002B6C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закладу загальної середньої освіти І-ІІІ ступенів  </w:t>
      </w:r>
      <w:proofErr w:type="spellStart"/>
      <w:r w:rsidR="002B6C36" w:rsidRPr="002B6C36">
        <w:rPr>
          <w:rFonts w:ascii="Times New Roman" w:hAnsi="Times New Roman" w:cs="Times New Roman"/>
          <w:b/>
          <w:sz w:val="28"/>
          <w:szCs w:val="28"/>
          <w:lang w:val="uk-UA"/>
        </w:rPr>
        <w:t>Баштечківської</w:t>
      </w:r>
      <w:proofErr w:type="spellEnd"/>
      <w:r w:rsidR="002B6C36" w:rsidRPr="002B6C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ради,  </w:t>
      </w:r>
      <w:proofErr w:type="spellStart"/>
      <w:r w:rsidR="002B6C36" w:rsidRPr="002B6C36">
        <w:rPr>
          <w:rFonts w:ascii="Times New Roman" w:hAnsi="Times New Roman" w:cs="Times New Roman"/>
          <w:b/>
          <w:sz w:val="28"/>
          <w:szCs w:val="28"/>
          <w:lang w:val="uk-UA"/>
        </w:rPr>
        <w:t>Нагірнянського</w:t>
      </w:r>
      <w:proofErr w:type="spellEnd"/>
      <w:r w:rsidR="002B6C36" w:rsidRPr="002B6C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закладу загальної середньої освіти І-ІІІ ступенів  </w:t>
      </w:r>
      <w:proofErr w:type="spellStart"/>
      <w:r w:rsidR="002B6C36" w:rsidRPr="002B6C36">
        <w:rPr>
          <w:rFonts w:ascii="Times New Roman" w:hAnsi="Times New Roman" w:cs="Times New Roman"/>
          <w:b/>
          <w:sz w:val="28"/>
          <w:szCs w:val="28"/>
          <w:lang w:val="uk-UA"/>
        </w:rPr>
        <w:t>Баштечківської</w:t>
      </w:r>
      <w:proofErr w:type="spellEnd"/>
      <w:r w:rsidR="002B6C36" w:rsidRPr="002B6C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14:paraId="062B411F" w14:textId="77777777" w:rsidR="002B6C36" w:rsidRPr="002B6C36" w:rsidRDefault="002B6C36" w:rsidP="002B6C36">
      <w:pPr>
        <w:rPr>
          <w:rFonts w:ascii="Times New Roman" w:hAnsi="Times New Roman" w:cs="Times New Roman"/>
          <w:sz w:val="28"/>
          <w:szCs w:val="28"/>
        </w:rPr>
      </w:pPr>
      <w:r w:rsidRPr="002B6C36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повну загальну середню освіту» від 18 березня 2020 року, не вживаються терміни «І ступінь» чи «І-ІІ», «І-ІІІ ступені».</w:t>
      </w:r>
      <w:r w:rsidRPr="002B6C3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Натомість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Закон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повної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певному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забезпечуватимуть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>:</w:t>
      </w:r>
    </w:p>
    <w:p w14:paraId="446E0459" w14:textId="77777777" w:rsidR="002B6C36" w:rsidRPr="002B6C36" w:rsidRDefault="002B6C36" w:rsidP="002B6C36">
      <w:pPr>
        <w:rPr>
          <w:rFonts w:ascii="Times New Roman" w:hAnsi="Times New Roman" w:cs="Times New Roman"/>
          <w:sz w:val="28"/>
          <w:szCs w:val="28"/>
        </w:rPr>
      </w:pPr>
      <w:r w:rsidRPr="002B6C36">
        <w:rPr>
          <w:rFonts w:ascii="Times New Roman" w:hAnsi="Times New Roman" w:cs="Times New Roman"/>
          <w:sz w:val="28"/>
          <w:szCs w:val="28"/>
        </w:rPr>
        <w:t>- початкова школа;</w:t>
      </w:r>
    </w:p>
    <w:p w14:paraId="4BA9AC1D" w14:textId="77777777" w:rsidR="002B6C36" w:rsidRPr="002B6C36" w:rsidRDefault="002B6C36" w:rsidP="002B6C36">
      <w:pPr>
        <w:rPr>
          <w:rFonts w:ascii="Times New Roman" w:hAnsi="Times New Roman" w:cs="Times New Roman"/>
          <w:sz w:val="28"/>
          <w:szCs w:val="28"/>
        </w:rPr>
      </w:pPr>
      <w:r w:rsidRPr="002B6C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гімназія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>;</w:t>
      </w:r>
    </w:p>
    <w:p w14:paraId="473CAFF3" w14:textId="77777777" w:rsidR="002B6C36" w:rsidRPr="002B6C36" w:rsidRDefault="002B6C36" w:rsidP="002B6C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6C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ліцей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>.</w:t>
      </w:r>
    </w:p>
    <w:p w14:paraId="7E36C7D4" w14:textId="77777777" w:rsidR="002B6C36" w:rsidRPr="002B6C36" w:rsidRDefault="002B6C36" w:rsidP="002B6C36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169D05F5" w14:textId="77777777" w:rsidR="002B6C36" w:rsidRPr="002B6C36" w:rsidRDefault="002B6C36" w:rsidP="002B6C36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2B6C3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І. Найменування організатора громадського обговорення</w:t>
      </w:r>
      <w:r w:rsidRPr="002B6C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14:paraId="20FA37E3" w14:textId="77777777" w:rsidR="002B6C36" w:rsidRPr="002B6C36" w:rsidRDefault="002B6C36" w:rsidP="002B6C3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A3EB590" w14:textId="77777777" w:rsidR="002B6C36" w:rsidRPr="002B6C36" w:rsidRDefault="002B6C36" w:rsidP="002B6C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6C36">
        <w:rPr>
          <w:rFonts w:ascii="Times New Roman" w:hAnsi="Times New Roman" w:cs="Times New Roman"/>
          <w:sz w:val="28"/>
          <w:szCs w:val="28"/>
          <w:lang w:val="uk-UA"/>
        </w:rPr>
        <w:t xml:space="preserve">Відділ освіти, культури, молоді, спорту </w:t>
      </w:r>
      <w:proofErr w:type="spellStart"/>
      <w:r w:rsidRPr="002B6C36">
        <w:rPr>
          <w:rFonts w:ascii="Times New Roman" w:hAnsi="Times New Roman" w:cs="Times New Roman"/>
          <w:sz w:val="28"/>
          <w:szCs w:val="28"/>
          <w:lang w:val="uk-UA"/>
        </w:rPr>
        <w:t>Баштечківської</w:t>
      </w:r>
      <w:proofErr w:type="spellEnd"/>
      <w:r w:rsidRPr="002B6C36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</w:p>
    <w:p w14:paraId="12C834B3" w14:textId="77777777" w:rsidR="002B6C36" w:rsidRPr="002B6C36" w:rsidRDefault="002B6C36" w:rsidP="002B6C36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259A7346" w14:textId="77777777" w:rsidR="002B6C36" w:rsidRPr="002B6C36" w:rsidRDefault="002B6C36" w:rsidP="002B6C36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2B6C3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              </w:t>
      </w:r>
      <w:r w:rsidRPr="002B6C3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ІІ. </w:t>
      </w:r>
      <w:proofErr w:type="spellStart"/>
      <w:r w:rsidRPr="002B6C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Нормативне</w:t>
      </w:r>
      <w:proofErr w:type="spellEnd"/>
      <w:r w:rsidRPr="002B6C3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забезпечення</w:t>
      </w:r>
      <w:proofErr w:type="spellEnd"/>
      <w:r w:rsidRPr="002B6C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3144F968" w14:textId="77777777" w:rsidR="002B6C36" w:rsidRPr="002B6C36" w:rsidRDefault="002B6C36" w:rsidP="002B6C36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3E20CE5E" w14:textId="77777777" w:rsidR="002B6C36" w:rsidRPr="002B6C36" w:rsidRDefault="002B6C36" w:rsidP="002B6C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6C36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Стаття 143 Конституції України.</w:t>
      </w:r>
      <w:r w:rsidRPr="002B6C3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B6C36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Територіальні громади села, селища, міста безпосередньо або через утворені ними органи місцевого </w:t>
      </w:r>
      <w:r w:rsidRPr="002B6C36">
        <w:rPr>
          <w:rFonts w:ascii="Times New Roman" w:hAnsi="Times New Roman" w:cs="Times New Roman"/>
          <w:sz w:val="28"/>
          <w:szCs w:val="28"/>
        </w:rPr>
        <w:t> </w:t>
      </w:r>
      <w:r w:rsidRPr="002B6C36">
        <w:rPr>
          <w:rFonts w:ascii="Times New Roman" w:hAnsi="Times New Roman" w:cs="Times New Roman"/>
          <w:sz w:val="28"/>
          <w:szCs w:val="28"/>
          <w:lang w:val="uk-UA"/>
        </w:rPr>
        <w:t xml:space="preserve">самоврядування утворюють, </w:t>
      </w:r>
      <w:r w:rsidRPr="002B6C36">
        <w:rPr>
          <w:rFonts w:ascii="Times New Roman" w:hAnsi="Times New Roman" w:cs="Times New Roman"/>
          <w:sz w:val="28"/>
          <w:szCs w:val="28"/>
        </w:rPr>
        <w:t> </w:t>
      </w:r>
      <w:r w:rsidRPr="002B6C36">
        <w:rPr>
          <w:rFonts w:ascii="Times New Roman" w:hAnsi="Times New Roman" w:cs="Times New Roman"/>
          <w:sz w:val="28"/>
          <w:szCs w:val="28"/>
          <w:lang w:val="uk-UA"/>
        </w:rPr>
        <w:t>реорганізовують та ліквідовують комунальні підприємства, організації і установи, а також здійснюють контроль за їх діяльністю, вирішують інші питання місцевого значення, віднесені законом до їхньої компетенції.</w:t>
      </w:r>
    </w:p>
    <w:p w14:paraId="0B99BFD9" w14:textId="77777777" w:rsidR="002B6C36" w:rsidRPr="002B6C36" w:rsidRDefault="002B6C36" w:rsidP="002B6C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6C3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Стаття</w:t>
      </w:r>
      <w:proofErr w:type="spellEnd"/>
      <w:r w:rsidRPr="002B6C36">
        <w:rPr>
          <w:rFonts w:ascii="Times New Roman" w:hAnsi="Times New Roman" w:cs="Times New Roman"/>
          <w:b/>
          <w:bCs/>
          <w:sz w:val="28"/>
          <w:szCs w:val="28"/>
        </w:rPr>
        <w:t xml:space="preserve"> 103 Бюджетного кодексу </w:t>
      </w:r>
      <w:proofErr w:type="spellStart"/>
      <w:r w:rsidRPr="002B6C36">
        <w:rPr>
          <w:rFonts w:ascii="Times New Roman" w:hAnsi="Times New Roman" w:cs="Times New Roman"/>
          <w:b/>
          <w:bCs/>
          <w:sz w:val="28"/>
          <w:szCs w:val="28"/>
        </w:rPr>
        <w:t>України</w:t>
      </w:r>
      <w:proofErr w:type="spellEnd"/>
      <w:r w:rsidRPr="002B6C3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B6C3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Освітня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субвенція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спрямовується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на оплату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нарахуваннями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у таких типах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>:</w:t>
      </w:r>
    </w:p>
    <w:p w14:paraId="24619730" w14:textId="77777777" w:rsidR="002B6C36" w:rsidRPr="002B6C36" w:rsidRDefault="002B6C36" w:rsidP="002B6C3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початкові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>,</w:t>
      </w:r>
    </w:p>
    <w:p w14:paraId="4EF1DE7C" w14:textId="77777777" w:rsidR="002B6C36" w:rsidRPr="002B6C36" w:rsidRDefault="002B6C36" w:rsidP="002B6C3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гімназії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6C36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proofErr w:type="gram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дошкільних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у таких закладах),</w:t>
      </w:r>
      <w:r w:rsidRPr="002B6C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FF110EA" w14:textId="77777777" w:rsidR="002B6C36" w:rsidRPr="002B6C36" w:rsidRDefault="002B6C36" w:rsidP="002B6C3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ліцеї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>.</w:t>
      </w:r>
    </w:p>
    <w:p w14:paraId="4E22C0FE" w14:textId="77777777" w:rsidR="002B6C36" w:rsidRPr="002B6C36" w:rsidRDefault="002B6C36" w:rsidP="002B6C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6C36">
        <w:rPr>
          <w:rFonts w:ascii="Times New Roman" w:hAnsi="Times New Roman" w:cs="Times New Roman"/>
          <w:b/>
          <w:bCs/>
          <w:sz w:val="28"/>
          <w:szCs w:val="28"/>
        </w:rPr>
        <w:t>Стаття</w:t>
      </w:r>
      <w:proofErr w:type="spellEnd"/>
      <w:r w:rsidRPr="002B6C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2B6C36">
        <w:rPr>
          <w:rFonts w:ascii="Times New Roman" w:hAnsi="Times New Roman" w:cs="Times New Roman"/>
          <w:b/>
          <w:bCs/>
          <w:sz w:val="28"/>
          <w:szCs w:val="28"/>
        </w:rPr>
        <w:t>26  Закону</w:t>
      </w:r>
      <w:proofErr w:type="gramEnd"/>
      <w:r w:rsidRPr="002B6C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b/>
          <w:bCs/>
          <w:sz w:val="28"/>
          <w:szCs w:val="28"/>
        </w:rPr>
        <w:t>України</w:t>
      </w:r>
      <w:proofErr w:type="spellEnd"/>
      <w:r w:rsidRPr="002B6C36">
        <w:rPr>
          <w:rFonts w:ascii="Times New Roman" w:hAnsi="Times New Roman" w:cs="Times New Roman"/>
          <w:b/>
          <w:bCs/>
          <w:sz w:val="28"/>
          <w:szCs w:val="28"/>
        </w:rPr>
        <w:t xml:space="preserve"> «Про </w:t>
      </w:r>
      <w:proofErr w:type="spellStart"/>
      <w:r w:rsidRPr="002B6C36">
        <w:rPr>
          <w:rFonts w:ascii="Times New Roman" w:hAnsi="Times New Roman" w:cs="Times New Roman"/>
          <w:b/>
          <w:bCs/>
          <w:sz w:val="28"/>
          <w:szCs w:val="28"/>
        </w:rPr>
        <w:t>місцеве</w:t>
      </w:r>
      <w:proofErr w:type="spellEnd"/>
      <w:r w:rsidRPr="002B6C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b/>
          <w:bCs/>
          <w:sz w:val="28"/>
          <w:szCs w:val="28"/>
        </w:rPr>
        <w:t>самоврядування</w:t>
      </w:r>
      <w:proofErr w:type="spellEnd"/>
      <w:r w:rsidRPr="002B6C36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2B6C36">
        <w:rPr>
          <w:rFonts w:ascii="Times New Roman" w:hAnsi="Times New Roman" w:cs="Times New Roman"/>
          <w:b/>
          <w:bCs/>
          <w:sz w:val="28"/>
          <w:szCs w:val="28"/>
        </w:rPr>
        <w:t>Україні</w:t>
      </w:r>
      <w:proofErr w:type="spellEnd"/>
      <w:r w:rsidRPr="002B6C36">
        <w:rPr>
          <w:rFonts w:ascii="Times New Roman" w:hAnsi="Times New Roman" w:cs="Times New Roman"/>
          <w:b/>
          <w:bCs/>
          <w:sz w:val="28"/>
          <w:szCs w:val="28"/>
        </w:rPr>
        <w:t>». 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Реорганізація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ліквідація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6C36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proofErr w:type="gram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місцевої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26529DE7" w14:textId="77777777" w:rsidR="002B6C36" w:rsidRPr="002B6C36" w:rsidRDefault="002B6C36" w:rsidP="002B6C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6C36">
        <w:rPr>
          <w:rFonts w:ascii="Times New Roman" w:hAnsi="Times New Roman" w:cs="Times New Roman"/>
          <w:b/>
          <w:bCs/>
          <w:sz w:val="28"/>
          <w:szCs w:val="28"/>
        </w:rPr>
        <w:t>Стаття</w:t>
      </w:r>
      <w:proofErr w:type="spellEnd"/>
      <w:r w:rsidRPr="002B6C36">
        <w:rPr>
          <w:rFonts w:ascii="Times New Roman" w:hAnsi="Times New Roman" w:cs="Times New Roman"/>
          <w:b/>
          <w:bCs/>
          <w:sz w:val="28"/>
          <w:szCs w:val="28"/>
        </w:rPr>
        <w:t xml:space="preserve"> 25</w:t>
      </w:r>
      <w:r w:rsidRPr="002B6C36">
        <w:rPr>
          <w:rFonts w:ascii="Times New Roman" w:hAnsi="Times New Roman" w:cs="Times New Roman"/>
          <w:sz w:val="28"/>
          <w:szCs w:val="28"/>
        </w:rPr>
        <w:t> </w:t>
      </w:r>
      <w:r w:rsidRPr="002B6C36">
        <w:rPr>
          <w:rFonts w:ascii="Times New Roman" w:hAnsi="Times New Roman" w:cs="Times New Roman"/>
          <w:b/>
          <w:bCs/>
          <w:sz w:val="28"/>
          <w:szCs w:val="28"/>
        </w:rPr>
        <w:t xml:space="preserve">Закону </w:t>
      </w:r>
      <w:proofErr w:type="spellStart"/>
      <w:r w:rsidRPr="002B6C36">
        <w:rPr>
          <w:rFonts w:ascii="Times New Roman" w:hAnsi="Times New Roman" w:cs="Times New Roman"/>
          <w:b/>
          <w:bCs/>
          <w:sz w:val="28"/>
          <w:szCs w:val="28"/>
        </w:rPr>
        <w:t>України</w:t>
      </w:r>
      <w:proofErr w:type="spellEnd"/>
      <w:r w:rsidRPr="002B6C36">
        <w:rPr>
          <w:rFonts w:ascii="Times New Roman" w:hAnsi="Times New Roman" w:cs="Times New Roman"/>
          <w:b/>
          <w:bCs/>
          <w:sz w:val="28"/>
          <w:szCs w:val="28"/>
        </w:rPr>
        <w:t xml:space="preserve"> «Про </w:t>
      </w:r>
      <w:proofErr w:type="spellStart"/>
      <w:r w:rsidRPr="002B6C36">
        <w:rPr>
          <w:rFonts w:ascii="Times New Roman" w:hAnsi="Times New Roman" w:cs="Times New Roman"/>
          <w:b/>
          <w:bCs/>
          <w:sz w:val="28"/>
          <w:szCs w:val="28"/>
        </w:rPr>
        <w:t>освіту</w:t>
      </w:r>
      <w:proofErr w:type="spellEnd"/>
      <w:r w:rsidRPr="002B6C36">
        <w:rPr>
          <w:rFonts w:ascii="Times New Roman" w:hAnsi="Times New Roman" w:cs="Times New Roman"/>
          <w:b/>
          <w:bCs/>
          <w:sz w:val="28"/>
          <w:szCs w:val="28"/>
        </w:rPr>
        <w:t>».</w:t>
      </w:r>
      <w:r w:rsidRPr="002B6C3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Засновник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зобов’язаний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реорганізації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здобувачам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продовжувати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відповідному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>.</w:t>
      </w:r>
    </w:p>
    <w:p w14:paraId="4A806149" w14:textId="77777777" w:rsidR="002B6C36" w:rsidRPr="002B6C36" w:rsidRDefault="002B6C36" w:rsidP="002B6C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6C36">
        <w:rPr>
          <w:rFonts w:ascii="Times New Roman" w:hAnsi="Times New Roman" w:cs="Times New Roman"/>
          <w:b/>
          <w:bCs/>
          <w:sz w:val="28"/>
          <w:szCs w:val="28"/>
        </w:rPr>
        <w:t>Стаття</w:t>
      </w:r>
      <w:proofErr w:type="spellEnd"/>
      <w:r w:rsidRPr="002B6C36">
        <w:rPr>
          <w:rFonts w:ascii="Times New Roman" w:hAnsi="Times New Roman" w:cs="Times New Roman"/>
          <w:b/>
          <w:bCs/>
          <w:sz w:val="28"/>
          <w:szCs w:val="28"/>
        </w:rPr>
        <w:t xml:space="preserve"> 32 Закону </w:t>
      </w:r>
      <w:proofErr w:type="spellStart"/>
      <w:r w:rsidRPr="002B6C36">
        <w:rPr>
          <w:rFonts w:ascii="Times New Roman" w:hAnsi="Times New Roman" w:cs="Times New Roman"/>
          <w:b/>
          <w:bCs/>
          <w:sz w:val="28"/>
          <w:szCs w:val="28"/>
        </w:rPr>
        <w:t>України</w:t>
      </w:r>
      <w:proofErr w:type="spellEnd"/>
      <w:r w:rsidRPr="002B6C36">
        <w:rPr>
          <w:rFonts w:ascii="Times New Roman" w:hAnsi="Times New Roman" w:cs="Times New Roman"/>
          <w:b/>
          <w:bCs/>
          <w:sz w:val="28"/>
          <w:szCs w:val="28"/>
        </w:rPr>
        <w:t xml:space="preserve"> «Про </w:t>
      </w:r>
      <w:proofErr w:type="spellStart"/>
      <w:r w:rsidRPr="002B6C36">
        <w:rPr>
          <w:rFonts w:ascii="Times New Roman" w:hAnsi="Times New Roman" w:cs="Times New Roman"/>
          <w:b/>
          <w:bCs/>
          <w:sz w:val="28"/>
          <w:szCs w:val="28"/>
        </w:rPr>
        <w:t>повну</w:t>
      </w:r>
      <w:proofErr w:type="spellEnd"/>
      <w:r w:rsidRPr="002B6C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b/>
          <w:bCs/>
          <w:sz w:val="28"/>
          <w:szCs w:val="28"/>
        </w:rPr>
        <w:t>загальну</w:t>
      </w:r>
      <w:proofErr w:type="spellEnd"/>
      <w:r w:rsidRPr="002B6C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b/>
          <w:bCs/>
          <w:sz w:val="28"/>
          <w:szCs w:val="28"/>
        </w:rPr>
        <w:t>середню</w:t>
      </w:r>
      <w:proofErr w:type="spellEnd"/>
      <w:r w:rsidRPr="002B6C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b/>
          <w:bCs/>
          <w:sz w:val="28"/>
          <w:szCs w:val="28"/>
        </w:rPr>
        <w:t>освіту</w:t>
      </w:r>
      <w:proofErr w:type="spellEnd"/>
      <w:r w:rsidRPr="002B6C36"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Start"/>
      <w:r w:rsidRPr="002B6C3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B6C36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14:paraId="3A211A77" w14:textId="77777777" w:rsidR="002B6C36" w:rsidRPr="002B6C36" w:rsidRDefault="002B6C36" w:rsidP="002B6C36">
      <w:pPr>
        <w:rPr>
          <w:rFonts w:ascii="Times New Roman" w:hAnsi="Times New Roman" w:cs="Times New Roman"/>
          <w:sz w:val="28"/>
          <w:szCs w:val="28"/>
        </w:rPr>
      </w:pPr>
      <w:r w:rsidRPr="002B6C3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реорганізацію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ліквідацію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перепрофілювання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типу) закладу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приймає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засновник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засновники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>).</w:t>
      </w:r>
    </w:p>
    <w:p w14:paraId="2301251E" w14:textId="77777777" w:rsidR="002B6C36" w:rsidRPr="002B6C36" w:rsidRDefault="002B6C36" w:rsidP="002B6C36">
      <w:pPr>
        <w:rPr>
          <w:rFonts w:ascii="Times New Roman" w:hAnsi="Times New Roman" w:cs="Times New Roman"/>
          <w:sz w:val="28"/>
          <w:szCs w:val="28"/>
        </w:rPr>
      </w:pPr>
      <w:r w:rsidRPr="002B6C36">
        <w:rPr>
          <w:rFonts w:ascii="Times New Roman" w:hAnsi="Times New Roman" w:cs="Times New Roman"/>
          <w:sz w:val="28"/>
          <w:szCs w:val="28"/>
        </w:rPr>
        <w:t xml:space="preserve">Мережа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формується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соціально-економічної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демографічної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, а також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до культурно-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та /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>.</w:t>
      </w:r>
    </w:p>
    <w:p w14:paraId="7DF9BA39" w14:textId="77777777" w:rsidR="002B6C36" w:rsidRPr="002B6C36" w:rsidRDefault="002B6C36" w:rsidP="002B6C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початкових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шкіл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гімназій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реорганізацію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ліквідацію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перепрофілювання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типу)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приймають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міські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сільські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селищні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706A241A" w14:textId="77777777" w:rsidR="002B6C36" w:rsidRPr="002B6C36" w:rsidRDefault="002B6C36" w:rsidP="002B6C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ліцеїв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реорганізацію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ліквідацію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перепрофілювання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типу)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приймають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Верховна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Автономної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Республіки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Крим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обласні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міські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селищні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сільські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>.</w:t>
      </w:r>
    </w:p>
    <w:p w14:paraId="32F7DBFA" w14:textId="77777777" w:rsidR="002B6C36" w:rsidRPr="002B6C36" w:rsidRDefault="002B6C36" w:rsidP="002B6C36">
      <w:pPr>
        <w:rPr>
          <w:rFonts w:ascii="Times New Roman" w:hAnsi="Times New Roman" w:cs="Times New Roman"/>
          <w:sz w:val="28"/>
          <w:szCs w:val="28"/>
        </w:rPr>
      </w:pPr>
      <w:r w:rsidRPr="002B6C36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започаткування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засновник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такого закладу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Законом,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ліцей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ліцензійними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умовами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>:</w:t>
      </w:r>
    </w:p>
    <w:p w14:paraId="69BEDA43" w14:textId="77777777" w:rsidR="002B6C36" w:rsidRPr="002B6C36" w:rsidRDefault="002B6C36" w:rsidP="002B6C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трьома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профілями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профільної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10-12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>);</w:t>
      </w:r>
    </w:p>
    <w:p w14:paraId="59C83160" w14:textId="77777777" w:rsidR="002B6C36" w:rsidRPr="002B6C36" w:rsidRDefault="002B6C36" w:rsidP="002B6C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окремої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відокремленої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початкової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гімназії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Законом;</w:t>
      </w:r>
    </w:p>
    <w:p w14:paraId="701B256F" w14:textId="77777777" w:rsidR="002B6C36" w:rsidRPr="002B6C36" w:rsidRDefault="002B6C36" w:rsidP="002B6C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6C36">
        <w:rPr>
          <w:rFonts w:ascii="Times New Roman" w:hAnsi="Times New Roman" w:cs="Times New Roman"/>
          <w:sz w:val="28"/>
          <w:szCs w:val="28"/>
        </w:rPr>
        <w:lastRenderedPageBreak/>
        <w:t>забезпечення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профільної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профілів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навчальним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навантаженням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та з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можливістю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обрання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інтегрованих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курсів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компонентів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обсягах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>;</w:t>
      </w:r>
    </w:p>
    <w:p w14:paraId="5C78134D" w14:textId="77777777" w:rsidR="002B6C36" w:rsidRPr="002B6C36" w:rsidRDefault="002B6C36" w:rsidP="002B6C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безпечного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інклюзивного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та цифрового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>;</w:t>
      </w:r>
    </w:p>
    <w:p w14:paraId="0589541B" w14:textId="77777777" w:rsidR="002B6C36" w:rsidRPr="002B6C36" w:rsidRDefault="002B6C36" w:rsidP="002B6C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підвезення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(у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потреби)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6C36">
        <w:rPr>
          <w:rFonts w:ascii="Times New Roman" w:hAnsi="Times New Roman" w:cs="Times New Roman"/>
          <w:sz w:val="28"/>
          <w:szCs w:val="28"/>
        </w:rPr>
        <w:t>до закладу</w:t>
      </w:r>
      <w:proofErr w:type="gram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) та у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зворотному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(за потреби) на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відстань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>;</w:t>
      </w:r>
    </w:p>
    <w:p w14:paraId="006C4F34" w14:textId="77777777" w:rsidR="002B6C36" w:rsidRPr="002B6C36" w:rsidRDefault="002B6C36" w:rsidP="002B6C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пансіонах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їхнього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доїзду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визначеної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>;</w:t>
      </w:r>
    </w:p>
    <w:p w14:paraId="562724A1" w14:textId="77777777" w:rsidR="002B6C36" w:rsidRPr="002B6C36" w:rsidRDefault="002B6C36" w:rsidP="002B6C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учасникам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вільного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безоплатного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бездротового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доступу до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з характеристиками,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приміщеннях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пансіоні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>;</w:t>
      </w:r>
    </w:p>
    <w:p w14:paraId="36B50ACF" w14:textId="77777777" w:rsidR="002B6C36" w:rsidRPr="002B6C36" w:rsidRDefault="002B6C36" w:rsidP="002B6C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харчуванням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6C36">
        <w:rPr>
          <w:rFonts w:ascii="Times New Roman" w:hAnsi="Times New Roman" w:cs="Times New Roman"/>
          <w:sz w:val="28"/>
          <w:szCs w:val="28"/>
        </w:rPr>
        <w:t>у порядку</w:t>
      </w:r>
      <w:proofErr w:type="gramEnd"/>
      <w:r w:rsidRPr="002B6C3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Кабінетом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>;</w:t>
      </w:r>
    </w:p>
    <w:p w14:paraId="5A6C6FBB" w14:textId="77777777" w:rsidR="002B6C36" w:rsidRPr="002B6C36" w:rsidRDefault="002B6C36" w:rsidP="002B6C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визначеним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>.</w:t>
      </w:r>
    </w:p>
    <w:p w14:paraId="0D072C2F" w14:textId="77777777" w:rsidR="002B6C36" w:rsidRPr="002B6C36" w:rsidRDefault="002B6C36" w:rsidP="002B6C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початкової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як структурного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підрозділу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гімназії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реорганізацію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ліквідацію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перепрофілювання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типу)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приймає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приймають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засновник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засновники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>) такого закладу.</w:t>
      </w:r>
    </w:p>
    <w:p w14:paraId="6736B2FB" w14:textId="77777777" w:rsidR="002B6C36" w:rsidRPr="002B6C36" w:rsidRDefault="002B6C36" w:rsidP="002B6C36">
      <w:pPr>
        <w:rPr>
          <w:rFonts w:ascii="Times New Roman" w:hAnsi="Times New Roman" w:cs="Times New Roman"/>
          <w:sz w:val="28"/>
          <w:szCs w:val="28"/>
        </w:rPr>
      </w:pPr>
      <w:r w:rsidRPr="002B6C36">
        <w:rPr>
          <w:rFonts w:ascii="Times New Roman" w:hAnsi="Times New Roman" w:cs="Times New Roman"/>
          <w:sz w:val="28"/>
          <w:szCs w:val="28"/>
        </w:rPr>
        <w:t xml:space="preserve">З метою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духовних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приватні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заклади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засновані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релігійними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організаціями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статути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зареєстровано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порядку,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визначати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релігійну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спрямованість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>.</w:t>
      </w:r>
    </w:p>
    <w:p w14:paraId="387D31F5" w14:textId="77777777" w:rsidR="002B6C36" w:rsidRPr="002B6C36" w:rsidRDefault="002B6C36" w:rsidP="002B6C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засновник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зобов’язаний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враховувати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ліцензійних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>.</w:t>
      </w:r>
    </w:p>
    <w:p w14:paraId="35F257A0" w14:textId="77777777" w:rsidR="002B6C36" w:rsidRPr="002B6C36" w:rsidRDefault="002B6C36" w:rsidP="002B6C36">
      <w:pPr>
        <w:rPr>
          <w:rFonts w:ascii="Times New Roman" w:hAnsi="Times New Roman" w:cs="Times New Roman"/>
          <w:sz w:val="28"/>
          <w:szCs w:val="28"/>
        </w:rPr>
      </w:pPr>
      <w:r w:rsidRPr="002B6C36">
        <w:rPr>
          <w:rFonts w:ascii="Times New Roman" w:hAnsi="Times New Roman" w:cs="Times New Roman"/>
          <w:sz w:val="28"/>
          <w:szCs w:val="28"/>
        </w:rPr>
        <w:t xml:space="preserve">2. У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реорганізації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засновник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зобов’язаний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продовжити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відповідному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>.</w:t>
      </w:r>
    </w:p>
    <w:p w14:paraId="2D1863E0" w14:textId="77777777" w:rsidR="002B6C36" w:rsidRPr="002B6C36" w:rsidRDefault="002B6C36" w:rsidP="002B6C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Реорганізація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типу,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ліквідація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сільській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допускається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засновника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оприлюднюється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за один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>.</w:t>
      </w:r>
    </w:p>
    <w:p w14:paraId="1BBC5E8C" w14:textId="77777777" w:rsidR="002B6C36" w:rsidRPr="002B6C36" w:rsidRDefault="002B6C36" w:rsidP="002B6C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6C36">
        <w:rPr>
          <w:rFonts w:ascii="Times New Roman" w:hAnsi="Times New Roman" w:cs="Times New Roman"/>
          <w:sz w:val="28"/>
          <w:szCs w:val="28"/>
        </w:rPr>
        <w:lastRenderedPageBreak/>
        <w:t>Реорганізація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ліквідація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допускаються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засновника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центральним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органом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і науки.</w:t>
      </w:r>
    </w:p>
    <w:p w14:paraId="2483CFFE" w14:textId="77777777" w:rsidR="002B6C36" w:rsidRPr="002B6C36" w:rsidRDefault="002B6C36" w:rsidP="002B6C36">
      <w:pPr>
        <w:rPr>
          <w:rFonts w:ascii="Times New Roman" w:hAnsi="Times New Roman" w:cs="Times New Roman"/>
          <w:sz w:val="28"/>
          <w:szCs w:val="28"/>
        </w:rPr>
      </w:pPr>
      <w:r w:rsidRPr="002B6C3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Заклади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передані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засновниками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комунальну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>.</w:t>
      </w:r>
    </w:p>
    <w:p w14:paraId="6FCF006A" w14:textId="77777777" w:rsidR="002B6C36" w:rsidRPr="002B6C36" w:rsidRDefault="002B6C36" w:rsidP="002B6C36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2B6C36">
        <w:rPr>
          <w:rFonts w:ascii="Times New Roman" w:hAnsi="Times New Roman" w:cs="Times New Roman"/>
          <w:b/>
          <w:bCs/>
          <w:sz w:val="28"/>
          <w:szCs w:val="28"/>
        </w:rPr>
        <w:t>Стаття</w:t>
      </w:r>
      <w:proofErr w:type="spellEnd"/>
      <w:r w:rsidRPr="002B6C36">
        <w:rPr>
          <w:rFonts w:ascii="Times New Roman" w:hAnsi="Times New Roman" w:cs="Times New Roman"/>
          <w:b/>
          <w:bCs/>
          <w:sz w:val="28"/>
          <w:szCs w:val="28"/>
        </w:rPr>
        <w:t xml:space="preserve"> 35 Закону </w:t>
      </w:r>
      <w:proofErr w:type="spellStart"/>
      <w:r w:rsidRPr="002B6C36">
        <w:rPr>
          <w:rFonts w:ascii="Times New Roman" w:hAnsi="Times New Roman" w:cs="Times New Roman"/>
          <w:b/>
          <w:bCs/>
          <w:sz w:val="28"/>
          <w:szCs w:val="28"/>
        </w:rPr>
        <w:t>України</w:t>
      </w:r>
      <w:proofErr w:type="spellEnd"/>
      <w:r w:rsidRPr="002B6C36">
        <w:rPr>
          <w:rFonts w:ascii="Times New Roman" w:hAnsi="Times New Roman" w:cs="Times New Roman"/>
          <w:b/>
          <w:bCs/>
          <w:sz w:val="28"/>
          <w:szCs w:val="28"/>
        </w:rPr>
        <w:t xml:space="preserve"> «Про </w:t>
      </w:r>
      <w:proofErr w:type="spellStart"/>
      <w:r w:rsidRPr="002B6C36">
        <w:rPr>
          <w:rFonts w:ascii="Times New Roman" w:hAnsi="Times New Roman" w:cs="Times New Roman"/>
          <w:b/>
          <w:bCs/>
          <w:sz w:val="28"/>
          <w:szCs w:val="28"/>
        </w:rPr>
        <w:t>повну</w:t>
      </w:r>
      <w:proofErr w:type="spellEnd"/>
      <w:r w:rsidRPr="002B6C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b/>
          <w:bCs/>
          <w:sz w:val="28"/>
          <w:szCs w:val="28"/>
        </w:rPr>
        <w:t>загальну</w:t>
      </w:r>
      <w:proofErr w:type="spellEnd"/>
      <w:r w:rsidRPr="002B6C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b/>
          <w:bCs/>
          <w:sz w:val="28"/>
          <w:szCs w:val="28"/>
        </w:rPr>
        <w:t>середню</w:t>
      </w:r>
      <w:proofErr w:type="spellEnd"/>
      <w:r w:rsidRPr="002B6C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b/>
          <w:bCs/>
          <w:sz w:val="28"/>
          <w:szCs w:val="28"/>
        </w:rPr>
        <w:t>освіту</w:t>
      </w:r>
      <w:proofErr w:type="spellEnd"/>
      <w:r w:rsidRPr="002B6C36">
        <w:rPr>
          <w:rFonts w:ascii="Times New Roman" w:hAnsi="Times New Roman" w:cs="Times New Roman"/>
          <w:b/>
          <w:bCs/>
          <w:sz w:val="28"/>
          <w:szCs w:val="28"/>
        </w:rPr>
        <w:t>». </w:t>
      </w:r>
    </w:p>
    <w:p w14:paraId="734FC4BC" w14:textId="77777777" w:rsidR="002B6C36" w:rsidRPr="002B6C36" w:rsidRDefault="002B6C36" w:rsidP="002B6C36">
      <w:pPr>
        <w:rPr>
          <w:rFonts w:ascii="Times New Roman" w:hAnsi="Times New Roman" w:cs="Times New Roman"/>
          <w:sz w:val="28"/>
          <w:szCs w:val="28"/>
        </w:rPr>
      </w:pPr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повної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певному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>:</w:t>
      </w:r>
    </w:p>
    <w:p w14:paraId="563B6598" w14:textId="77777777" w:rsidR="002B6C36" w:rsidRPr="002B6C36" w:rsidRDefault="002B6C36" w:rsidP="002B6C36">
      <w:pPr>
        <w:rPr>
          <w:rFonts w:ascii="Times New Roman" w:hAnsi="Times New Roman" w:cs="Times New Roman"/>
          <w:sz w:val="28"/>
          <w:szCs w:val="28"/>
        </w:rPr>
      </w:pPr>
      <w:r w:rsidRPr="002B6C36">
        <w:rPr>
          <w:rFonts w:ascii="Times New Roman" w:hAnsi="Times New Roman" w:cs="Times New Roman"/>
          <w:sz w:val="28"/>
          <w:szCs w:val="28"/>
        </w:rPr>
        <w:t xml:space="preserve">початкова школа,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початкової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>;</w:t>
      </w:r>
    </w:p>
    <w:p w14:paraId="3FB55774" w14:textId="77777777" w:rsidR="002B6C36" w:rsidRPr="002B6C36" w:rsidRDefault="002B6C36" w:rsidP="002B6C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гімназія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базової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>;</w:t>
      </w:r>
    </w:p>
    <w:p w14:paraId="2AE8D1D0" w14:textId="77777777" w:rsidR="002B6C36" w:rsidRPr="002B6C36" w:rsidRDefault="002B6C36" w:rsidP="002B6C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ліцей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профільної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>.</w:t>
      </w:r>
    </w:p>
    <w:p w14:paraId="40C5D5C7" w14:textId="77777777" w:rsidR="002B6C36" w:rsidRPr="002B6C36" w:rsidRDefault="002B6C36" w:rsidP="002B6C36">
      <w:pPr>
        <w:rPr>
          <w:rFonts w:ascii="Times New Roman" w:hAnsi="Times New Roman" w:cs="Times New Roman"/>
          <w:sz w:val="28"/>
          <w:szCs w:val="28"/>
        </w:rPr>
      </w:pPr>
      <w:r w:rsidRPr="002B6C36">
        <w:rPr>
          <w:rFonts w:ascii="Times New Roman" w:hAnsi="Times New Roman" w:cs="Times New Roman"/>
          <w:sz w:val="28"/>
          <w:szCs w:val="28"/>
        </w:rPr>
        <w:t xml:space="preserve">Початкова школа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функціонує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окрема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юридична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особа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структурний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підрозділ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гімназії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засновника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початкова школа,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гімназія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включати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дошкільний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підрозділ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окремій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будівлі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відокремленому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приміщенні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окремими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входом/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виходом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територією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вихованців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підрозділу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>.</w:t>
      </w:r>
    </w:p>
    <w:p w14:paraId="00A71C7F" w14:textId="77777777" w:rsidR="002B6C36" w:rsidRPr="002B6C36" w:rsidRDefault="002B6C36" w:rsidP="002B6C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Гімназія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ліцей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функціонують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юридичні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особи.</w:t>
      </w:r>
    </w:p>
    <w:p w14:paraId="25FCE883" w14:textId="77777777" w:rsidR="002B6C36" w:rsidRPr="002B6C36" w:rsidRDefault="002B6C36" w:rsidP="002B6C36">
      <w:pPr>
        <w:rPr>
          <w:rFonts w:ascii="Times New Roman" w:hAnsi="Times New Roman" w:cs="Times New Roman"/>
          <w:sz w:val="28"/>
          <w:szCs w:val="28"/>
        </w:rPr>
      </w:pPr>
      <w:r w:rsidRPr="002B6C36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засновника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ліцей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також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забезпечувати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базової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та, як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виняток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початкової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>.</w:t>
      </w:r>
    </w:p>
    <w:p w14:paraId="7270C227" w14:textId="77777777" w:rsidR="002B6C36" w:rsidRPr="002B6C36" w:rsidRDefault="002B6C36" w:rsidP="002B6C36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6AD55255" w14:textId="77777777" w:rsidR="002B6C36" w:rsidRPr="002B6C36" w:rsidRDefault="002B6C36" w:rsidP="002B6C3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6C3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</w:t>
      </w:r>
      <w:r w:rsidRPr="002B6C3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ІІІ. Мета </w:t>
      </w:r>
      <w:proofErr w:type="spellStart"/>
      <w:r w:rsidRPr="002B6C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проведення</w:t>
      </w:r>
      <w:proofErr w:type="spellEnd"/>
      <w:r w:rsidRPr="002B6C3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громадського</w:t>
      </w:r>
      <w:proofErr w:type="spellEnd"/>
      <w:r w:rsidRPr="002B6C3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обговорення</w:t>
      </w:r>
      <w:proofErr w:type="spellEnd"/>
      <w:r w:rsidRPr="002B6C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4DE47766" w14:textId="77777777" w:rsidR="002B6C36" w:rsidRPr="002B6C36" w:rsidRDefault="002B6C36" w:rsidP="002B6C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6C36">
        <w:rPr>
          <w:rFonts w:ascii="Times New Roman" w:hAnsi="Times New Roman" w:cs="Times New Roman"/>
          <w:sz w:val="28"/>
          <w:szCs w:val="28"/>
          <w:lang w:val="uk-UA"/>
        </w:rPr>
        <w:t xml:space="preserve">Врахування думки мешканців </w:t>
      </w:r>
      <w:r w:rsidRPr="002B6C3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B6C36">
        <w:rPr>
          <w:rFonts w:ascii="Times New Roman" w:hAnsi="Times New Roman" w:cs="Times New Roman"/>
          <w:sz w:val="28"/>
          <w:szCs w:val="28"/>
          <w:lang w:val="uk-UA"/>
        </w:rPr>
        <w:t>Баштечківської</w:t>
      </w:r>
      <w:proofErr w:type="spellEnd"/>
      <w:r w:rsidRPr="002B6C36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щодо реорганізації та </w:t>
      </w:r>
      <w:r w:rsidRPr="002B6C36">
        <w:rPr>
          <w:rFonts w:ascii="Times New Roman" w:hAnsi="Times New Roman" w:cs="Times New Roman"/>
          <w:iCs/>
          <w:sz w:val="28"/>
          <w:szCs w:val="28"/>
          <w:lang w:val="uk-UA"/>
        </w:rPr>
        <w:t>зміни назви</w:t>
      </w:r>
      <w:r w:rsidRPr="002B6C36">
        <w:rPr>
          <w:rFonts w:ascii="Times New Roman" w:hAnsi="Times New Roman" w:cs="Times New Roman"/>
          <w:sz w:val="28"/>
          <w:szCs w:val="28"/>
        </w:rPr>
        <w:t> </w:t>
      </w:r>
      <w:r w:rsidRPr="002B6C36">
        <w:rPr>
          <w:rFonts w:ascii="Times New Roman" w:hAnsi="Times New Roman" w:cs="Times New Roman"/>
          <w:sz w:val="28"/>
          <w:szCs w:val="28"/>
          <w:lang w:val="uk-UA"/>
        </w:rPr>
        <w:t>закладів освіти, а саме:</w:t>
      </w:r>
    </w:p>
    <w:p w14:paraId="3FE93DC4" w14:textId="77777777" w:rsidR="002B6C36" w:rsidRPr="002B6C36" w:rsidRDefault="002B6C36" w:rsidP="002B6C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6C36">
        <w:rPr>
          <w:rFonts w:ascii="Times New Roman" w:hAnsi="Times New Roman" w:cs="Times New Roman"/>
          <w:sz w:val="28"/>
          <w:szCs w:val="28"/>
        </w:rPr>
        <w:t> </w:t>
      </w:r>
      <w:r w:rsidRPr="002B6C36">
        <w:rPr>
          <w:rFonts w:ascii="Times New Roman" w:hAnsi="Times New Roman" w:cs="Times New Roman"/>
          <w:iCs/>
          <w:sz w:val="28"/>
          <w:szCs w:val="28"/>
          <w:lang w:val="uk-UA"/>
        </w:rPr>
        <w:t>- Про реорганізацію та зміну назви</w:t>
      </w:r>
      <w:r w:rsidRPr="002B6C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  <w:lang w:val="uk-UA"/>
        </w:rPr>
        <w:t>Баштечківського</w:t>
      </w:r>
      <w:proofErr w:type="spellEnd"/>
      <w:r w:rsidRPr="002B6C36">
        <w:rPr>
          <w:rFonts w:ascii="Times New Roman" w:hAnsi="Times New Roman" w:cs="Times New Roman"/>
          <w:sz w:val="28"/>
          <w:szCs w:val="28"/>
          <w:lang w:val="uk-UA"/>
        </w:rPr>
        <w:t xml:space="preserve"> закладу загальної середньої освіти І-ІІІ ступенів </w:t>
      </w:r>
      <w:proofErr w:type="spellStart"/>
      <w:r w:rsidRPr="002B6C36">
        <w:rPr>
          <w:rFonts w:ascii="Times New Roman" w:hAnsi="Times New Roman" w:cs="Times New Roman"/>
          <w:sz w:val="28"/>
          <w:szCs w:val="28"/>
          <w:lang w:val="uk-UA"/>
        </w:rPr>
        <w:t>Баштечківської</w:t>
      </w:r>
      <w:proofErr w:type="spellEnd"/>
      <w:r w:rsidRPr="002B6C36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</w:t>
      </w:r>
      <w:proofErr w:type="spellStart"/>
      <w:r w:rsidRPr="002B6C36">
        <w:rPr>
          <w:rFonts w:ascii="Times New Roman" w:hAnsi="Times New Roman" w:cs="Times New Roman"/>
          <w:sz w:val="28"/>
          <w:szCs w:val="28"/>
          <w:lang w:val="uk-UA"/>
        </w:rPr>
        <w:t>Баштечківську</w:t>
      </w:r>
      <w:proofErr w:type="spellEnd"/>
      <w:r w:rsidRPr="002B6C36">
        <w:rPr>
          <w:rFonts w:ascii="Times New Roman" w:hAnsi="Times New Roman" w:cs="Times New Roman"/>
          <w:sz w:val="28"/>
          <w:szCs w:val="28"/>
          <w:lang w:val="uk-UA"/>
        </w:rPr>
        <w:t xml:space="preserve"> гімназію </w:t>
      </w:r>
      <w:proofErr w:type="spellStart"/>
      <w:r w:rsidRPr="002B6C36">
        <w:rPr>
          <w:rFonts w:ascii="Times New Roman" w:hAnsi="Times New Roman" w:cs="Times New Roman"/>
          <w:sz w:val="28"/>
          <w:szCs w:val="28"/>
          <w:lang w:val="uk-UA"/>
        </w:rPr>
        <w:t>Баштечківської</w:t>
      </w:r>
      <w:proofErr w:type="spellEnd"/>
      <w:r w:rsidRPr="002B6C36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Уманського району Черкаської області;</w:t>
      </w:r>
    </w:p>
    <w:p w14:paraId="22A01F2D" w14:textId="77777777" w:rsidR="002B6C36" w:rsidRPr="002B6C36" w:rsidRDefault="002B6C36" w:rsidP="00C64F3C">
      <w:pPr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2B6C36">
        <w:rPr>
          <w:rFonts w:ascii="Times New Roman" w:hAnsi="Times New Roman" w:cs="Times New Roman"/>
          <w:iCs/>
          <w:sz w:val="28"/>
          <w:szCs w:val="28"/>
          <w:lang w:val="uk-UA"/>
        </w:rPr>
        <w:t>Про реорганізацію та зміну назви</w:t>
      </w:r>
      <w:r w:rsidRPr="002B6C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  <w:lang w:val="uk-UA"/>
        </w:rPr>
        <w:t>Тинівського</w:t>
      </w:r>
      <w:proofErr w:type="spellEnd"/>
      <w:r w:rsidRPr="002B6C36">
        <w:rPr>
          <w:rFonts w:ascii="Times New Roman" w:hAnsi="Times New Roman" w:cs="Times New Roman"/>
          <w:sz w:val="28"/>
          <w:szCs w:val="28"/>
          <w:lang w:val="uk-UA"/>
        </w:rPr>
        <w:t xml:space="preserve"> закладу загальної середньої освіти І-ІІІ ступенів </w:t>
      </w:r>
      <w:proofErr w:type="spellStart"/>
      <w:r w:rsidRPr="002B6C36">
        <w:rPr>
          <w:rFonts w:ascii="Times New Roman" w:hAnsi="Times New Roman" w:cs="Times New Roman"/>
          <w:sz w:val="28"/>
          <w:szCs w:val="28"/>
          <w:lang w:val="uk-UA"/>
        </w:rPr>
        <w:t>Баштечківської</w:t>
      </w:r>
      <w:proofErr w:type="spellEnd"/>
      <w:r w:rsidRPr="002B6C36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</w:t>
      </w:r>
      <w:proofErr w:type="spellStart"/>
      <w:r w:rsidRPr="002B6C36">
        <w:rPr>
          <w:rFonts w:ascii="Times New Roman" w:hAnsi="Times New Roman" w:cs="Times New Roman"/>
          <w:sz w:val="28"/>
          <w:szCs w:val="28"/>
          <w:lang w:val="uk-UA"/>
        </w:rPr>
        <w:t>Тинівську</w:t>
      </w:r>
      <w:proofErr w:type="spellEnd"/>
      <w:r w:rsidRPr="002B6C36">
        <w:rPr>
          <w:rFonts w:ascii="Times New Roman" w:hAnsi="Times New Roman" w:cs="Times New Roman"/>
          <w:sz w:val="28"/>
          <w:szCs w:val="28"/>
          <w:lang w:val="uk-UA"/>
        </w:rPr>
        <w:t xml:space="preserve"> гімназію </w:t>
      </w:r>
      <w:proofErr w:type="spellStart"/>
      <w:r w:rsidRPr="002B6C36">
        <w:rPr>
          <w:rFonts w:ascii="Times New Roman" w:hAnsi="Times New Roman" w:cs="Times New Roman"/>
          <w:sz w:val="28"/>
          <w:szCs w:val="28"/>
          <w:lang w:val="uk-UA"/>
        </w:rPr>
        <w:t>Баштечківської</w:t>
      </w:r>
      <w:proofErr w:type="spellEnd"/>
      <w:r w:rsidRPr="002B6C36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Уманського району Черкаської області;</w:t>
      </w:r>
    </w:p>
    <w:p w14:paraId="5F3B6AAE" w14:textId="77777777" w:rsidR="002B6C36" w:rsidRPr="002B6C36" w:rsidRDefault="002B6C36" w:rsidP="00C64F3C">
      <w:pPr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2B6C36">
        <w:rPr>
          <w:rFonts w:ascii="Times New Roman" w:hAnsi="Times New Roman" w:cs="Times New Roman"/>
          <w:iCs/>
          <w:sz w:val="28"/>
          <w:szCs w:val="28"/>
          <w:lang w:val="uk-UA"/>
        </w:rPr>
        <w:t>Про реорганізацію та зміну назви</w:t>
      </w:r>
      <w:r w:rsidRPr="002B6C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  <w:lang w:val="uk-UA"/>
        </w:rPr>
        <w:t>Нагірнянського</w:t>
      </w:r>
      <w:proofErr w:type="spellEnd"/>
      <w:r w:rsidRPr="002B6C36">
        <w:rPr>
          <w:rFonts w:ascii="Times New Roman" w:hAnsi="Times New Roman" w:cs="Times New Roman"/>
          <w:sz w:val="28"/>
          <w:szCs w:val="28"/>
          <w:lang w:val="uk-UA"/>
        </w:rPr>
        <w:t xml:space="preserve"> закладу загальної середньої освіти І-ІІІ ступенів </w:t>
      </w:r>
      <w:proofErr w:type="spellStart"/>
      <w:r w:rsidRPr="002B6C36">
        <w:rPr>
          <w:rFonts w:ascii="Times New Roman" w:hAnsi="Times New Roman" w:cs="Times New Roman"/>
          <w:sz w:val="28"/>
          <w:szCs w:val="28"/>
          <w:lang w:val="uk-UA"/>
        </w:rPr>
        <w:t>Баштечківської</w:t>
      </w:r>
      <w:proofErr w:type="spellEnd"/>
      <w:r w:rsidRPr="002B6C36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</w:t>
      </w:r>
      <w:proofErr w:type="spellStart"/>
      <w:r w:rsidRPr="002B6C36">
        <w:rPr>
          <w:rFonts w:ascii="Times New Roman" w:hAnsi="Times New Roman" w:cs="Times New Roman"/>
          <w:sz w:val="28"/>
          <w:szCs w:val="28"/>
          <w:lang w:val="uk-UA"/>
        </w:rPr>
        <w:t>Нагірнянську</w:t>
      </w:r>
      <w:proofErr w:type="spellEnd"/>
      <w:r w:rsidRPr="002B6C36">
        <w:rPr>
          <w:rFonts w:ascii="Times New Roman" w:hAnsi="Times New Roman" w:cs="Times New Roman"/>
          <w:sz w:val="28"/>
          <w:szCs w:val="28"/>
          <w:lang w:val="uk-UA"/>
        </w:rPr>
        <w:t xml:space="preserve"> гімназію </w:t>
      </w:r>
      <w:proofErr w:type="spellStart"/>
      <w:r w:rsidRPr="002B6C36">
        <w:rPr>
          <w:rFonts w:ascii="Times New Roman" w:hAnsi="Times New Roman" w:cs="Times New Roman"/>
          <w:sz w:val="28"/>
          <w:szCs w:val="28"/>
          <w:lang w:val="uk-UA"/>
        </w:rPr>
        <w:t>Баштечківської</w:t>
      </w:r>
      <w:proofErr w:type="spellEnd"/>
      <w:r w:rsidRPr="002B6C36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Уманського району Черкаської області.</w:t>
      </w:r>
    </w:p>
    <w:p w14:paraId="432D54AF" w14:textId="77777777" w:rsidR="00C64F3C" w:rsidRDefault="002B6C36" w:rsidP="002B6C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6C3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14:paraId="470CCCFB" w14:textId="5543EC6F" w:rsidR="00C64F3C" w:rsidRPr="00015474" w:rsidRDefault="00C64F3C" w:rsidP="00C64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>І</w:t>
      </w:r>
      <w:r w:rsidRPr="0001547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</w:t>
      </w:r>
      <w:r w:rsidRPr="0001547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 Формат проведення громадського обговорення та порядок участі в обговоренні:</w:t>
      </w:r>
    </w:p>
    <w:p w14:paraId="28CC7763" w14:textId="666163DF" w:rsidR="00C64F3C" w:rsidRDefault="00C64F3C" w:rsidP="00C64F3C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15474">
        <w:rPr>
          <w:rFonts w:ascii="Times New Roman" w:hAnsi="Times New Roman" w:cs="Times New Roman"/>
          <w:sz w:val="28"/>
          <w:szCs w:val="28"/>
          <w:lang w:val="uk-UA"/>
        </w:rPr>
        <w:t xml:space="preserve">Консультації з громадськістю проводитимуться у формі публічного громадського обговорення, шляхом зустрічей керівництва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Баштечківської</w:t>
      </w:r>
      <w:proofErr w:type="spellEnd"/>
      <w:r w:rsidRPr="0001547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 відділу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культури, молоді та спорту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Баштечківської</w:t>
      </w:r>
      <w:proofErr w:type="spellEnd"/>
      <w:r w:rsidRPr="0001547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 ради з громадськістю </w:t>
      </w:r>
      <w:proofErr w:type="spellStart"/>
      <w:r w:rsidRPr="007133D2">
        <w:rPr>
          <w:rFonts w:ascii="Times New Roman" w:hAnsi="Times New Roman" w:cs="Times New Roman"/>
          <w:sz w:val="28"/>
          <w:szCs w:val="28"/>
          <w:lang w:val="uk-UA"/>
        </w:rPr>
        <w:t>старостинських</w:t>
      </w:r>
      <w:proofErr w:type="spellEnd"/>
      <w:r w:rsidRPr="007133D2">
        <w:rPr>
          <w:rFonts w:ascii="Times New Roman" w:hAnsi="Times New Roman" w:cs="Times New Roman"/>
          <w:sz w:val="28"/>
          <w:szCs w:val="28"/>
          <w:lang w:val="uk-UA"/>
        </w:rPr>
        <w:t xml:space="preserve"> округів </w:t>
      </w:r>
      <w:proofErr w:type="spellStart"/>
      <w:r w:rsidRPr="007133D2">
        <w:rPr>
          <w:rFonts w:ascii="Times New Roman" w:hAnsi="Times New Roman" w:cs="Times New Roman"/>
          <w:sz w:val="28"/>
          <w:szCs w:val="28"/>
          <w:lang w:val="uk-UA"/>
        </w:rPr>
        <w:t>Баштечківської</w:t>
      </w:r>
      <w:proofErr w:type="spellEnd"/>
      <w:r w:rsidRPr="007133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33D2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за визначеним графіком</w:t>
      </w:r>
      <w:r w:rsidR="007133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FB63AE" w14:textId="77777777" w:rsidR="007133D2" w:rsidRPr="00015474" w:rsidRDefault="007133D2" w:rsidP="007133D2">
      <w:pPr>
        <w:jc w:val="center"/>
        <w:rPr>
          <w:rFonts w:ascii="Times New Roman" w:hAnsi="Times New Roman" w:cs="Times New Roman"/>
          <w:sz w:val="28"/>
          <w:szCs w:val="28"/>
        </w:rPr>
      </w:pPr>
      <w:r w:rsidRPr="00015474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Графік проведення публічного громадського обговорення</w:t>
      </w:r>
    </w:p>
    <w:tbl>
      <w:tblPr>
        <w:tblW w:w="884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1827"/>
        <w:gridCol w:w="2911"/>
        <w:gridCol w:w="2279"/>
        <w:gridCol w:w="1174"/>
      </w:tblGrid>
      <w:tr w:rsidR="007133D2" w:rsidRPr="00015474" w14:paraId="73CCF2C9" w14:textId="77777777" w:rsidTr="009A6818">
        <w:trPr>
          <w:trHeight w:val="955"/>
          <w:jc w:val="center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BD823" w14:textId="77777777" w:rsidR="007133D2" w:rsidRPr="00015474" w:rsidRDefault="007133D2" w:rsidP="009A6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4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1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F8CF5" w14:textId="77777777" w:rsidR="007133D2" w:rsidRPr="00015474" w:rsidRDefault="007133D2" w:rsidP="009A6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4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9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F6F76" w14:textId="77777777" w:rsidR="007133D2" w:rsidRPr="00015474" w:rsidRDefault="007133D2" w:rsidP="009A6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4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  <w:proofErr w:type="spellStart"/>
            <w:r w:rsidRPr="000154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обговорення</w:t>
            </w:r>
            <w:proofErr w:type="spellEnd"/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4079E" w14:textId="77777777" w:rsidR="007133D2" w:rsidRPr="00015474" w:rsidRDefault="007133D2" w:rsidP="009A6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54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Місце</w:t>
            </w:r>
            <w:proofErr w:type="spellEnd"/>
            <w:r w:rsidRPr="000154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154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проведення</w:t>
            </w:r>
            <w:proofErr w:type="spellEnd"/>
            <w:r w:rsidRPr="000154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адреса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4F4B8" w14:textId="77777777" w:rsidR="007133D2" w:rsidRPr="00015474" w:rsidRDefault="007133D2" w:rsidP="009A6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4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</w:t>
            </w:r>
          </w:p>
        </w:tc>
      </w:tr>
      <w:tr w:rsidR="007133D2" w:rsidRPr="00015474" w14:paraId="689C3313" w14:textId="77777777" w:rsidTr="009A6818">
        <w:trPr>
          <w:trHeight w:val="1174"/>
          <w:jc w:val="center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AEEDA" w14:textId="77777777" w:rsidR="007133D2" w:rsidRPr="00015474" w:rsidRDefault="007133D2" w:rsidP="009A6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4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9CEFA" w14:textId="25CF5BD7" w:rsidR="007133D2" w:rsidRPr="007133D2" w:rsidRDefault="007133D2" w:rsidP="009A68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 2024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625FD" w14:textId="679E88C6" w:rsidR="007133D2" w:rsidRPr="00015474" w:rsidRDefault="007133D2" w:rsidP="009A6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4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133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 перепрофілювання (зміни типу та найменування)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Нагірнянського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ЗЗСО І-ІІІ ступенів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Баштечківської</w:t>
            </w:r>
            <w:proofErr w:type="spellEnd"/>
            <w:r w:rsidRPr="007133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Нагірнянську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гімназію</w:t>
            </w:r>
            <w:r w:rsidRPr="007133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133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гімназію</w:t>
            </w:r>
            <w:proofErr w:type="spellEnd"/>
            <w:r w:rsidRPr="007133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Баштечківської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</w:t>
            </w:r>
            <w:proofErr w:type="spellStart"/>
            <w:r w:rsidRPr="00015474">
              <w:rPr>
                <w:rFonts w:ascii="Times New Roman" w:hAnsi="Times New Roman" w:cs="Times New Roman"/>
                <w:sz w:val="28"/>
                <w:szCs w:val="28"/>
              </w:rPr>
              <w:t>ади</w:t>
            </w:r>
            <w:proofErr w:type="spellEnd"/>
            <w:r w:rsidRPr="000154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Уманського району Черкаської</w:t>
            </w:r>
            <w:r w:rsidRPr="000154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5474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C143C" w14:textId="648D896C" w:rsidR="007133D2" w:rsidRPr="00015474" w:rsidRDefault="007133D2" w:rsidP="009A6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4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село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Нагірна</w:t>
            </w:r>
            <w:r w:rsidRPr="000154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0F38D" w14:textId="52FA5947" w:rsidR="007133D2" w:rsidRPr="00015474" w:rsidRDefault="007133D2" w:rsidP="009A6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4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01547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7133D2" w:rsidRPr="00015474" w14:paraId="42DC5CEB" w14:textId="77777777" w:rsidTr="009A6818">
        <w:trPr>
          <w:trHeight w:val="577"/>
          <w:jc w:val="center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04B59" w14:textId="691E53E0" w:rsidR="007133D2" w:rsidRPr="007133D2" w:rsidRDefault="007133D2" w:rsidP="009A68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54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7814E" w14:textId="4529C3A7" w:rsidR="007133D2" w:rsidRPr="007133D2" w:rsidRDefault="007133D2" w:rsidP="009A68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54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 2024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85D5D" w14:textId="7729CBA7" w:rsidR="007133D2" w:rsidRPr="007133D2" w:rsidRDefault="007133D2" w:rsidP="009A6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4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7133D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Тинівського</w:t>
            </w:r>
            <w:proofErr w:type="spellEnd"/>
            <w:r w:rsidRPr="007133D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закладу загальної середньої освіти І-ІІІ ступенів  </w:t>
            </w:r>
            <w:proofErr w:type="spellStart"/>
            <w:r w:rsidRPr="007133D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Баштечківської</w:t>
            </w:r>
            <w:proofErr w:type="spellEnd"/>
            <w:r w:rsidRPr="007133D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сільської ради </w:t>
            </w:r>
            <w:r w:rsidRPr="007133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на </w:t>
            </w:r>
            <w:proofErr w:type="spellStart"/>
            <w:r w:rsidRPr="007133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Тинівську</w:t>
            </w:r>
            <w:proofErr w:type="spellEnd"/>
            <w:r w:rsidRPr="007133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 гімназію </w:t>
            </w:r>
            <w:proofErr w:type="spellStart"/>
            <w:r w:rsidRPr="007133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Баштечківської</w:t>
            </w:r>
            <w:proofErr w:type="spellEnd"/>
            <w:r w:rsidRPr="007133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сільської ради Уманського району Черкаської області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26BF7" w14:textId="1246007A" w:rsidR="007133D2" w:rsidRPr="007133D2" w:rsidRDefault="007133D2" w:rsidP="009A68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54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Село Тинівка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49887" w14:textId="095F4A7D" w:rsidR="007133D2" w:rsidRPr="007133D2" w:rsidRDefault="007133D2" w:rsidP="009A68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54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14.00</w:t>
            </w:r>
          </w:p>
        </w:tc>
      </w:tr>
      <w:tr w:rsidR="007133D2" w:rsidRPr="00015474" w14:paraId="5F797189" w14:textId="77777777" w:rsidTr="009A6818">
        <w:trPr>
          <w:trHeight w:val="577"/>
          <w:jc w:val="center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5871A" w14:textId="551A32DE" w:rsidR="007133D2" w:rsidRPr="007133D2" w:rsidRDefault="007133D2" w:rsidP="009A68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54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CC137" w14:textId="2F4AD5B5" w:rsidR="007133D2" w:rsidRPr="007133D2" w:rsidRDefault="007133D2" w:rsidP="009A68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54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 2024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D53D7" w14:textId="2C2ADA59" w:rsidR="007133D2" w:rsidRPr="00015474" w:rsidRDefault="007133D2" w:rsidP="009A6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4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Баштечківського</w:t>
            </w:r>
            <w:proofErr w:type="spellEnd"/>
            <w:r w:rsidRPr="007133D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закладу загальної середньої освіти І-ІІІ </w:t>
            </w:r>
            <w:r w:rsidRPr="007133D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ступенів  </w:t>
            </w:r>
            <w:proofErr w:type="spellStart"/>
            <w:r w:rsidRPr="007133D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Баштечківської</w:t>
            </w:r>
            <w:proofErr w:type="spellEnd"/>
            <w:r w:rsidRPr="007133D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сільської ради </w:t>
            </w:r>
            <w:r w:rsidRPr="007133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Баштечківську</w:t>
            </w:r>
            <w:proofErr w:type="spellEnd"/>
            <w:r w:rsidRPr="007133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 гімназію </w:t>
            </w:r>
            <w:proofErr w:type="spellStart"/>
            <w:r w:rsidRPr="007133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Баштечківської</w:t>
            </w:r>
            <w:proofErr w:type="spellEnd"/>
            <w:r w:rsidRPr="007133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сільської ради Уманського району Черкаської області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6387F" w14:textId="66290476" w:rsidR="007133D2" w:rsidRPr="007133D2" w:rsidRDefault="007133D2" w:rsidP="009A68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54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Баштечки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22E5D" w14:textId="6A2041D8" w:rsidR="007133D2" w:rsidRPr="007133D2" w:rsidRDefault="007133D2" w:rsidP="009A68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54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14.00</w:t>
            </w:r>
          </w:p>
        </w:tc>
      </w:tr>
    </w:tbl>
    <w:p w14:paraId="540E7716" w14:textId="77777777" w:rsidR="007133D2" w:rsidRDefault="007133D2" w:rsidP="00C64F3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A937D02" w14:textId="28DC228E" w:rsidR="002B6C36" w:rsidRPr="002B6C36" w:rsidRDefault="002B6C36" w:rsidP="002B6C36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B6C3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B6C36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обговоренні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запрошуються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мешканц</w:t>
      </w:r>
      <w:proofErr w:type="spellEnd"/>
      <w:r w:rsidRPr="002B6C36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Pr="002B6C36">
        <w:rPr>
          <w:rFonts w:ascii="Times New Roman" w:hAnsi="Times New Roman" w:cs="Times New Roman"/>
          <w:sz w:val="28"/>
          <w:szCs w:val="28"/>
          <w:lang w:val="uk-UA"/>
        </w:rPr>
        <w:t>Баштечківської</w:t>
      </w:r>
      <w:proofErr w:type="spellEnd"/>
      <w:r w:rsidRPr="002B6C36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</w:t>
      </w:r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r w:rsidR="00C64F3C" w:rsidRPr="00015474">
        <w:rPr>
          <w:rFonts w:ascii="Times New Roman" w:hAnsi="Times New Roman" w:cs="Times New Roman"/>
          <w:sz w:val="28"/>
          <w:szCs w:val="28"/>
          <w:lang w:val="uk-UA"/>
        </w:rPr>
        <w:t>які досягли 18-річного віку та місце проживання яких в установленому законом порядку зареєстроване на території, в межах якої проводяться громадські обговорення</w:t>
      </w:r>
      <w:r w:rsidRPr="002B6C36">
        <w:rPr>
          <w:rFonts w:ascii="Times New Roman" w:hAnsi="Times New Roman" w:cs="Times New Roman"/>
          <w:sz w:val="28"/>
          <w:szCs w:val="28"/>
        </w:rPr>
        <w:t>.</w:t>
      </w:r>
    </w:p>
    <w:p w14:paraId="4CD0784B" w14:textId="77777777" w:rsidR="002B6C36" w:rsidRPr="002B6C36" w:rsidRDefault="002B6C36" w:rsidP="002B6C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6C36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Місцезнаходження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та адреса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електронної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пошти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, номер телефону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організатора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консультації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винесено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громадське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2B6C3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4A3B274" w14:textId="77777777" w:rsidR="002B6C36" w:rsidRPr="002B6C36" w:rsidRDefault="002B6C36" w:rsidP="002B6C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6C36">
        <w:rPr>
          <w:rFonts w:ascii="Times New Roman" w:hAnsi="Times New Roman" w:cs="Times New Roman"/>
          <w:sz w:val="28"/>
          <w:szCs w:val="28"/>
          <w:lang w:val="uk-UA"/>
        </w:rPr>
        <w:t xml:space="preserve">Відділ освіти, культури, молоді та спорту  </w:t>
      </w:r>
      <w:proofErr w:type="spellStart"/>
      <w:r w:rsidRPr="002B6C36">
        <w:rPr>
          <w:rFonts w:ascii="Times New Roman" w:hAnsi="Times New Roman" w:cs="Times New Roman"/>
          <w:sz w:val="28"/>
          <w:szCs w:val="28"/>
          <w:lang w:val="uk-UA"/>
        </w:rPr>
        <w:t>Баштечківської</w:t>
      </w:r>
      <w:proofErr w:type="spellEnd"/>
      <w:r w:rsidRPr="002B6C36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с. </w:t>
      </w:r>
      <w:proofErr w:type="spellStart"/>
      <w:r w:rsidRPr="002B6C36">
        <w:rPr>
          <w:rFonts w:ascii="Times New Roman" w:hAnsi="Times New Roman" w:cs="Times New Roman"/>
          <w:sz w:val="28"/>
          <w:szCs w:val="28"/>
          <w:lang w:val="uk-UA"/>
        </w:rPr>
        <w:t>Баштечки</w:t>
      </w:r>
      <w:proofErr w:type="spellEnd"/>
      <w:r w:rsidRPr="002B6C36">
        <w:rPr>
          <w:rFonts w:ascii="Times New Roman" w:hAnsi="Times New Roman" w:cs="Times New Roman"/>
          <w:sz w:val="28"/>
          <w:szCs w:val="28"/>
          <w:lang w:val="uk-UA"/>
        </w:rPr>
        <w:t>, вул. Миру,8, електронна адреса:</w:t>
      </w:r>
      <w:r w:rsidRPr="002B6C3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hyperlink r:id="rId5" w:history="1">
        <w:r w:rsidRPr="002B6C36">
          <w:rPr>
            <w:rStyle w:val="a3"/>
            <w:rFonts w:ascii="Times New Roman" w:hAnsi="Times New Roman" w:cs="Times New Roman"/>
            <w:sz w:val="28"/>
            <w:szCs w:val="28"/>
          </w:rPr>
          <w:t>bachtethkiosvita</w:t>
        </w:r>
        <w:r w:rsidRPr="002B6C3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@</w:t>
        </w:r>
        <w:r w:rsidRPr="002B6C36">
          <w:rPr>
            <w:rStyle w:val="a3"/>
            <w:rFonts w:ascii="Times New Roman" w:hAnsi="Times New Roman" w:cs="Times New Roman"/>
            <w:sz w:val="28"/>
            <w:szCs w:val="28"/>
          </w:rPr>
          <w:t>gmail</w:t>
        </w:r>
        <w:r w:rsidRPr="002B6C3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2B6C36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proofErr w:type="spellEnd"/>
      </w:hyperlink>
    </w:p>
    <w:p w14:paraId="3466E04E" w14:textId="77777777" w:rsidR="002B6C36" w:rsidRPr="002B6C36" w:rsidRDefault="002B6C36" w:rsidP="002B6C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6C36">
        <w:rPr>
          <w:rFonts w:ascii="Times New Roman" w:hAnsi="Times New Roman" w:cs="Times New Roman"/>
          <w:sz w:val="28"/>
          <w:szCs w:val="28"/>
          <w:lang w:val="uk-UA"/>
        </w:rPr>
        <w:t xml:space="preserve">4. Прізвище та ім’я особи, визначеної відповідальною за проведення громадського обговорення – </w:t>
      </w:r>
      <w:proofErr w:type="spellStart"/>
      <w:r w:rsidRPr="002B6C36">
        <w:rPr>
          <w:rFonts w:ascii="Times New Roman" w:hAnsi="Times New Roman" w:cs="Times New Roman"/>
          <w:sz w:val="28"/>
          <w:szCs w:val="28"/>
          <w:lang w:val="uk-UA"/>
        </w:rPr>
        <w:t>Якобчук</w:t>
      </w:r>
      <w:proofErr w:type="spellEnd"/>
      <w:r w:rsidRPr="002B6C36">
        <w:rPr>
          <w:rFonts w:ascii="Times New Roman" w:hAnsi="Times New Roman" w:cs="Times New Roman"/>
          <w:sz w:val="28"/>
          <w:szCs w:val="28"/>
          <w:lang w:val="uk-UA"/>
        </w:rPr>
        <w:t xml:space="preserve"> Наталія Михайлівна – начальник відділу освіти, культури, молоді та спорту </w:t>
      </w:r>
      <w:proofErr w:type="spellStart"/>
      <w:r w:rsidRPr="002B6C36">
        <w:rPr>
          <w:rFonts w:ascii="Times New Roman" w:hAnsi="Times New Roman" w:cs="Times New Roman"/>
          <w:sz w:val="28"/>
          <w:szCs w:val="28"/>
          <w:lang w:val="uk-UA"/>
        </w:rPr>
        <w:t>Баштечківської</w:t>
      </w:r>
      <w:proofErr w:type="spellEnd"/>
      <w:r w:rsidRPr="002B6C36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   </w:t>
      </w:r>
      <w:proofErr w:type="spellStart"/>
      <w:r w:rsidRPr="002B6C36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Pr="002B6C36">
        <w:rPr>
          <w:rFonts w:ascii="Times New Roman" w:hAnsi="Times New Roman" w:cs="Times New Roman"/>
          <w:sz w:val="28"/>
          <w:szCs w:val="28"/>
          <w:lang w:val="uk-UA"/>
        </w:rPr>
        <w:t>. 0967748224.</w:t>
      </w:r>
    </w:p>
    <w:p w14:paraId="4BB45F27" w14:textId="77777777" w:rsidR="002B6C36" w:rsidRPr="002B6C36" w:rsidRDefault="002B6C36" w:rsidP="002B6C36">
      <w:pPr>
        <w:rPr>
          <w:rFonts w:ascii="Times New Roman" w:hAnsi="Times New Roman" w:cs="Times New Roman"/>
          <w:sz w:val="28"/>
          <w:szCs w:val="28"/>
        </w:rPr>
      </w:pPr>
      <w:r w:rsidRPr="002B6C36">
        <w:rPr>
          <w:rFonts w:ascii="Times New Roman" w:hAnsi="Times New Roman" w:cs="Times New Roman"/>
          <w:sz w:val="28"/>
          <w:szCs w:val="28"/>
          <w:lang w:val="uk-UA"/>
        </w:rPr>
        <w:t>5. Термін</w:t>
      </w:r>
      <w:r w:rsidRPr="002B6C3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організатором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висловлених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проведеного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відбудеться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  <w:lang w:val="uk-UA"/>
        </w:rPr>
        <w:t>Баштечківської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36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2B6C36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35C59FB7" w14:textId="77777777" w:rsidR="002B6C36" w:rsidRPr="002B6C36" w:rsidRDefault="002B6C36" w:rsidP="002B6C3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98CFCA7" w14:textId="77777777" w:rsidR="002B6C36" w:rsidRPr="002B6C36" w:rsidRDefault="002B6C36" w:rsidP="002B6C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6C36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освіти                              Наталія ЯКОБЧУК                                                   </w:t>
      </w:r>
    </w:p>
    <w:p w14:paraId="10D1DCD5" w14:textId="77777777" w:rsidR="00C837E4" w:rsidRPr="002B6C36" w:rsidRDefault="00C837E4">
      <w:pPr>
        <w:rPr>
          <w:rFonts w:ascii="Times New Roman" w:hAnsi="Times New Roman" w:cs="Times New Roman"/>
          <w:sz w:val="28"/>
          <w:szCs w:val="28"/>
        </w:rPr>
      </w:pPr>
    </w:p>
    <w:sectPr w:rsidR="00C837E4" w:rsidRPr="002B6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C7540"/>
    <w:multiLevelType w:val="hybridMultilevel"/>
    <w:tmpl w:val="4F721A2C"/>
    <w:lvl w:ilvl="0" w:tplc="DD7A1B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91649"/>
    <w:multiLevelType w:val="hybridMultilevel"/>
    <w:tmpl w:val="0576EE80"/>
    <w:lvl w:ilvl="0" w:tplc="FE269CA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333333"/>
        <w:sz w:val="28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74229065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304335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36"/>
    <w:rsid w:val="002B6C36"/>
    <w:rsid w:val="004650A6"/>
    <w:rsid w:val="0052723C"/>
    <w:rsid w:val="007133D2"/>
    <w:rsid w:val="007837E1"/>
    <w:rsid w:val="00C64F3C"/>
    <w:rsid w:val="00C8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7502"/>
  <w15:chartTrackingRefBased/>
  <w15:docId w15:val="{EB5C83F6-1307-4E32-87D0-5DE4D0F4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C3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B6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chtethkiosvit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bach-osvita@gmail.com</dc:creator>
  <cp:keywords/>
  <dc:description/>
  <cp:lastModifiedBy>bach-osvita@gmail.com</cp:lastModifiedBy>
  <cp:revision>1</cp:revision>
  <dcterms:created xsi:type="dcterms:W3CDTF">2024-12-09T07:56:00Z</dcterms:created>
  <dcterms:modified xsi:type="dcterms:W3CDTF">2024-12-09T08:35:00Z</dcterms:modified>
</cp:coreProperties>
</file>