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0D" w:rsidRDefault="007D2C0D" w:rsidP="009C242C">
      <w:pPr>
        <w:pStyle w:val="1"/>
        <w:rPr>
          <w:rFonts w:ascii="Times New Roman" w:hAnsi="Times New Roman" w:cs="Times New Roman"/>
          <w:sz w:val="28"/>
          <w:szCs w:val="28"/>
          <w:lang w:val="uk-UA"/>
        </w:rPr>
      </w:pPr>
    </w:p>
    <w:p w:rsidR="007D2C0D" w:rsidRPr="00AE4F67" w:rsidRDefault="007D2C0D" w:rsidP="007D2C0D">
      <w:pPr>
        <w:pStyle w:val="Heading1"/>
        <w:keepNext/>
        <w:keepLines/>
        <w:jc w:val="center"/>
        <w:rPr>
          <w:sz w:val="28"/>
          <w:szCs w:val="28"/>
          <w:lang w:val="uk-UA"/>
        </w:rPr>
      </w:pPr>
      <w:r w:rsidRPr="00AE4F67">
        <w:rPr>
          <w:sz w:val="28"/>
          <w:szCs w:val="28"/>
          <w:lang w:val="uk-UA"/>
        </w:rPr>
        <w:t>І. Паспорт</w:t>
      </w:r>
    </w:p>
    <w:p w:rsidR="00326850" w:rsidRDefault="007D2C0D" w:rsidP="00326850">
      <w:pPr>
        <w:pStyle w:val="Bodytext3"/>
        <w:spacing w:before="0" w:beforeAutospacing="0" w:after="0" w:afterAutospacing="0"/>
        <w:rPr>
          <w:sz w:val="28"/>
          <w:szCs w:val="28"/>
          <w:lang w:val="uk-UA"/>
        </w:rPr>
      </w:pPr>
      <w:r w:rsidRPr="00AE4F67">
        <w:rPr>
          <w:sz w:val="28"/>
          <w:szCs w:val="28"/>
          <w:lang w:val="uk-UA"/>
        </w:rPr>
        <w:t xml:space="preserve">Комплексної програми щодо забезпечення техногенної, пожежної безпеки та цивільного захисту закладів освіти Баштечківської сільської ради </w:t>
      </w:r>
    </w:p>
    <w:p w:rsidR="007D2C0D" w:rsidRDefault="007D2C0D" w:rsidP="00326850">
      <w:pPr>
        <w:pStyle w:val="Bodytext3"/>
        <w:spacing w:before="0" w:beforeAutospacing="0" w:after="0" w:afterAutospacing="0"/>
        <w:rPr>
          <w:sz w:val="28"/>
          <w:szCs w:val="28"/>
          <w:lang w:val="uk-UA"/>
        </w:rPr>
      </w:pPr>
      <w:r w:rsidRPr="00AE4F67">
        <w:rPr>
          <w:sz w:val="28"/>
          <w:szCs w:val="28"/>
          <w:lang w:val="uk-UA"/>
        </w:rPr>
        <w:t>на 2024-2028 роки</w:t>
      </w:r>
    </w:p>
    <w:p w:rsidR="00326850" w:rsidRPr="00AE4F67" w:rsidRDefault="00326850" w:rsidP="00326850">
      <w:pPr>
        <w:pStyle w:val="Bodytext3"/>
        <w:spacing w:before="0" w:beforeAutospacing="0" w:after="0" w:afterAutospacing="0"/>
        <w:rPr>
          <w:sz w:val="28"/>
          <w:szCs w:val="28"/>
          <w:lang w:val="uk-UA"/>
        </w:rPr>
      </w:pPr>
    </w:p>
    <w:tbl>
      <w:tblPr>
        <w:tblStyle w:val="a5"/>
        <w:tblW w:w="0" w:type="auto"/>
        <w:tblLook w:val="04A0" w:firstRow="1" w:lastRow="0" w:firstColumn="1" w:lastColumn="0" w:noHBand="0" w:noVBand="1"/>
      </w:tblPr>
      <w:tblGrid>
        <w:gridCol w:w="959"/>
        <w:gridCol w:w="3260"/>
        <w:gridCol w:w="5686"/>
      </w:tblGrid>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1..</w:t>
            </w:r>
          </w:p>
        </w:tc>
        <w:tc>
          <w:tcPr>
            <w:tcW w:w="3260" w:type="dxa"/>
          </w:tcPr>
          <w:p w:rsidR="00FB5B79" w:rsidRPr="00AE4F67" w:rsidRDefault="00952265" w:rsidP="00AE4F67">
            <w:pPr>
              <w:pStyle w:val="Bodytext23"/>
              <w:jc w:val="both"/>
              <w:rPr>
                <w:sz w:val="28"/>
                <w:szCs w:val="28"/>
                <w:lang w:val="uk-UA"/>
              </w:rPr>
            </w:pPr>
            <w:proofErr w:type="spellStart"/>
            <w:r w:rsidRPr="00D15B83">
              <w:rPr>
                <w:rStyle w:val="18"/>
                <w:sz w:val="28"/>
                <w:szCs w:val="28"/>
              </w:rPr>
              <w:t>Ініціатор</w:t>
            </w:r>
            <w:proofErr w:type="spellEnd"/>
            <w:r w:rsidRPr="00D15B83">
              <w:rPr>
                <w:rStyle w:val="18"/>
                <w:sz w:val="28"/>
                <w:szCs w:val="28"/>
                <w:lang w:val="uk-UA"/>
              </w:rPr>
              <w:t xml:space="preserve"> </w:t>
            </w:r>
            <w:proofErr w:type="spellStart"/>
            <w:r w:rsidRPr="00D15B83">
              <w:rPr>
                <w:rStyle w:val="18"/>
                <w:sz w:val="28"/>
                <w:szCs w:val="28"/>
              </w:rPr>
              <w:t>розроблення</w:t>
            </w:r>
            <w:proofErr w:type="spellEnd"/>
            <w:r w:rsidRPr="00D15B83">
              <w:rPr>
                <w:rStyle w:val="18"/>
                <w:sz w:val="28"/>
                <w:szCs w:val="28"/>
                <w:lang w:val="uk-UA"/>
              </w:rPr>
              <w:t xml:space="preserve"> програми</w:t>
            </w:r>
          </w:p>
        </w:tc>
        <w:tc>
          <w:tcPr>
            <w:tcW w:w="5686" w:type="dxa"/>
          </w:tcPr>
          <w:p w:rsidR="00FB5B79" w:rsidRPr="00D15B83" w:rsidRDefault="00952265" w:rsidP="00952265">
            <w:pPr>
              <w:pStyle w:val="Bodytext3"/>
              <w:shd w:val="clear" w:color="auto" w:fill="auto"/>
              <w:rPr>
                <w:b w:val="0"/>
                <w:sz w:val="28"/>
                <w:szCs w:val="28"/>
                <w:lang w:val="uk-UA"/>
              </w:rPr>
            </w:pPr>
            <w:r w:rsidRPr="00D15B83">
              <w:rPr>
                <w:b w:val="0"/>
                <w:sz w:val="28"/>
                <w:szCs w:val="28"/>
                <w:lang w:val="uk-UA"/>
              </w:rPr>
              <w:t>Відділ освіти, культури, молоді та спорту Баштечківської сільської ради</w:t>
            </w:r>
          </w:p>
        </w:tc>
      </w:tr>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2</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Розробник програми</w:t>
            </w:r>
          </w:p>
        </w:tc>
        <w:tc>
          <w:tcPr>
            <w:tcW w:w="5686"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Відділ освіти, культури, молоді та спорту Баштечківської сільської ради</w:t>
            </w:r>
          </w:p>
        </w:tc>
      </w:tr>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3.</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Відповідальний виконавець</w:t>
            </w:r>
          </w:p>
        </w:tc>
        <w:tc>
          <w:tcPr>
            <w:tcW w:w="5686"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Відділ освіти, культури, молоді та спорту Баштечківської сільської ради</w:t>
            </w:r>
          </w:p>
        </w:tc>
      </w:tr>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4.</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Термін виконання програми</w:t>
            </w:r>
          </w:p>
        </w:tc>
        <w:tc>
          <w:tcPr>
            <w:tcW w:w="5686"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2024-2028</w:t>
            </w:r>
          </w:p>
        </w:tc>
      </w:tr>
      <w:tr w:rsidR="00FB5B79" w:rsidRPr="00BF1FD3"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5.</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Нормативно-правова база</w:t>
            </w:r>
          </w:p>
        </w:tc>
        <w:tc>
          <w:tcPr>
            <w:tcW w:w="5686" w:type="dxa"/>
          </w:tcPr>
          <w:p w:rsidR="00952265" w:rsidRPr="00D15B83" w:rsidRDefault="00952265" w:rsidP="00952265">
            <w:pPr>
              <w:pStyle w:val="Bodytext23"/>
              <w:jc w:val="both"/>
              <w:rPr>
                <w:sz w:val="28"/>
                <w:szCs w:val="28"/>
                <w:lang w:val="uk-UA"/>
              </w:rPr>
            </w:pPr>
            <w:r w:rsidRPr="00D15B83">
              <w:rPr>
                <w:rStyle w:val="18"/>
                <w:sz w:val="28"/>
                <w:szCs w:val="28"/>
                <w:lang w:val="uk-UA"/>
              </w:rPr>
              <w:t>Конституція України, Кодекс цивільного захисту України, Закон України «Про місцеве самоврядування в Україні», Закон України «Про об’єкти підвищеної небезпеки», постанова Кабінету Міністрів України № 11 від 09.01.2014 року «Про затвердження Положення про єдину державну систему цивільного захисту», постанова Кабінету Міністрів України від 30.09.2015р. № 775 «Про затвердження Порядку створення та використання матеріальних резервів для запобігання</w:t>
            </w:r>
            <w:r w:rsidRPr="00D15B83">
              <w:rPr>
                <w:rStyle w:val="18"/>
                <w:sz w:val="28"/>
                <w:szCs w:val="28"/>
                <w:lang w:val="uk-UA"/>
              </w:rPr>
              <w:tab/>
              <w:t>і ліквідації наслідків надзвичайних ситуацій», «Порядку здійснення навчання населення діям у надзвичайних ситуаціях», затвердженого постановою Кабінету Міністрів України від 26 червня 2013 року №444, «Рекомендацій щодо створення</w:t>
            </w:r>
            <w:r w:rsidRPr="00D15B83">
              <w:rPr>
                <w:rStyle w:val="18"/>
                <w:sz w:val="28"/>
                <w:szCs w:val="28"/>
                <w:lang w:val="uk-UA"/>
              </w:rPr>
              <w:tab/>
              <w:t>та</w:t>
            </w:r>
            <w:r w:rsidRPr="00D15B83">
              <w:rPr>
                <w:rStyle w:val="18"/>
                <w:sz w:val="28"/>
                <w:szCs w:val="28"/>
                <w:lang w:val="uk-UA"/>
              </w:rPr>
              <w:tab/>
              <w:t xml:space="preserve">забезпечення функціонування класів безпеки», затверджених наказом Міністерства освіти і науки України від 10.02.2023 року №135, Правила пожежної безпеки для навчальних закладів та установ системи освіти України, затверджених наказом Міністерства освіти і науки України від 15.08.2016р. №974, зареєстрованого в Міністерстві юстиції України 08.09.2016 р. за </w:t>
            </w:r>
            <w:r w:rsidRPr="00D15B83">
              <w:rPr>
                <w:rStyle w:val="18"/>
                <w:sz w:val="28"/>
                <w:szCs w:val="28"/>
                <w:lang w:val="uk-UA"/>
              </w:rPr>
              <w:lastRenderedPageBreak/>
              <w:t>№1229/29359.</w:t>
            </w:r>
          </w:p>
          <w:p w:rsidR="00FB5B79" w:rsidRPr="00D15B83" w:rsidRDefault="00FB5B79" w:rsidP="007D2C0D">
            <w:pPr>
              <w:pStyle w:val="Bodytext3"/>
              <w:shd w:val="clear" w:color="auto" w:fill="auto"/>
              <w:rPr>
                <w:b w:val="0"/>
                <w:sz w:val="28"/>
                <w:szCs w:val="28"/>
                <w:lang w:val="uk-UA"/>
              </w:rPr>
            </w:pPr>
          </w:p>
        </w:tc>
      </w:tr>
      <w:tr w:rsidR="00FB5B79" w:rsidRPr="00BF1FD3"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lastRenderedPageBreak/>
              <w:t>6.</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Учасники програми</w:t>
            </w:r>
          </w:p>
        </w:tc>
        <w:tc>
          <w:tcPr>
            <w:tcW w:w="5686" w:type="dxa"/>
          </w:tcPr>
          <w:p w:rsidR="00FB5B79" w:rsidRPr="00D15B83" w:rsidRDefault="00952265" w:rsidP="00952265">
            <w:pPr>
              <w:pStyle w:val="Bodytext3"/>
              <w:shd w:val="clear" w:color="auto" w:fill="auto"/>
              <w:rPr>
                <w:b w:val="0"/>
                <w:sz w:val="28"/>
                <w:szCs w:val="28"/>
                <w:lang w:val="uk-UA"/>
              </w:rPr>
            </w:pPr>
            <w:r w:rsidRPr="00D15B83">
              <w:rPr>
                <w:rStyle w:val="18"/>
                <w:b w:val="0"/>
                <w:sz w:val="28"/>
                <w:szCs w:val="28"/>
                <w:lang w:val="uk-UA"/>
              </w:rPr>
              <w:t>Відділ освіти, культури, молоді та спорту</w:t>
            </w:r>
            <w:r w:rsidR="004125E0">
              <w:rPr>
                <w:rStyle w:val="18"/>
                <w:b w:val="0"/>
                <w:sz w:val="28"/>
                <w:szCs w:val="28"/>
                <w:lang w:val="uk-UA"/>
              </w:rPr>
              <w:t xml:space="preserve"> Баштечківської сільської ради,</w:t>
            </w:r>
            <w:r w:rsidRPr="00D15B83">
              <w:rPr>
                <w:rStyle w:val="18"/>
                <w:b w:val="0"/>
                <w:sz w:val="28"/>
                <w:szCs w:val="28"/>
                <w:lang w:val="uk-UA"/>
              </w:rPr>
              <w:t xml:space="preserve"> фі</w:t>
            </w:r>
            <w:r w:rsidR="004125E0">
              <w:rPr>
                <w:rStyle w:val="18"/>
                <w:b w:val="0"/>
                <w:sz w:val="28"/>
                <w:szCs w:val="28"/>
                <w:lang w:val="uk-UA"/>
              </w:rPr>
              <w:t>н</w:t>
            </w:r>
            <w:r w:rsidRPr="00D15B83">
              <w:rPr>
                <w:rStyle w:val="18"/>
                <w:b w:val="0"/>
                <w:sz w:val="28"/>
                <w:szCs w:val="28"/>
                <w:lang w:val="uk-UA"/>
              </w:rPr>
              <w:t>ансовий відділ Баштечківської сільської ради, заклади освіти Баштечківської сільської ради.</w:t>
            </w:r>
          </w:p>
        </w:tc>
      </w:tr>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7.</w:t>
            </w:r>
          </w:p>
        </w:tc>
        <w:tc>
          <w:tcPr>
            <w:tcW w:w="3260" w:type="dxa"/>
          </w:tcPr>
          <w:p w:rsidR="00FB5B79" w:rsidRPr="00D15B83" w:rsidRDefault="00952265" w:rsidP="00952265">
            <w:pPr>
              <w:pStyle w:val="Bodytext3"/>
              <w:shd w:val="clear" w:color="auto" w:fill="auto"/>
              <w:jc w:val="left"/>
              <w:rPr>
                <w:b w:val="0"/>
                <w:sz w:val="28"/>
                <w:szCs w:val="28"/>
                <w:lang w:val="uk-UA"/>
              </w:rPr>
            </w:pPr>
            <w:r w:rsidRPr="00D15B83">
              <w:rPr>
                <w:b w:val="0"/>
                <w:sz w:val="28"/>
                <w:szCs w:val="28"/>
                <w:lang w:val="uk-UA"/>
              </w:rPr>
              <w:t>Основні джерела фінансування</w:t>
            </w:r>
          </w:p>
        </w:tc>
        <w:tc>
          <w:tcPr>
            <w:tcW w:w="5686" w:type="dxa"/>
          </w:tcPr>
          <w:p w:rsidR="00952265" w:rsidRPr="00D15B83" w:rsidRDefault="00952265" w:rsidP="00D15B83">
            <w:pPr>
              <w:pStyle w:val="Bodytext23"/>
              <w:rPr>
                <w:sz w:val="28"/>
                <w:szCs w:val="28"/>
                <w:lang w:val="uk-UA"/>
              </w:rPr>
            </w:pPr>
            <w:r w:rsidRPr="00D15B83">
              <w:rPr>
                <w:rStyle w:val="18"/>
                <w:sz w:val="28"/>
                <w:szCs w:val="28"/>
                <w:lang w:val="uk-UA"/>
              </w:rPr>
              <w:t>Місцевий бюджет, державний бюджет, добровільні внески у вигляді коштів, матеріальних</w:t>
            </w:r>
            <w:r w:rsidR="00D15B83" w:rsidRPr="00D15B83">
              <w:rPr>
                <w:rStyle w:val="18"/>
                <w:sz w:val="28"/>
                <w:szCs w:val="28"/>
                <w:lang w:val="uk-UA"/>
              </w:rPr>
              <w:t xml:space="preserve"> </w:t>
            </w:r>
            <w:r w:rsidRPr="00D15B83">
              <w:rPr>
                <w:rStyle w:val="18"/>
                <w:sz w:val="28"/>
                <w:szCs w:val="28"/>
                <w:lang w:val="uk-UA"/>
              </w:rPr>
              <w:t>цінностей, одержаних від</w:t>
            </w:r>
            <w:r w:rsidR="00D15B83" w:rsidRPr="00D15B83">
              <w:rPr>
                <w:rStyle w:val="18"/>
                <w:sz w:val="28"/>
                <w:szCs w:val="28"/>
                <w:lang w:val="uk-UA"/>
              </w:rPr>
              <w:t xml:space="preserve"> </w:t>
            </w:r>
            <w:r w:rsidRPr="00D15B83">
              <w:rPr>
                <w:rStyle w:val="18"/>
                <w:sz w:val="28"/>
                <w:szCs w:val="28"/>
                <w:lang w:val="uk-UA"/>
              </w:rPr>
              <w:t>підприємств, установ, організацій, фізичних осіб,</w:t>
            </w:r>
            <w:r w:rsidR="00D15B83" w:rsidRPr="00D15B83">
              <w:rPr>
                <w:rStyle w:val="18"/>
                <w:sz w:val="28"/>
                <w:szCs w:val="28"/>
                <w:lang w:val="uk-UA"/>
              </w:rPr>
              <w:t xml:space="preserve"> </w:t>
            </w:r>
            <w:r w:rsidRPr="00D15B83">
              <w:rPr>
                <w:rStyle w:val="18"/>
                <w:sz w:val="28"/>
                <w:szCs w:val="28"/>
                <w:lang w:val="uk-UA"/>
              </w:rPr>
              <w:t>інші</w:t>
            </w:r>
            <w:r w:rsidRPr="00D15B83">
              <w:rPr>
                <w:rStyle w:val="18"/>
                <w:sz w:val="28"/>
                <w:szCs w:val="28"/>
                <w:lang w:val="uk-UA"/>
              </w:rPr>
              <w:tab/>
              <w:t>джерела,</w:t>
            </w:r>
            <w:r w:rsidR="00D15B83" w:rsidRPr="00D15B83">
              <w:rPr>
                <w:rStyle w:val="18"/>
                <w:sz w:val="28"/>
                <w:szCs w:val="28"/>
                <w:lang w:val="uk-UA"/>
              </w:rPr>
              <w:t xml:space="preserve"> </w:t>
            </w:r>
            <w:r w:rsidRPr="00D15B83">
              <w:rPr>
                <w:rStyle w:val="18"/>
                <w:sz w:val="28"/>
                <w:szCs w:val="28"/>
                <w:lang w:val="uk-UA"/>
              </w:rPr>
              <w:t>не</w:t>
            </w:r>
            <w:r w:rsidRPr="00D15B83">
              <w:rPr>
                <w:rStyle w:val="18"/>
                <w:sz w:val="28"/>
                <w:szCs w:val="28"/>
                <w:lang w:val="uk-UA"/>
              </w:rPr>
              <w:tab/>
              <w:t>заборонені</w:t>
            </w:r>
            <w:r w:rsidR="00D15B83" w:rsidRPr="00D15B83">
              <w:rPr>
                <w:rStyle w:val="18"/>
                <w:sz w:val="28"/>
                <w:szCs w:val="28"/>
                <w:lang w:val="uk-UA"/>
              </w:rPr>
              <w:t xml:space="preserve"> законодавством.</w:t>
            </w:r>
          </w:p>
          <w:p w:rsidR="00FB5B79" w:rsidRPr="00D15B83" w:rsidRDefault="00FB5B79" w:rsidP="00D15B83">
            <w:pPr>
              <w:pStyle w:val="Bodytext3"/>
              <w:shd w:val="clear" w:color="auto" w:fill="auto"/>
              <w:jc w:val="left"/>
              <w:rPr>
                <w:b w:val="0"/>
                <w:sz w:val="28"/>
                <w:szCs w:val="28"/>
                <w:lang w:val="uk-UA"/>
              </w:rPr>
            </w:pPr>
          </w:p>
        </w:tc>
      </w:tr>
      <w:tr w:rsidR="00FB5B79" w:rsidRPr="00952265" w:rsidTr="00952265">
        <w:tc>
          <w:tcPr>
            <w:tcW w:w="959" w:type="dxa"/>
          </w:tcPr>
          <w:p w:rsidR="00FB5B79" w:rsidRPr="00D15B83" w:rsidRDefault="00952265" w:rsidP="007D2C0D">
            <w:pPr>
              <w:pStyle w:val="Bodytext3"/>
              <w:shd w:val="clear" w:color="auto" w:fill="auto"/>
              <w:rPr>
                <w:b w:val="0"/>
                <w:sz w:val="28"/>
                <w:szCs w:val="28"/>
                <w:lang w:val="uk-UA"/>
              </w:rPr>
            </w:pPr>
            <w:r w:rsidRPr="00D15B83">
              <w:rPr>
                <w:b w:val="0"/>
                <w:sz w:val="28"/>
                <w:szCs w:val="28"/>
                <w:lang w:val="uk-UA"/>
              </w:rPr>
              <w:t>8.</w:t>
            </w:r>
          </w:p>
        </w:tc>
        <w:tc>
          <w:tcPr>
            <w:tcW w:w="3260" w:type="dxa"/>
          </w:tcPr>
          <w:p w:rsidR="00FB5B79" w:rsidRPr="00D15B83" w:rsidRDefault="00D15B83" w:rsidP="00952265">
            <w:pPr>
              <w:pStyle w:val="Bodytext3"/>
              <w:shd w:val="clear" w:color="auto" w:fill="auto"/>
              <w:jc w:val="left"/>
              <w:rPr>
                <w:b w:val="0"/>
                <w:sz w:val="28"/>
                <w:szCs w:val="28"/>
                <w:lang w:val="uk-UA"/>
              </w:rPr>
            </w:pPr>
            <w:r w:rsidRPr="00D15B83">
              <w:rPr>
                <w:rStyle w:val="18"/>
                <w:b w:val="0"/>
                <w:sz w:val="28"/>
                <w:szCs w:val="28"/>
                <w:lang w:val="uk-UA"/>
              </w:rPr>
              <w:t>Загальний обсяг фінансових ресурсів, необхідних для реалізації Програми в повному обсязі</w:t>
            </w:r>
          </w:p>
        </w:tc>
        <w:tc>
          <w:tcPr>
            <w:tcW w:w="5686" w:type="dxa"/>
          </w:tcPr>
          <w:p w:rsidR="00FB5B79" w:rsidRPr="00D15B83" w:rsidRDefault="00D15B83" w:rsidP="00D15B83">
            <w:pPr>
              <w:pStyle w:val="Bodytext3"/>
              <w:shd w:val="clear" w:color="auto" w:fill="auto"/>
              <w:jc w:val="left"/>
              <w:rPr>
                <w:b w:val="0"/>
                <w:sz w:val="28"/>
                <w:szCs w:val="28"/>
                <w:lang w:val="uk-UA"/>
              </w:rPr>
            </w:pPr>
            <w:r w:rsidRPr="00D15B83">
              <w:rPr>
                <w:rStyle w:val="18"/>
                <w:b w:val="0"/>
                <w:sz w:val="28"/>
                <w:szCs w:val="28"/>
              </w:rPr>
              <w:t xml:space="preserve">В межах </w:t>
            </w:r>
            <w:proofErr w:type="spellStart"/>
            <w:r w:rsidRPr="00D15B83">
              <w:rPr>
                <w:rStyle w:val="18"/>
                <w:b w:val="0"/>
                <w:sz w:val="28"/>
                <w:szCs w:val="28"/>
              </w:rPr>
              <w:t>виділених</w:t>
            </w:r>
            <w:proofErr w:type="spellEnd"/>
            <w:r w:rsidRPr="00D15B83">
              <w:rPr>
                <w:rStyle w:val="18"/>
                <w:b w:val="0"/>
                <w:sz w:val="28"/>
                <w:szCs w:val="28"/>
              </w:rPr>
              <w:t xml:space="preserve"> </w:t>
            </w:r>
            <w:proofErr w:type="spellStart"/>
            <w:r w:rsidRPr="00D15B83">
              <w:rPr>
                <w:rStyle w:val="18"/>
                <w:b w:val="0"/>
                <w:sz w:val="28"/>
                <w:szCs w:val="28"/>
              </w:rPr>
              <w:t>кошті</w:t>
            </w:r>
            <w:proofErr w:type="gramStart"/>
            <w:r w:rsidRPr="00D15B83">
              <w:rPr>
                <w:rStyle w:val="18"/>
                <w:b w:val="0"/>
                <w:sz w:val="28"/>
                <w:szCs w:val="28"/>
              </w:rPr>
              <w:t>в</w:t>
            </w:r>
            <w:proofErr w:type="spellEnd"/>
            <w:proofErr w:type="gramEnd"/>
          </w:p>
        </w:tc>
      </w:tr>
    </w:tbl>
    <w:p w:rsidR="00D15B83" w:rsidRPr="004125E0" w:rsidRDefault="00D15B83" w:rsidP="004125E0">
      <w:pPr>
        <w:pStyle w:val="1"/>
        <w:rPr>
          <w:lang w:val="uk-UA"/>
        </w:rPr>
      </w:pPr>
    </w:p>
    <w:p w:rsidR="009C242C" w:rsidRPr="00C37E7B" w:rsidRDefault="00D15B83" w:rsidP="004125E0">
      <w:pPr>
        <w:pStyle w:val="Heading1"/>
        <w:keepNext/>
        <w:keepLines/>
        <w:ind w:left="360"/>
        <w:jc w:val="center"/>
        <w:rPr>
          <w:sz w:val="28"/>
          <w:szCs w:val="28"/>
          <w:lang w:val="uk-UA"/>
        </w:rPr>
      </w:pPr>
      <w:r w:rsidRPr="00C37E7B">
        <w:rPr>
          <w:sz w:val="28"/>
          <w:szCs w:val="28"/>
          <w:lang w:val="uk-UA"/>
        </w:rPr>
        <w:t xml:space="preserve">ІІ. </w:t>
      </w:r>
      <w:r w:rsidR="009C242C" w:rsidRPr="00C37E7B">
        <w:rPr>
          <w:sz w:val="28"/>
          <w:szCs w:val="28"/>
          <w:lang w:val="uk-UA"/>
        </w:rPr>
        <w:t>Загальна частина</w:t>
      </w:r>
    </w:p>
    <w:p w:rsidR="009C242C" w:rsidRPr="00C37E7B" w:rsidRDefault="009C242C" w:rsidP="004125E0">
      <w:pPr>
        <w:pStyle w:val="Bodytext23"/>
        <w:ind w:firstLine="567"/>
        <w:jc w:val="both"/>
        <w:rPr>
          <w:b/>
          <w:sz w:val="28"/>
          <w:szCs w:val="28"/>
          <w:lang w:val="uk-UA"/>
        </w:rPr>
      </w:pPr>
      <w:r w:rsidRPr="004125E0">
        <w:rPr>
          <w:rStyle w:val="16"/>
          <w:b w:val="0"/>
          <w:sz w:val="28"/>
          <w:szCs w:val="28"/>
          <w:lang w:val="uk-UA"/>
        </w:rPr>
        <w:t>Комплексн</w:t>
      </w:r>
      <w:r w:rsidR="00D15B83" w:rsidRPr="004125E0">
        <w:rPr>
          <w:rStyle w:val="16"/>
          <w:b w:val="0"/>
          <w:sz w:val="28"/>
          <w:szCs w:val="28"/>
          <w:lang w:val="uk-UA"/>
        </w:rPr>
        <w:t>а</w:t>
      </w:r>
      <w:r w:rsidRPr="004125E0">
        <w:rPr>
          <w:rStyle w:val="16"/>
          <w:b w:val="0"/>
          <w:sz w:val="28"/>
          <w:szCs w:val="28"/>
          <w:lang w:val="uk-UA"/>
        </w:rPr>
        <w:t xml:space="preserve"> програм</w:t>
      </w:r>
      <w:r w:rsidR="00D15B83" w:rsidRPr="004125E0">
        <w:rPr>
          <w:rStyle w:val="16"/>
          <w:b w:val="0"/>
          <w:sz w:val="28"/>
          <w:szCs w:val="28"/>
          <w:lang w:val="uk-UA"/>
        </w:rPr>
        <w:t>а</w:t>
      </w:r>
      <w:r w:rsidRPr="004125E0">
        <w:rPr>
          <w:rStyle w:val="16"/>
          <w:b w:val="0"/>
          <w:sz w:val="28"/>
          <w:szCs w:val="28"/>
          <w:lang w:val="uk-UA"/>
        </w:rPr>
        <w:t xml:space="preserve"> щодо забезпечення техногенної, пожежної безпеки та цивільного захисту закладів освіти </w:t>
      </w:r>
      <w:r w:rsidR="00D15B83" w:rsidRPr="004125E0">
        <w:rPr>
          <w:rStyle w:val="16"/>
          <w:b w:val="0"/>
          <w:sz w:val="28"/>
          <w:szCs w:val="28"/>
          <w:lang w:val="uk-UA"/>
        </w:rPr>
        <w:t>Баштечківської сільської ради</w:t>
      </w:r>
      <w:r w:rsidRPr="004125E0">
        <w:rPr>
          <w:rStyle w:val="16"/>
          <w:b w:val="0"/>
          <w:sz w:val="28"/>
          <w:szCs w:val="28"/>
          <w:lang w:val="uk-UA"/>
        </w:rPr>
        <w:t xml:space="preserve"> на 2024-2028 роки (далі - Програма)</w:t>
      </w:r>
      <w:r w:rsidRPr="00C37E7B">
        <w:rPr>
          <w:rStyle w:val="16"/>
          <w:sz w:val="28"/>
          <w:szCs w:val="28"/>
          <w:lang w:val="uk-UA"/>
        </w:rPr>
        <w:t xml:space="preserve"> </w:t>
      </w:r>
      <w:r w:rsidRPr="00C37E7B">
        <w:rPr>
          <w:sz w:val="28"/>
          <w:szCs w:val="28"/>
          <w:lang w:val="uk-UA"/>
        </w:rPr>
        <w:t xml:space="preserve">розроблена на підставі: Конституції України, Кодексу цивільного захисту України, Закону України «Про місцеве самоврядування в Україні», Закону України «Про об’єкти підвищеної небезпеки», Постанови Кабінету Міністрів України №11 від 09.01.2014 року «Про затвердження Положення про єдину державну систему цивільного захисту», Постанови КМУ від 30.09.2015р. №775 «Про затвердження Порядку створення та використання матеріальних резервів для запобігання і ліквідації наслідків надзвичайних ситуацій», «Порядку здійснення навчання населення діям у надзвичайних ситуаціях», затвердженого постановою Кабінету Міністрів України від 26 червня 2013 року №444, «Рекомендацій щодо створення та забезпечення функціонування класів безпеки», затверджених наказом Міністерства освіти і науки України від 10.02.2023 року №135, Правил пожежної безпеки для навчальних закладів та установ системи освіти України, затверджених наказом Міністерства освіти і науки України від15.08.2016 р. № 974, зареєстрованого в Міністерстві юстиції України 08.09.2016р. за № 1229/29359 та інших нормативно-правових актах в сфері </w:t>
      </w:r>
      <w:r w:rsidRPr="00C37E7B">
        <w:rPr>
          <w:rStyle w:val="16"/>
          <w:sz w:val="28"/>
          <w:szCs w:val="28"/>
          <w:lang w:val="uk-UA"/>
        </w:rPr>
        <w:t>з</w:t>
      </w:r>
      <w:r w:rsidRPr="00C37E7B">
        <w:rPr>
          <w:rStyle w:val="16"/>
          <w:b w:val="0"/>
          <w:sz w:val="28"/>
          <w:szCs w:val="28"/>
          <w:lang w:val="uk-UA"/>
        </w:rPr>
        <w:t>абезпечення пожежної, техногенної безпеки та цивільного захисту населення.</w:t>
      </w:r>
    </w:p>
    <w:p w:rsidR="004125E0" w:rsidRDefault="009C242C" w:rsidP="004125E0">
      <w:pPr>
        <w:pStyle w:val="Bodytext23"/>
        <w:spacing w:before="0" w:beforeAutospacing="0" w:after="0" w:afterAutospacing="0"/>
        <w:ind w:firstLine="567"/>
        <w:jc w:val="both"/>
        <w:rPr>
          <w:sz w:val="28"/>
          <w:szCs w:val="28"/>
          <w:lang w:val="uk-UA"/>
        </w:rPr>
      </w:pPr>
      <w:r w:rsidRPr="00C37E7B">
        <w:rPr>
          <w:sz w:val="28"/>
          <w:szCs w:val="28"/>
          <w:lang w:val="uk-UA"/>
        </w:rPr>
        <w:lastRenderedPageBreak/>
        <w:t>Питання забезпечення пожежної, техногенної безпеки та цивільного захисту у закладах освіти не втрачає актуальності протягом останніх років. Зношеність обладнання, відсутність або несправність автоматичних систем протипожежного захисту, потреба в заміні або ремонті системи електропостачання та дообладнані первинними засобами пожежогасіння не перший рік характерне для закладів освіти.</w:t>
      </w:r>
    </w:p>
    <w:p w:rsidR="009C242C" w:rsidRPr="00C37E7B" w:rsidRDefault="009C242C" w:rsidP="004125E0">
      <w:pPr>
        <w:pStyle w:val="Bodytext23"/>
        <w:spacing w:before="0" w:beforeAutospacing="0" w:after="0" w:afterAutospacing="0"/>
        <w:ind w:firstLine="567"/>
        <w:jc w:val="both"/>
        <w:rPr>
          <w:sz w:val="28"/>
          <w:szCs w:val="28"/>
          <w:lang w:val="uk-UA"/>
        </w:rPr>
      </w:pPr>
      <w:r w:rsidRPr="00C37E7B">
        <w:rPr>
          <w:sz w:val="28"/>
          <w:szCs w:val="28"/>
          <w:lang w:val="uk-UA"/>
        </w:rPr>
        <w:t>Надзвичайно серйозною проблемою залишається забезпечення надійного протипожежного захисту закладів освіти громади де існує потенційна загроза виникнення пожеж. Зважаючи, що питання забезпечення пожежної безпеки суб’єкта господарювання покладається на власників та керівників таких суб’єктів господарювання (частина третя статті 55 Кодексу цивільного захисту України), проблеми пожежної та техногенної безпеки, захисту населення і територій від надзвичайних ситуацій є складовою частиною національної безпеки, вони потребують здійснення першочергових заходів, на виконання яких розроблена ця Програма.</w:t>
      </w:r>
    </w:p>
    <w:p w:rsidR="009C242C" w:rsidRPr="00C37E7B" w:rsidRDefault="004125E0" w:rsidP="004125E0">
      <w:pPr>
        <w:pStyle w:val="Heading1"/>
        <w:keepNext/>
        <w:keepLines/>
        <w:ind w:left="360"/>
        <w:jc w:val="center"/>
        <w:rPr>
          <w:sz w:val="28"/>
          <w:szCs w:val="28"/>
          <w:lang w:val="uk-UA"/>
        </w:rPr>
      </w:pPr>
      <w:r>
        <w:rPr>
          <w:sz w:val="28"/>
          <w:szCs w:val="28"/>
          <w:lang w:val="uk-UA"/>
        </w:rPr>
        <w:t xml:space="preserve">ІІІ. </w:t>
      </w:r>
      <w:r w:rsidR="009C242C" w:rsidRPr="00C37E7B">
        <w:rPr>
          <w:sz w:val="28"/>
          <w:szCs w:val="28"/>
          <w:lang w:val="uk-UA"/>
        </w:rPr>
        <w:t>Мета програми</w:t>
      </w:r>
    </w:p>
    <w:p w:rsidR="009C242C" w:rsidRPr="00C37E7B" w:rsidRDefault="009C242C" w:rsidP="00D15B83">
      <w:pPr>
        <w:pStyle w:val="Bodytext23"/>
        <w:ind w:firstLine="360"/>
        <w:jc w:val="both"/>
        <w:rPr>
          <w:sz w:val="28"/>
          <w:szCs w:val="28"/>
          <w:lang w:val="uk-UA"/>
        </w:rPr>
      </w:pPr>
      <w:r w:rsidRPr="00C37E7B">
        <w:rPr>
          <w:sz w:val="28"/>
          <w:szCs w:val="28"/>
          <w:lang w:val="uk-UA"/>
        </w:rPr>
        <w:t xml:space="preserve">Комплексна програма щодо забезпечення техногенної, пожежної безпеки та цивільного захисту закладів освіти </w:t>
      </w:r>
      <w:r w:rsidR="00D15B83" w:rsidRPr="00C37E7B">
        <w:rPr>
          <w:sz w:val="28"/>
          <w:szCs w:val="28"/>
          <w:lang w:val="uk-UA"/>
        </w:rPr>
        <w:t>Баштечківської сільської</w:t>
      </w:r>
      <w:r w:rsidRPr="00C37E7B">
        <w:rPr>
          <w:sz w:val="28"/>
          <w:szCs w:val="28"/>
          <w:lang w:val="uk-UA"/>
        </w:rPr>
        <w:t xml:space="preserve"> ради на 2024-2028 роки (далі - Програма) розроблена з метою створення механізму забезпечення заходів пожежної та техногенної безпеки в </w:t>
      </w:r>
      <w:r w:rsidR="00D15B83" w:rsidRPr="00C37E7B">
        <w:rPr>
          <w:sz w:val="28"/>
          <w:szCs w:val="28"/>
          <w:lang w:val="uk-UA"/>
        </w:rPr>
        <w:t>закладах освіти</w:t>
      </w:r>
      <w:r w:rsidRPr="00C37E7B">
        <w:rPr>
          <w:sz w:val="28"/>
          <w:szCs w:val="28"/>
          <w:lang w:val="uk-UA"/>
        </w:rPr>
        <w:t xml:space="preserve"> та умов для реалізації державної політики у сфері цивільного захисту.</w:t>
      </w:r>
    </w:p>
    <w:p w:rsidR="009C242C" w:rsidRPr="00C37E7B" w:rsidRDefault="009C242C" w:rsidP="009C242C">
      <w:pPr>
        <w:pStyle w:val="Bodytext23"/>
        <w:jc w:val="both"/>
        <w:rPr>
          <w:sz w:val="28"/>
          <w:szCs w:val="28"/>
          <w:lang w:val="uk-UA"/>
        </w:rPr>
      </w:pPr>
      <w:r w:rsidRPr="00C37E7B">
        <w:rPr>
          <w:sz w:val="28"/>
          <w:szCs w:val="28"/>
          <w:lang w:val="uk-UA"/>
        </w:rPr>
        <w:t>Метою Програми є :</w:t>
      </w:r>
    </w:p>
    <w:p w:rsidR="009C242C" w:rsidRPr="00C37E7B" w:rsidRDefault="009C242C" w:rsidP="009C242C">
      <w:pPr>
        <w:pStyle w:val="Bodytext23"/>
        <w:numPr>
          <w:ilvl w:val="0"/>
          <w:numId w:val="3"/>
        </w:numPr>
        <w:rPr>
          <w:sz w:val="28"/>
          <w:szCs w:val="28"/>
          <w:lang w:val="uk-UA"/>
        </w:rPr>
      </w:pPr>
      <w:r w:rsidRPr="00C37E7B">
        <w:rPr>
          <w:sz w:val="28"/>
          <w:szCs w:val="28"/>
          <w:lang w:val="uk-UA"/>
        </w:rPr>
        <w:t>забезпечення захисту життя і здоров’я  учасників освітнього процесу;</w:t>
      </w:r>
    </w:p>
    <w:p w:rsidR="009C242C" w:rsidRPr="00C37E7B" w:rsidRDefault="009C242C" w:rsidP="009C242C">
      <w:pPr>
        <w:pStyle w:val="Bodytext23"/>
        <w:numPr>
          <w:ilvl w:val="0"/>
          <w:numId w:val="3"/>
        </w:numPr>
        <w:jc w:val="both"/>
        <w:rPr>
          <w:sz w:val="28"/>
          <w:szCs w:val="28"/>
          <w:lang w:val="uk-UA"/>
        </w:rPr>
      </w:pPr>
      <w:r w:rsidRPr="00C37E7B">
        <w:rPr>
          <w:sz w:val="28"/>
          <w:szCs w:val="28"/>
          <w:lang w:val="uk-UA"/>
        </w:rPr>
        <w:t>забезпечення належного захисту будівель, споруд, майна закладів освіти від пожеж, надзвичайних ситуацій техногенного та природного характеру, підвищення рівня протипожежного захисту, створення сприятливих умов для реалізації державної політики у сфері пожежної, техногенної безпеки та захисту населення;</w:t>
      </w:r>
    </w:p>
    <w:p w:rsidR="009C242C" w:rsidRPr="00C37E7B" w:rsidRDefault="009C242C" w:rsidP="009C242C">
      <w:pPr>
        <w:pStyle w:val="Bodytext23"/>
        <w:numPr>
          <w:ilvl w:val="0"/>
          <w:numId w:val="3"/>
        </w:numPr>
        <w:jc w:val="both"/>
        <w:rPr>
          <w:sz w:val="28"/>
          <w:szCs w:val="28"/>
          <w:lang w:val="uk-UA"/>
        </w:rPr>
      </w:pPr>
      <w:r w:rsidRPr="00C37E7B">
        <w:rPr>
          <w:sz w:val="28"/>
          <w:szCs w:val="28"/>
          <w:lang w:val="uk-UA"/>
        </w:rPr>
        <w:t xml:space="preserve">приведення стану протипожежного захисту закладів освіти </w:t>
      </w:r>
      <w:r w:rsidR="00D15B83" w:rsidRPr="00C37E7B">
        <w:rPr>
          <w:sz w:val="28"/>
          <w:szCs w:val="28"/>
          <w:lang w:val="uk-UA"/>
        </w:rPr>
        <w:t>Баштечківської сільської ради</w:t>
      </w:r>
      <w:r w:rsidRPr="00C37E7B">
        <w:rPr>
          <w:sz w:val="28"/>
          <w:szCs w:val="28"/>
          <w:lang w:val="uk-UA"/>
        </w:rPr>
        <w:t xml:space="preserve"> у відповідність до вимог нормативно-правових актів у сфері забезпечення пожежної, техногенної безпеки та цивільного захисту;</w:t>
      </w:r>
    </w:p>
    <w:p w:rsidR="009C242C" w:rsidRPr="00C37E7B" w:rsidRDefault="009C242C" w:rsidP="009C242C">
      <w:pPr>
        <w:pStyle w:val="Bodytext23"/>
        <w:numPr>
          <w:ilvl w:val="0"/>
          <w:numId w:val="3"/>
        </w:numPr>
        <w:jc w:val="both"/>
        <w:rPr>
          <w:sz w:val="28"/>
          <w:szCs w:val="28"/>
          <w:lang w:val="uk-UA"/>
        </w:rPr>
      </w:pPr>
      <w:r w:rsidRPr="00C37E7B">
        <w:rPr>
          <w:sz w:val="28"/>
          <w:szCs w:val="28"/>
          <w:lang w:val="uk-UA"/>
        </w:rPr>
        <w:t>проведення навчань з питань пожежної безпеки.</w:t>
      </w:r>
    </w:p>
    <w:p w:rsidR="009C242C" w:rsidRPr="00C37E7B" w:rsidRDefault="004125E0" w:rsidP="004125E0">
      <w:pPr>
        <w:pStyle w:val="Heading1"/>
        <w:keepNext/>
        <w:keepLines/>
        <w:ind w:left="360"/>
        <w:jc w:val="center"/>
        <w:rPr>
          <w:sz w:val="28"/>
          <w:szCs w:val="28"/>
          <w:lang w:val="uk-UA"/>
        </w:rPr>
      </w:pPr>
      <w:r>
        <w:rPr>
          <w:sz w:val="28"/>
          <w:szCs w:val="28"/>
          <w:lang w:val="en-US"/>
        </w:rPr>
        <w:t>IV</w:t>
      </w:r>
      <w:r>
        <w:rPr>
          <w:sz w:val="28"/>
          <w:szCs w:val="28"/>
          <w:lang w:val="uk-UA"/>
        </w:rPr>
        <w:t>.</w:t>
      </w:r>
      <w:r w:rsidR="009C242C" w:rsidRPr="00C37E7B">
        <w:rPr>
          <w:sz w:val="28"/>
          <w:szCs w:val="28"/>
          <w:lang w:val="uk-UA"/>
        </w:rPr>
        <w:t>Завдання програми</w:t>
      </w:r>
    </w:p>
    <w:p w:rsidR="009C242C" w:rsidRPr="00C37E7B" w:rsidRDefault="009C242C" w:rsidP="009C242C">
      <w:pPr>
        <w:pStyle w:val="Bodytext23"/>
        <w:jc w:val="both"/>
        <w:rPr>
          <w:sz w:val="28"/>
          <w:szCs w:val="28"/>
          <w:lang w:val="uk-UA"/>
        </w:rPr>
      </w:pPr>
      <w:r w:rsidRPr="00C37E7B">
        <w:rPr>
          <w:sz w:val="28"/>
          <w:szCs w:val="28"/>
          <w:lang w:val="uk-UA"/>
        </w:rPr>
        <w:t>Першочерговими завданнями Програми є:</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 xml:space="preserve">створення єдиної системи забезпечення пожежної та техногенної безпеки закладів освіти </w:t>
      </w:r>
      <w:r w:rsidR="00C37E7B" w:rsidRPr="00C37E7B">
        <w:rPr>
          <w:sz w:val="28"/>
          <w:szCs w:val="28"/>
          <w:lang w:val="uk-UA"/>
        </w:rPr>
        <w:t>Баштечківської сільської</w:t>
      </w:r>
      <w:r w:rsidRPr="00C37E7B">
        <w:rPr>
          <w:sz w:val="28"/>
          <w:szCs w:val="28"/>
          <w:lang w:val="uk-UA"/>
        </w:rPr>
        <w:t xml:space="preserve"> ради;</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 xml:space="preserve">забезпечення належного виконання рішень органів державної влади та органу місцевого самоврядування щодо підвищення протипожежного </w:t>
      </w:r>
      <w:r w:rsidRPr="00C37E7B">
        <w:rPr>
          <w:sz w:val="28"/>
          <w:szCs w:val="28"/>
          <w:lang w:val="uk-UA"/>
        </w:rPr>
        <w:lastRenderedPageBreak/>
        <w:t>захисту та техногенної безпеки закладів освіти;</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 xml:space="preserve">належне протипожежне оснащення закладів освіти </w:t>
      </w:r>
      <w:r w:rsidR="00C37E7B" w:rsidRPr="00C37E7B">
        <w:rPr>
          <w:sz w:val="28"/>
          <w:szCs w:val="28"/>
          <w:lang w:val="uk-UA"/>
        </w:rPr>
        <w:t>Баштечківської сільської</w:t>
      </w:r>
      <w:r w:rsidRPr="00C37E7B">
        <w:rPr>
          <w:sz w:val="28"/>
          <w:szCs w:val="28"/>
          <w:lang w:val="uk-UA"/>
        </w:rPr>
        <w:t xml:space="preserve"> ради, відповідно до ДБН В.2.5-5662014, зокрема системами протипожежного захисту «Системи протипожежного захисту»;</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 xml:space="preserve">підвищення рівня обізнаності учасників освітнього </w:t>
      </w:r>
      <w:r w:rsidR="00C37E7B" w:rsidRPr="00C37E7B">
        <w:rPr>
          <w:sz w:val="28"/>
          <w:szCs w:val="28"/>
          <w:lang w:val="uk-UA"/>
        </w:rPr>
        <w:t>п</w:t>
      </w:r>
      <w:r w:rsidRPr="00C37E7B">
        <w:rPr>
          <w:sz w:val="28"/>
          <w:szCs w:val="28"/>
          <w:lang w:val="uk-UA"/>
        </w:rPr>
        <w:t>роцесу шляхом вивчення правил пожежної та техногенної безпеки в закладах освіти та за місцем проживання, правил поведінки на воді, активного залучення до цієї роботи засобів масової інформації.</w:t>
      </w:r>
    </w:p>
    <w:p w:rsidR="009C242C" w:rsidRPr="00C37E7B" w:rsidRDefault="009C242C" w:rsidP="009C242C">
      <w:pPr>
        <w:pStyle w:val="Bodytext23"/>
        <w:rPr>
          <w:sz w:val="28"/>
          <w:szCs w:val="28"/>
          <w:lang w:val="uk-UA"/>
        </w:rPr>
      </w:pPr>
      <w:r w:rsidRPr="00C37E7B">
        <w:rPr>
          <w:sz w:val="28"/>
          <w:szCs w:val="28"/>
          <w:lang w:val="uk-UA"/>
        </w:rPr>
        <w:t>Заходи з виконання завдань Програми наведені в додатках.</w:t>
      </w:r>
    </w:p>
    <w:p w:rsidR="009C242C" w:rsidRPr="00C37E7B" w:rsidRDefault="004125E0" w:rsidP="004125E0">
      <w:pPr>
        <w:pStyle w:val="Heading1"/>
        <w:keepNext/>
        <w:keepLines/>
        <w:ind w:left="360"/>
        <w:jc w:val="center"/>
        <w:rPr>
          <w:sz w:val="28"/>
          <w:szCs w:val="28"/>
          <w:lang w:val="uk-UA"/>
        </w:rPr>
      </w:pPr>
      <w:r>
        <w:rPr>
          <w:sz w:val="28"/>
          <w:szCs w:val="28"/>
          <w:lang w:val="en-US"/>
        </w:rPr>
        <w:t>V</w:t>
      </w:r>
      <w:r>
        <w:rPr>
          <w:sz w:val="28"/>
          <w:szCs w:val="28"/>
          <w:lang w:val="uk-UA"/>
        </w:rPr>
        <w:t>.</w:t>
      </w:r>
      <w:r w:rsidR="009C242C" w:rsidRPr="00C37E7B">
        <w:rPr>
          <w:sz w:val="28"/>
          <w:szCs w:val="28"/>
          <w:lang w:val="uk-UA"/>
        </w:rPr>
        <w:t>Очікувані результати</w:t>
      </w:r>
    </w:p>
    <w:p w:rsidR="009C242C" w:rsidRPr="00C37E7B" w:rsidRDefault="009C242C" w:rsidP="004125E0">
      <w:pPr>
        <w:pStyle w:val="Bodytext23"/>
        <w:ind w:firstLine="567"/>
        <w:jc w:val="both"/>
        <w:rPr>
          <w:sz w:val="28"/>
          <w:szCs w:val="28"/>
          <w:lang w:val="uk-UA"/>
        </w:rPr>
      </w:pPr>
      <w:r w:rsidRPr="00C37E7B">
        <w:rPr>
          <w:sz w:val="28"/>
          <w:szCs w:val="28"/>
          <w:lang w:val="uk-UA"/>
        </w:rPr>
        <w:t>Результатами виконання завдань, передбачених Програмою, спрямованих на забезпечення пожежної та техногенної безпеки, захисту учасників освітнього процесу від надзвичайних ситуацій, мають бути:</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 xml:space="preserve">покращення рівня протипожежного оснащення закладів освіти </w:t>
      </w:r>
      <w:r w:rsidR="00C37E7B" w:rsidRPr="00C37E7B">
        <w:rPr>
          <w:sz w:val="28"/>
          <w:szCs w:val="28"/>
          <w:lang w:val="uk-UA"/>
        </w:rPr>
        <w:t>Баштечківської сільської</w:t>
      </w:r>
      <w:r w:rsidRPr="00C37E7B">
        <w:rPr>
          <w:sz w:val="28"/>
          <w:szCs w:val="28"/>
          <w:lang w:val="uk-UA"/>
        </w:rPr>
        <w:t xml:space="preserve"> ради відповідно до ДБН В.2.5-5662</w:t>
      </w:r>
      <w:r w:rsidR="004125E0">
        <w:rPr>
          <w:sz w:val="28"/>
          <w:szCs w:val="28"/>
          <w:lang w:val="uk-UA"/>
        </w:rPr>
        <w:t>014, належного захисту будівель, споруд</w:t>
      </w:r>
      <w:r w:rsidRPr="00C37E7B">
        <w:rPr>
          <w:sz w:val="28"/>
          <w:szCs w:val="28"/>
          <w:lang w:val="uk-UA"/>
        </w:rPr>
        <w:t>, майна закладів освіти від надзвичайних ситуацій техногенного та природного характеру;</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удосконалення механізму проведення моніторингу і прогнозування виникнення надзвичайних ситуацій та подій;</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своєчасне виявлення надзвичайних ситуацій, оповіщення населення, зокрема учасників освітнього процесу у разі їх виникнення;</w:t>
      </w:r>
    </w:p>
    <w:p w:rsidR="00C37E7B" w:rsidRPr="00C37E7B" w:rsidRDefault="009C242C" w:rsidP="00C37E7B">
      <w:pPr>
        <w:pStyle w:val="Bodytext23"/>
        <w:jc w:val="both"/>
        <w:rPr>
          <w:sz w:val="28"/>
          <w:szCs w:val="28"/>
          <w:lang w:val="uk-UA"/>
        </w:rPr>
      </w:pPr>
      <w:r w:rsidRPr="00C37E7B">
        <w:rPr>
          <w:sz w:val="28"/>
          <w:szCs w:val="28"/>
          <w:lang w:val="uk-UA"/>
        </w:rPr>
        <w:t xml:space="preserve">зниження ризиків виникнення надзвичайних ситуацій та загроз, пов'язаних з пожежами і аваріями, небезпечними для життя і здоров'я учасників освітнього </w:t>
      </w:r>
      <w:r w:rsidR="00C37E7B" w:rsidRPr="00C37E7B">
        <w:rPr>
          <w:sz w:val="28"/>
          <w:szCs w:val="28"/>
          <w:lang w:val="uk-UA"/>
        </w:rPr>
        <w:t>процесу та створення безпечних умов здобуття дошкільної , повної загальної середньої, позашкільної освіти;</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створення надійних гарантій безпечного функціонування закладів освіти, їх протипожежної, технологічної та техногенної безпеки</w:t>
      </w:r>
    </w:p>
    <w:p w:rsidR="009C242C" w:rsidRPr="00C37E7B" w:rsidRDefault="009C242C" w:rsidP="009C242C">
      <w:pPr>
        <w:pStyle w:val="Bodytext23"/>
        <w:numPr>
          <w:ilvl w:val="0"/>
          <w:numId w:val="4"/>
        </w:numPr>
        <w:jc w:val="both"/>
        <w:rPr>
          <w:sz w:val="28"/>
          <w:szCs w:val="28"/>
          <w:lang w:val="uk-UA"/>
        </w:rPr>
      </w:pPr>
      <w:r w:rsidRPr="00C37E7B">
        <w:rPr>
          <w:sz w:val="28"/>
          <w:szCs w:val="28"/>
          <w:lang w:val="uk-UA"/>
        </w:rPr>
        <w:t>підвищення ефективності використання коштів, що спрямовуються на здійснення заходів захисту населення і територій від надзвичайних ситуацій техногенного та природного характеру.</w:t>
      </w:r>
    </w:p>
    <w:p w:rsidR="009C242C" w:rsidRPr="00C37E7B" w:rsidRDefault="009C242C" w:rsidP="00022DB9">
      <w:pPr>
        <w:pStyle w:val="Heading1"/>
        <w:keepNext/>
        <w:keepLines/>
        <w:numPr>
          <w:ilvl w:val="0"/>
          <w:numId w:val="6"/>
        </w:numPr>
        <w:jc w:val="center"/>
        <w:rPr>
          <w:sz w:val="28"/>
          <w:szCs w:val="28"/>
          <w:lang w:val="uk-UA"/>
        </w:rPr>
      </w:pPr>
      <w:r w:rsidRPr="00C37E7B">
        <w:rPr>
          <w:sz w:val="28"/>
          <w:szCs w:val="28"/>
          <w:lang w:val="uk-UA"/>
        </w:rPr>
        <w:t>Фінансове забезпечення програми</w:t>
      </w:r>
    </w:p>
    <w:p w:rsidR="009C242C" w:rsidRPr="00C37E7B" w:rsidRDefault="009C242C" w:rsidP="00022DB9">
      <w:pPr>
        <w:pStyle w:val="Bodytext23"/>
        <w:ind w:firstLine="567"/>
        <w:jc w:val="both"/>
        <w:rPr>
          <w:sz w:val="28"/>
          <w:szCs w:val="28"/>
          <w:lang w:val="uk-UA"/>
        </w:rPr>
      </w:pPr>
      <w:r w:rsidRPr="00C37E7B">
        <w:rPr>
          <w:sz w:val="28"/>
          <w:szCs w:val="28"/>
          <w:lang w:val="uk-UA"/>
        </w:rPr>
        <w:t>Забезпечення реалізації заходів, передбачених Програмою, здійснюватиметься за рахунок коштів місцевого, державного бюджету (зокрема субвенції з державного бюджету на забезпечення пожежної безпеки в закладах освіти, державних цільових програм), громадських організацій, інших джерел, не заборонених законодавством.</w:t>
      </w:r>
    </w:p>
    <w:p w:rsidR="009C242C" w:rsidRPr="00C37E7B" w:rsidRDefault="009C242C" w:rsidP="009C242C">
      <w:pPr>
        <w:pStyle w:val="Bodytext23"/>
        <w:jc w:val="both"/>
        <w:rPr>
          <w:sz w:val="28"/>
          <w:szCs w:val="28"/>
          <w:lang w:val="uk-UA"/>
        </w:rPr>
      </w:pPr>
      <w:r w:rsidRPr="00C37E7B">
        <w:rPr>
          <w:sz w:val="28"/>
          <w:szCs w:val="28"/>
          <w:lang w:val="uk-UA"/>
        </w:rPr>
        <w:lastRenderedPageBreak/>
        <w:t>Прогнозовані обсяги фінансування для розв'язання проблем, передбачених Програмою, визначаються, виходячи із фінансових можливостей громади та можуть щорічно коригуватись відповідно до затверджених показників на відповідний рік.</w:t>
      </w:r>
    </w:p>
    <w:p w:rsidR="009C242C" w:rsidRPr="00C37E7B" w:rsidRDefault="009C242C" w:rsidP="009C242C">
      <w:pPr>
        <w:pStyle w:val="Bodytext23"/>
        <w:jc w:val="both"/>
        <w:rPr>
          <w:sz w:val="28"/>
          <w:szCs w:val="28"/>
          <w:lang w:val="uk-UA"/>
        </w:rPr>
      </w:pPr>
      <w:r w:rsidRPr="00C37E7B">
        <w:rPr>
          <w:sz w:val="28"/>
          <w:szCs w:val="28"/>
          <w:lang w:val="uk-UA"/>
        </w:rPr>
        <w:t>У разі економії коштів , спрямованих на виконання конкретного заходу Програми, ці кошти можуть бути скеровані на виконання інших заходів, передбачених Програмою відповідно до законодавства.</w:t>
      </w:r>
    </w:p>
    <w:p w:rsidR="009C242C" w:rsidRPr="00C37E7B" w:rsidRDefault="00022DB9" w:rsidP="00022DB9">
      <w:pPr>
        <w:pStyle w:val="Heading1"/>
        <w:keepNext/>
        <w:keepLines/>
        <w:ind w:left="360"/>
        <w:jc w:val="center"/>
        <w:rPr>
          <w:sz w:val="28"/>
          <w:szCs w:val="28"/>
          <w:lang w:val="uk-UA"/>
        </w:rPr>
      </w:pPr>
      <w:proofErr w:type="gramStart"/>
      <w:r>
        <w:rPr>
          <w:sz w:val="28"/>
          <w:szCs w:val="28"/>
          <w:lang w:val="en-US"/>
        </w:rPr>
        <w:t>VII</w:t>
      </w:r>
      <w:r w:rsidRPr="00022DB9">
        <w:rPr>
          <w:sz w:val="28"/>
          <w:szCs w:val="28"/>
        </w:rPr>
        <w:t>.</w:t>
      </w:r>
      <w:r w:rsidR="009C242C" w:rsidRPr="00C37E7B">
        <w:rPr>
          <w:sz w:val="28"/>
          <w:szCs w:val="28"/>
          <w:lang w:val="uk-UA"/>
        </w:rPr>
        <w:t>Механізм управління та здійснення контролю за виконанням</w:t>
      </w:r>
      <w:r w:rsidR="00C37E7B" w:rsidRPr="00C37E7B">
        <w:rPr>
          <w:sz w:val="28"/>
          <w:szCs w:val="28"/>
          <w:lang w:val="uk-UA"/>
        </w:rPr>
        <w:t xml:space="preserve"> </w:t>
      </w:r>
      <w:r w:rsidR="009C242C" w:rsidRPr="00C37E7B">
        <w:rPr>
          <w:sz w:val="28"/>
          <w:szCs w:val="28"/>
          <w:lang w:val="uk-UA"/>
        </w:rPr>
        <w:t>програми.</w:t>
      </w:r>
      <w:proofErr w:type="gramEnd"/>
    </w:p>
    <w:p w:rsidR="009C242C" w:rsidRPr="00C37E7B" w:rsidRDefault="009C242C" w:rsidP="00022DB9">
      <w:pPr>
        <w:pStyle w:val="Bodytext23"/>
        <w:ind w:firstLine="567"/>
        <w:jc w:val="both"/>
        <w:rPr>
          <w:sz w:val="28"/>
          <w:szCs w:val="28"/>
          <w:lang w:val="uk-UA"/>
        </w:rPr>
      </w:pPr>
      <w:r w:rsidRPr="00C37E7B">
        <w:rPr>
          <w:sz w:val="28"/>
          <w:szCs w:val="28"/>
          <w:lang w:val="uk-UA"/>
        </w:rPr>
        <w:t xml:space="preserve">Координацію виконання заходів Програми забезпечує </w:t>
      </w:r>
      <w:r w:rsidR="00C37E7B" w:rsidRPr="00C37E7B">
        <w:rPr>
          <w:sz w:val="28"/>
          <w:szCs w:val="28"/>
          <w:lang w:val="uk-UA"/>
        </w:rPr>
        <w:t>відділ освіти, культури, молоді та спорту Баштечківської сільської ради</w:t>
      </w:r>
      <w:r w:rsidRPr="00C37E7B">
        <w:rPr>
          <w:sz w:val="28"/>
          <w:szCs w:val="28"/>
          <w:lang w:val="uk-UA"/>
        </w:rPr>
        <w:t>.</w:t>
      </w:r>
    </w:p>
    <w:p w:rsidR="009C242C" w:rsidRPr="00C37E7B" w:rsidRDefault="009C242C" w:rsidP="009C242C">
      <w:pPr>
        <w:pStyle w:val="Bodytext23"/>
        <w:jc w:val="both"/>
        <w:rPr>
          <w:sz w:val="28"/>
          <w:szCs w:val="28"/>
          <w:lang w:val="uk-UA"/>
        </w:rPr>
      </w:pPr>
      <w:r w:rsidRPr="00C37E7B">
        <w:rPr>
          <w:sz w:val="28"/>
          <w:szCs w:val="28"/>
          <w:lang w:val="uk-UA"/>
        </w:rPr>
        <w:t xml:space="preserve">Загальний контроль за виконанням заходів Програми здійснюється постійною комісією </w:t>
      </w:r>
      <w:r w:rsidR="00C37E7B" w:rsidRPr="00C37E7B">
        <w:rPr>
          <w:sz w:val="28"/>
          <w:szCs w:val="28"/>
          <w:lang w:val="uk-UA"/>
        </w:rPr>
        <w:t>сільської</w:t>
      </w:r>
      <w:r w:rsidRPr="00C37E7B">
        <w:rPr>
          <w:sz w:val="28"/>
          <w:szCs w:val="28"/>
          <w:lang w:val="uk-UA"/>
        </w:rPr>
        <w:t xml:space="preserve"> ради </w:t>
      </w:r>
      <w:r w:rsidR="00C37E7B" w:rsidRPr="00C37E7B">
        <w:rPr>
          <w:sz w:val="28"/>
          <w:szCs w:val="28"/>
          <w:lang w:val="uk-UA"/>
        </w:rPr>
        <w:t>з питань фінансів, бюджету, планування соціально-економічного розвитку, інвестицій та міжнародного співробітництва</w:t>
      </w:r>
      <w:r w:rsidRPr="00C37E7B">
        <w:rPr>
          <w:sz w:val="28"/>
          <w:szCs w:val="28"/>
          <w:lang w:val="uk-UA"/>
        </w:rPr>
        <w:t>.</w:t>
      </w:r>
    </w:p>
    <w:p w:rsidR="009C242C" w:rsidRPr="00C37E7B" w:rsidRDefault="00C37E7B" w:rsidP="009C242C">
      <w:pPr>
        <w:pStyle w:val="Bodytext23"/>
        <w:jc w:val="both"/>
        <w:rPr>
          <w:sz w:val="28"/>
          <w:szCs w:val="28"/>
          <w:lang w:val="uk-UA"/>
        </w:rPr>
      </w:pPr>
      <w:r w:rsidRPr="00C37E7B">
        <w:rPr>
          <w:sz w:val="28"/>
          <w:szCs w:val="28"/>
          <w:lang w:val="uk-UA"/>
        </w:rPr>
        <w:t xml:space="preserve">Відділ освіти, культури, молоді та спорту Баштечківської сільської ради </w:t>
      </w:r>
      <w:r w:rsidR="009C242C" w:rsidRPr="00C37E7B">
        <w:rPr>
          <w:sz w:val="28"/>
          <w:szCs w:val="28"/>
          <w:lang w:val="uk-UA"/>
        </w:rPr>
        <w:t xml:space="preserve">протягом року звітує перед </w:t>
      </w:r>
      <w:r w:rsidRPr="00C37E7B">
        <w:rPr>
          <w:sz w:val="28"/>
          <w:szCs w:val="28"/>
          <w:lang w:val="uk-UA"/>
        </w:rPr>
        <w:t>сільською</w:t>
      </w:r>
      <w:r w:rsidR="009C242C" w:rsidRPr="00C37E7B">
        <w:rPr>
          <w:sz w:val="28"/>
          <w:szCs w:val="28"/>
          <w:lang w:val="uk-UA"/>
        </w:rPr>
        <w:t xml:space="preserve"> радою про хід реалізації Програми.</w:t>
      </w:r>
    </w:p>
    <w:p w:rsidR="009C242C" w:rsidRDefault="009C242C">
      <w:pPr>
        <w:rPr>
          <w:sz w:val="28"/>
          <w:szCs w:val="28"/>
          <w:lang w:val="uk-UA"/>
        </w:rPr>
      </w:pPr>
    </w:p>
    <w:p w:rsidR="009C242C" w:rsidRDefault="009C242C">
      <w:pPr>
        <w:rPr>
          <w:sz w:val="28"/>
          <w:szCs w:val="28"/>
          <w:lang w:val="uk-UA"/>
        </w:rPr>
      </w:pPr>
    </w:p>
    <w:p w:rsidR="009C242C" w:rsidRDefault="009C242C">
      <w:pPr>
        <w:rPr>
          <w:sz w:val="28"/>
          <w:szCs w:val="28"/>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Default="00022DB9" w:rsidP="009C242C">
      <w:pPr>
        <w:pStyle w:val="Bodytext5"/>
        <w:rPr>
          <w:lang w:val="uk-UA"/>
        </w:rPr>
      </w:pPr>
    </w:p>
    <w:p w:rsidR="00022DB9" w:rsidRPr="00AC6A1E" w:rsidRDefault="00022DB9" w:rsidP="00174CEF">
      <w:pPr>
        <w:pStyle w:val="Bodytext23"/>
        <w:jc w:val="both"/>
        <w:rPr>
          <w:sz w:val="28"/>
          <w:szCs w:val="28"/>
          <w:lang w:val="uk-UA"/>
        </w:rPr>
      </w:pPr>
      <w:bookmarkStart w:id="0" w:name="_GoBack"/>
      <w:bookmarkEnd w:id="0"/>
    </w:p>
    <w:sectPr w:rsidR="00022DB9" w:rsidRPr="00AC6A1E" w:rsidSect="00664907">
      <w:pgSz w:w="12240" w:h="15840"/>
      <w:pgMar w:top="851" w:right="758" w:bottom="709"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7FE"/>
    <w:multiLevelType w:val="multilevel"/>
    <w:tmpl w:val="827C58F2"/>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3D3090"/>
    <w:multiLevelType w:val="hybridMultilevel"/>
    <w:tmpl w:val="143E1200"/>
    <w:lvl w:ilvl="0" w:tplc="59545D4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7290B"/>
    <w:multiLevelType w:val="multilevel"/>
    <w:tmpl w:val="8C924310"/>
    <w:lvl w:ilvl="0">
      <w:start w:val="1"/>
      <w:numFmt w:val="decimal"/>
      <w:lvlText w:val="%1."/>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C502DB"/>
    <w:multiLevelType w:val="multilevel"/>
    <w:tmpl w:val="9120DB7C"/>
    <w:lvl w:ilvl="0">
      <w:start w:val="1"/>
      <w:numFmt w:val="decimal"/>
      <w:lvlText w:val="%1."/>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74178D"/>
    <w:multiLevelType w:val="multilevel"/>
    <w:tmpl w:val="4C04A1A0"/>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1511099"/>
    <w:multiLevelType w:val="multilevel"/>
    <w:tmpl w:val="FDE4ABE4"/>
    <w:lvl w:ilvl="0">
      <w:start w:val="2"/>
      <w:numFmt w:val="upperRoman"/>
      <w:lvlText w:val="%1."/>
      <w:lvlJc w:val="left"/>
      <w:pPr>
        <w:ind w:left="720" w:hanging="360"/>
      </w:pPr>
      <w:rPr>
        <w:rFonts w:ascii="Times New Roman" w:hAnsi="Times New Roman" w:cs="Times New Roman" w:hint="default"/>
        <w:b/>
        <w:bCs/>
        <w:i w:val="0"/>
        <w:iCs w:val="0"/>
        <w:smallCap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2C"/>
    <w:rsid w:val="00016DC5"/>
    <w:rsid w:val="00022DB9"/>
    <w:rsid w:val="00174CEF"/>
    <w:rsid w:val="001C66AD"/>
    <w:rsid w:val="00233A3E"/>
    <w:rsid w:val="002C4786"/>
    <w:rsid w:val="00326850"/>
    <w:rsid w:val="0039044F"/>
    <w:rsid w:val="004125E0"/>
    <w:rsid w:val="004417CA"/>
    <w:rsid w:val="00481919"/>
    <w:rsid w:val="00611A4B"/>
    <w:rsid w:val="00664907"/>
    <w:rsid w:val="007001F3"/>
    <w:rsid w:val="007D2C0D"/>
    <w:rsid w:val="00802456"/>
    <w:rsid w:val="00952265"/>
    <w:rsid w:val="009C242C"/>
    <w:rsid w:val="00A8423F"/>
    <w:rsid w:val="00A860E4"/>
    <w:rsid w:val="00AC6A1E"/>
    <w:rsid w:val="00AD4CA5"/>
    <w:rsid w:val="00AE4F67"/>
    <w:rsid w:val="00BF1FD3"/>
    <w:rsid w:val="00BF5BE5"/>
    <w:rsid w:val="00C37E7B"/>
    <w:rsid w:val="00D15B83"/>
    <w:rsid w:val="00D61D56"/>
    <w:rsid w:val="00D72319"/>
    <w:rsid w:val="00EB56F1"/>
    <w:rsid w:val="00FB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C242C"/>
    <w:pPr>
      <w:widowControl w:val="0"/>
      <w:spacing w:before="100" w:beforeAutospacing="1" w:after="100" w:afterAutospacing="1" w:line="240" w:lineRule="auto"/>
    </w:pPr>
    <w:rPr>
      <w:rFonts w:ascii="Courier New" w:eastAsia="Times New Roman" w:hAnsi="Courier New" w:cs="Courier New"/>
      <w:color w:val="000000"/>
      <w:sz w:val="24"/>
      <w:szCs w:val="24"/>
      <w:lang w:eastAsia="ru-RU"/>
    </w:rPr>
  </w:style>
  <w:style w:type="paragraph" w:customStyle="1" w:styleId="Bodytext3">
    <w:name w:val="Body text (3)"/>
    <w:basedOn w:val="a"/>
    <w:rsid w:val="009C242C"/>
    <w:pPr>
      <w:widowControl w:val="0"/>
      <w:shd w:val="clear" w:color="auto" w:fill="FFFFFF"/>
      <w:spacing w:before="100" w:beforeAutospacing="1" w:after="100" w:afterAutospacing="1"/>
      <w:jc w:val="center"/>
    </w:pPr>
    <w:rPr>
      <w:b/>
      <w:bCs/>
      <w:color w:val="000000"/>
      <w:sz w:val="24"/>
      <w:szCs w:val="24"/>
    </w:rPr>
  </w:style>
  <w:style w:type="paragraph" w:customStyle="1" w:styleId="Bodytext4">
    <w:name w:val="Body text (4)"/>
    <w:basedOn w:val="a"/>
    <w:rsid w:val="009C242C"/>
    <w:pPr>
      <w:widowControl w:val="0"/>
      <w:shd w:val="clear" w:color="auto" w:fill="FFFFFF"/>
      <w:spacing w:before="100" w:beforeAutospacing="1" w:after="100" w:afterAutospacing="1"/>
    </w:pPr>
    <w:rPr>
      <w:rFonts w:ascii="Verdana" w:hAnsi="Verdana"/>
      <w:color w:val="000000"/>
      <w:sz w:val="24"/>
      <w:szCs w:val="24"/>
    </w:rPr>
  </w:style>
  <w:style w:type="paragraph" w:customStyle="1" w:styleId="Bodytext23">
    <w:name w:val="Body text (2)3"/>
    <w:basedOn w:val="a"/>
    <w:rsid w:val="009C242C"/>
    <w:pPr>
      <w:widowControl w:val="0"/>
      <w:shd w:val="clear" w:color="auto" w:fill="FFFFFF"/>
      <w:spacing w:before="100" w:beforeAutospacing="1" w:after="100" w:afterAutospacing="1"/>
    </w:pPr>
    <w:rPr>
      <w:color w:val="000000"/>
      <w:sz w:val="24"/>
      <w:szCs w:val="24"/>
    </w:rPr>
  </w:style>
  <w:style w:type="character" w:customStyle="1" w:styleId="15">
    <w:name w:val="15"/>
    <w:basedOn w:val="a0"/>
    <w:rsid w:val="009C242C"/>
    <w:rPr>
      <w:rFonts w:ascii="Times New Roman" w:hAnsi="Times New Roman" w:cs="Times New Roman" w:hint="default"/>
      <w:b/>
      <w:bCs/>
      <w:i w:val="0"/>
      <w:iCs w:val="0"/>
      <w:smallCaps w:val="0"/>
      <w:color w:val="000000"/>
    </w:rPr>
  </w:style>
  <w:style w:type="character" w:customStyle="1" w:styleId="17">
    <w:name w:val="17"/>
    <w:basedOn w:val="a0"/>
    <w:rsid w:val="009C242C"/>
    <w:rPr>
      <w:rFonts w:ascii="Verdana" w:hAnsi="Verdana" w:hint="default"/>
      <w:b w:val="0"/>
      <w:bCs w:val="0"/>
      <w:i w:val="0"/>
      <w:iCs w:val="0"/>
      <w:smallCaps w:val="0"/>
      <w:color w:val="000000"/>
    </w:rPr>
  </w:style>
  <w:style w:type="character" w:customStyle="1" w:styleId="18">
    <w:name w:val="18"/>
    <w:basedOn w:val="a0"/>
    <w:rsid w:val="009C242C"/>
    <w:rPr>
      <w:rFonts w:ascii="Times New Roman" w:hAnsi="Times New Roman" w:cs="Times New Roman" w:hint="default"/>
      <w:b w:val="0"/>
      <w:bCs w:val="0"/>
      <w:i w:val="0"/>
      <w:iCs w:val="0"/>
      <w:smallCaps w:val="0"/>
      <w:color w:val="000000"/>
    </w:rPr>
  </w:style>
  <w:style w:type="character" w:customStyle="1" w:styleId="19">
    <w:name w:val="19"/>
    <w:basedOn w:val="a0"/>
    <w:rsid w:val="009C242C"/>
    <w:rPr>
      <w:rFonts w:ascii="Arial" w:hAnsi="Arial" w:cs="Arial" w:hint="default"/>
      <w:b/>
      <w:bCs/>
      <w:i w:val="0"/>
      <w:iCs w:val="0"/>
      <w:smallCaps w:val="0"/>
      <w:color w:val="000000"/>
    </w:rPr>
  </w:style>
  <w:style w:type="character" w:customStyle="1" w:styleId="20">
    <w:name w:val="20"/>
    <w:basedOn w:val="a0"/>
    <w:rsid w:val="009C242C"/>
    <w:rPr>
      <w:rFonts w:ascii="Verdana" w:hAnsi="Verdana" w:hint="default"/>
      <w:b/>
      <w:bCs/>
      <w:i w:val="0"/>
      <w:iCs w:val="0"/>
      <w:smallCaps w:val="0"/>
      <w:color w:val="000000"/>
    </w:rPr>
  </w:style>
  <w:style w:type="table" w:customStyle="1" w:styleId="TableNormal">
    <w:name w:val="Table Normal"/>
    <w:semiHidden/>
    <w:rsid w:val="009C242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Heading1">
    <w:name w:val="Heading #1"/>
    <w:basedOn w:val="a"/>
    <w:rsid w:val="009C242C"/>
    <w:pPr>
      <w:widowControl w:val="0"/>
      <w:shd w:val="clear" w:color="auto" w:fill="FFFFFF"/>
      <w:spacing w:before="100" w:beforeAutospacing="1" w:after="100" w:afterAutospacing="1"/>
      <w:outlineLvl w:val="0"/>
    </w:pPr>
    <w:rPr>
      <w:b/>
      <w:bCs/>
      <w:color w:val="000000"/>
      <w:sz w:val="24"/>
      <w:szCs w:val="24"/>
    </w:rPr>
  </w:style>
  <w:style w:type="character" w:customStyle="1" w:styleId="16">
    <w:name w:val="16"/>
    <w:basedOn w:val="a0"/>
    <w:rsid w:val="009C242C"/>
    <w:rPr>
      <w:rFonts w:ascii="Times New Roman" w:hAnsi="Times New Roman" w:cs="Times New Roman" w:hint="default"/>
      <w:b/>
      <w:bCs/>
      <w:i w:val="0"/>
      <w:iCs w:val="0"/>
      <w:smallCaps w:val="0"/>
      <w:color w:val="000000"/>
    </w:rPr>
  </w:style>
  <w:style w:type="paragraph" w:customStyle="1" w:styleId="Bodytext5">
    <w:name w:val="Body text (5)"/>
    <w:basedOn w:val="a"/>
    <w:rsid w:val="009C242C"/>
    <w:pPr>
      <w:widowControl w:val="0"/>
      <w:shd w:val="clear" w:color="auto" w:fill="FFFFFF"/>
      <w:spacing w:before="100" w:beforeAutospacing="1" w:after="100" w:afterAutospacing="1"/>
      <w:jc w:val="right"/>
    </w:pPr>
    <w:rPr>
      <w:color w:val="000000"/>
      <w:sz w:val="24"/>
      <w:szCs w:val="24"/>
    </w:rPr>
  </w:style>
  <w:style w:type="paragraph" w:customStyle="1" w:styleId="Bodytext6">
    <w:name w:val="Body text (6)"/>
    <w:basedOn w:val="a"/>
    <w:rsid w:val="009C242C"/>
    <w:pPr>
      <w:widowControl w:val="0"/>
      <w:shd w:val="clear" w:color="auto" w:fill="FFFFFF"/>
      <w:spacing w:before="100" w:beforeAutospacing="1" w:after="100" w:afterAutospacing="1"/>
    </w:pPr>
    <w:rPr>
      <w:i/>
      <w:iCs/>
      <w:color w:val="000000"/>
      <w:sz w:val="24"/>
      <w:szCs w:val="24"/>
    </w:rPr>
  </w:style>
  <w:style w:type="paragraph" w:customStyle="1" w:styleId="Tablecaption">
    <w:name w:val="Table caption"/>
    <w:basedOn w:val="a"/>
    <w:rsid w:val="009C242C"/>
    <w:pPr>
      <w:widowControl w:val="0"/>
      <w:shd w:val="clear" w:color="auto" w:fill="FFFFFF"/>
      <w:spacing w:before="100" w:beforeAutospacing="1" w:after="100" w:afterAutospacing="1"/>
      <w:jc w:val="center"/>
    </w:pPr>
    <w:rPr>
      <w:b/>
      <w:bCs/>
      <w:color w:val="000000"/>
      <w:sz w:val="24"/>
      <w:szCs w:val="24"/>
    </w:rPr>
  </w:style>
  <w:style w:type="character" w:customStyle="1" w:styleId="21">
    <w:name w:val="21"/>
    <w:basedOn w:val="a0"/>
    <w:rsid w:val="009C242C"/>
    <w:rPr>
      <w:rFonts w:ascii="Lucida Sans Unicode" w:hAnsi="Lucida Sans Unicode" w:cs="Lucida Sans Unicode" w:hint="default"/>
      <w:b/>
      <w:bCs/>
      <w:i w:val="0"/>
      <w:iCs w:val="0"/>
      <w:smallCaps w:val="0"/>
      <w:color w:val="000000"/>
    </w:rPr>
  </w:style>
  <w:style w:type="character" w:customStyle="1" w:styleId="23">
    <w:name w:val="23"/>
    <w:basedOn w:val="a0"/>
    <w:rsid w:val="009C242C"/>
    <w:rPr>
      <w:rFonts w:ascii="Verdana" w:hAnsi="Verdana" w:hint="default"/>
      <w:b w:val="0"/>
      <w:bCs w:val="0"/>
      <w:i w:val="0"/>
      <w:iCs w:val="0"/>
      <w:smallCaps w:val="0"/>
      <w:color w:val="000000"/>
    </w:rPr>
  </w:style>
  <w:style w:type="character" w:customStyle="1" w:styleId="25">
    <w:name w:val="25"/>
    <w:basedOn w:val="a0"/>
    <w:rsid w:val="009C242C"/>
    <w:rPr>
      <w:rFonts w:ascii="Times New Roman" w:hAnsi="Times New Roman" w:cs="Times New Roman" w:hint="default"/>
      <w:b/>
      <w:bCs/>
      <w:i w:val="0"/>
      <w:iCs w:val="0"/>
      <w:smallCaps w:val="0"/>
      <w:color w:val="000000"/>
    </w:rPr>
  </w:style>
  <w:style w:type="paragraph" w:styleId="a3">
    <w:name w:val="Balloon Text"/>
    <w:basedOn w:val="a"/>
    <w:link w:val="a4"/>
    <w:uiPriority w:val="99"/>
    <w:semiHidden/>
    <w:unhideWhenUsed/>
    <w:rsid w:val="009C242C"/>
    <w:rPr>
      <w:rFonts w:ascii="Tahoma" w:hAnsi="Tahoma" w:cs="Tahoma"/>
      <w:sz w:val="16"/>
      <w:szCs w:val="16"/>
    </w:rPr>
  </w:style>
  <w:style w:type="character" w:customStyle="1" w:styleId="a4">
    <w:name w:val="Текст выноски Знак"/>
    <w:basedOn w:val="a0"/>
    <w:link w:val="a3"/>
    <w:uiPriority w:val="99"/>
    <w:semiHidden/>
    <w:rsid w:val="009C242C"/>
    <w:rPr>
      <w:rFonts w:ascii="Tahoma" w:eastAsia="Times New Roman" w:hAnsi="Tahoma" w:cs="Tahoma"/>
      <w:sz w:val="16"/>
      <w:szCs w:val="16"/>
      <w:lang w:eastAsia="ru-RU"/>
    </w:rPr>
  </w:style>
  <w:style w:type="paragraph" w:customStyle="1" w:styleId="10">
    <w:name w:val="Без интервала1"/>
    <w:basedOn w:val="a"/>
    <w:rsid w:val="009C242C"/>
    <w:pPr>
      <w:spacing w:before="100" w:beforeAutospacing="1" w:after="100" w:afterAutospacing="1"/>
    </w:pPr>
    <w:rPr>
      <w:rFonts w:ascii="Calibri" w:hAnsi="Calibri"/>
      <w:sz w:val="24"/>
      <w:szCs w:val="24"/>
    </w:rPr>
  </w:style>
  <w:style w:type="table" w:styleId="a5">
    <w:name w:val="Table Grid"/>
    <w:basedOn w:val="a1"/>
    <w:uiPriority w:val="59"/>
    <w:rsid w:val="00FB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6649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C242C"/>
    <w:pPr>
      <w:widowControl w:val="0"/>
      <w:spacing w:before="100" w:beforeAutospacing="1" w:after="100" w:afterAutospacing="1" w:line="240" w:lineRule="auto"/>
    </w:pPr>
    <w:rPr>
      <w:rFonts w:ascii="Courier New" w:eastAsia="Times New Roman" w:hAnsi="Courier New" w:cs="Courier New"/>
      <w:color w:val="000000"/>
      <w:sz w:val="24"/>
      <w:szCs w:val="24"/>
      <w:lang w:eastAsia="ru-RU"/>
    </w:rPr>
  </w:style>
  <w:style w:type="paragraph" w:customStyle="1" w:styleId="Bodytext3">
    <w:name w:val="Body text (3)"/>
    <w:basedOn w:val="a"/>
    <w:rsid w:val="009C242C"/>
    <w:pPr>
      <w:widowControl w:val="0"/>
      <w:shd w:val="clear" w:color="auto" w:fill="FFFFFF"/>
      <w:spacing w:before="100" w:beforeAutospacing="1" w:after="100" w:afterAutospacing="1"/>
      <w:jc w:val="center"/>
    </w:pPr>
    <w:rPr>
      <w:b/>
      <w:bCs/>
      <w:color w:val="000000"/>
      <w:sz w:val="24"/>
      <w:szCs w:val="24"/>
    </w:rPr>
  </w:style>
  <w:style w:type="paragraph" w:customStyle="1" w:styleId="Bodytext4">
    <w:name w:val="Body text (4)"/>
    <w:basedOn w:val="a"/>
    <w:rsid w:val="009C242C"/>
    <w:pPr>
      <w:widowControl w:val="0"/>
      <w:shd w:val="clear" w:color="auto" w:fill="FFFFFF"/>
      <w:spacing w:before="100" w:beforeAutospacing="1" w:after="100" w:afterAutospacing="1"/>
    </w:pPr>
    <w:rPr>
      <w:rFonts w:ascii="Verdana" w:hAnsi="Verdana"/>
      <w:color w:val="000000"/>
      <w:sz w:val="24"/>
      <w:szCs w:val="24"/>
    </w:rPr>
  </w:style>
  <w:style w:type="paragraph" w:customStyle="1" w:styleId="Bodytext23">
    <w:name w:val="Body text (2)3"/>
    <w:basedOn w:val="a"/>
    <w:rsid w:val="009C242C"/>
    <w:pPr>
      <w:widowControl w:val="0"/>
      <w:shd w:val="clear" w:color="auto" w:fill="FFFFFF"/>
      <w:spacing w:before="100" w:beforeAutospacing="1" w:after="100" w:afterAutospacing="1"/>
    </w:pPr>
    <w:rPr>
      <w:color w:val="000000"/>
      <w:sz w:val="24"/>
      <w:szCs w:val="24"/>
    </w:rPr>
  </w:style>
  <w:style w:type="character" w:customStyle="1" w:styleId="15">
    <w:name w:val="15"/>
    <w:basedOn w:val="a0"/>
    <w:rsid w:val="009C242C"/>
    <w:rPr>
      <w:rFonts w:ascii="Times New Roman" w:hAnsi="Times New Roman" w:cs="Times New Roman" w:hint="default"/>
      <w:b/>
      <w:bCs/>
      <w:i w:val="0"/>
      <w:iCs w:val="0"/>
      <w:smallCaps w:val="0"/>
      <w:color w:val="000000"/>
    </w:rPr>
  </w:style>
  <w:style w:type="character" w:customStyle="1" w:styleId="17">
    <w:name w:val="17"/>
    <w:basedOn w:val="a0"/>
    <w:rsid w:val="009C242C"/>
    <w:rPr>
      <w:rFonts w:ascii="Verdana" w:hAnsi="Verdana" w:hint="default"/>
      <w:b w:val="0"/>
      <w:bCs w:val="0"/>
      <w:i w:val="0"/>
      <w:iCs w:val="0"/>
      <w:smallCaps w:val="0"/>
      <w:color w:val="000000"/>
    </w:rPr>
  </w:style>
  <w:style w:type="character" w:customStyle="1" w:styleId="18">
    <w:name w:val="18"/>
    <w:basedOn w:val="a0"/>
    <w:rsid w:val="009C242C"/>
    <w:rPr>
      <w:rFonts w:ascii="Times New Roman" w:hAnsi="Times New Roman" w:cs="Times New Roman" w:hint="default"/>
      <w:b w:val="0"/>
      <w:bCs w:val="0"/>
      <w:i w:val="0"/>
      <w:iCs w:val="0"/>
      <w:smallCaps w:val="0"/>
      <w:color w:val="000000"/>
    </w:rPr>
  </w:style>
  <w:style w:type="character" w:customStyle="1" w:styleId="19">
    <w:name w:val="19"/>
    <w:basedOn w:val="a0"/>
    <w:rsid w:val="009C242C"/>
    <w:rPr>
      <w:rFonts w:ascii="Arial" w:hAnsi="Arial" w:cs="Arial" w:hint="default"/>
      <w:b/>
      <w:bCs/>
      <w:i w:val="0"/>
      <w:iCs w:val="0"/>
      <w:smallCaps w:val="0"/>
      <w:color w:val="000000"/>
    </w:rPr>
  </w:style>
  <w:style w:type="character" w:customStyle="1" w:styleId="20">
    <w:name w:val="20"/>
    <w:basedOn w:val="a0"/>
    <w:rsid w:val="009C242C"/>
    <w:rPr>
      <w:rFonts w:ascii="Verdana" w:hAnsi="Verdana" w:hint="default"/>
      <w:b/>
      <w:bCs/>
      <w:i w:val="0"/>
      <w:iCs w:val="0"/>
      <w:smallCaps w:val="0"/>
      <w:color w:val="000000"/>
    </w:rPr>
  </w:style>
  <w:style w:type="table" w:customStyle="1" w:styleId="TableNormal">
    <w:name w:val="Table Normal"/>
    <w:semiHidden/>
    <w:rsid w:val="009C242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customStyle="1" w:styleId="Heading1">
    <w:name w:val="Heading #1"/>
    <w:basedOn w:val="a"/>
    <w:rsid w:val="009C242C"/>
    <w:pPr>
      <w:widowControl w:val="0"/>
      <w:shd w:val="clear" w:color="auto" w:fill="FFFFFF"/>
      <w:spacing w:before="100" w:beforeAutospacing="1" w:after="100" w:afterAutospacing="1"/>
      <w:outlineLvl w:val="0"/>
    </w:pPr>
    <w:rPr>
      <w:b/>
      <w:bCs/>
      <w:color w:val="000000"/>
      <w:sz w:val="24"/>
      <w:szCs w:val="24"/>
    </w:rPr>
  </w:style>
  <w:style w:type="character" w:customStyle="1" w:styleId="16">
    <w:name w:val="16"/>
    <w:basedOn w:val="a0"/>
    <w:rsid w:val="009C242C"/>
    <w:rPr>
      <w:rFonts w:ascii="Times New Roman" w:hAnsi="Times New Roman" w:cs="Times New Roman" w:hint="default"/>
      <w:b/>
      <w:bCs/>
      <w:i w:val="0"/>
      <w:iCs w:val="0"/>
      <w:smallCaps w:val="0"/>
      <w:color w:val="000000"/>
    </w:rPr>
  </w:style>
  <w:style w:type="paragraph" w:customStyle="1" w:styleId="Bodytext5">
    <w:name w:val="Body text (5)"/>
    <w:basedOn w:val="a"/>
    <w:rsid w:val="009C242C"/>
    <w:pPr>
      <w:widowControl w:val="0"/>
      <w:shd w:val="clear" w:color="auto" w:fill="FFFFFF"/>
      <w:spacing w:before="100" w:beforeAutospacing="1" w:after="100" w:afterAutospacing="1"/>
      <w:jc w:val="right"/>
    </w:pPr>
    <w:rPr>
      <w:color w:val="000000"/>
      <w:sz w:val="24"/>
      <w:szCs w:val="24"/>
    </w:rPr>
  </w:style>
  <w:style w:type="paragraph" w:customStyle="1" w:styleId="Bodytext6">
    <w:name w:val="Body text (6)"/>
    <w:basedOn w:val="a"/>
    <w:rsid w:val="009C242C"/>
    <w:pPr>
      <w:widowControl w:val="0"/>
      <w:shd w:val="clear" w:color="auto" w:fill="FFFFFF"/>
      <w:spacing w:before="100" w:beforeAutospacing="1" w:after="100" w:afterAutospacing="1"/>
    </w:pPr>
    <w:rPr>
      <w:i/>
      <w:iCs/>
      <w:color w:val="000000"/>
      <w:sz w:val="24"/>
      <w:szCs w:val="24"/>
    </w:rPr>
  </w:style>
  <w:style w:type="paragraph" w:customStyle="1" w:styleId="Tablecaption">
    <w:name w:val="Table caption"/>
    <w:basedOn w:val="a"/>
    <w:rsid w:val="009C242C"/>
    <w:pPr>
      <w:widowControl w:val="0"/>
      <w:shd w:val="clear" w:color="auto" w:fill="FFFFFF"/>
      <w:spacing w:before="100" w:beforeAutospacing="1" w:after="100" w:afterAutospacing="1"/>
      <w:jc w:val="center"/>
    </w:pPr>
    <w:rPr>
      <w:b/>
      <w:bCs/>
      <w:color w:val="000000"/>
      <w:sz w:val="24"/>
      <w:szCs w:val="24"/>
    </w:rPr>
  </w:style>
  <w:style w:type="character" w:customStyle="1" w:styleId="21">
    <w:name w:val="21"/>
    <w:basedOn w:val="a0"/>
    <w:rsid w:val="009C242C"/>
    <w:rPr>
      <w:rFonts w:ascii="Lucida Sans Unicode" w:hAnsi="Lucida Sans Unicode" w:cs="Lucida Sans Unicode" w:hint="default"/>
      <w:b/>
      <w:bCs/>
      <w:i w:val="0"/>
      <w:iCs w:val="0"/>
      <w:smallCaps w:val="0"/>
      <w:color w:val="000000"/>
    </w:rPr>
  </w:style>
  <w:style w:type="character" w:customStyle="1" w:styleId="23">
    <w:name w:val="23"/>
    <w:basedOn w:val="a0"/>
    <w:rsid w:val="009C242C"/>
    <w:rPr>
      <w:rFonts w:ascii="Verdana" w:hAnsi="Verdana" w:hint="default"/>
      <w:b w:val="0"/>
      <w:bCs w:val="0"/>
      <w:i w:val="0"/>
      <w:iCs w:val="0"/>
      <w:smallCaps w:val="0"/>
      <w:color w:val="000000"/>
    </w:rPr>
  </w:style>
  <w:style w:type="character" w:customStyle="1" w:styleId="25">
    <w:name w:val="25"/>
    <w:basedOn w:val="a0"/>
    <w:rsid w:val="009C242C"/>
    <w:rPr>
      <w:rFonts w:ascii="Times New Roman" w:hAnsi="Times New Roman" w:cs="Times New Roman" w:hint="default"/>
      <w:b/>
      <w:bCs/>
      <w:i w:val="0"/>
      <w:iCs w:val="0"/>
      <w:smallCaps w:val="0"/>
      <w:color w:val="000000"/>
    </w:rPr>
  </w:style>
  <w:style w:type="paragraph" w:styleId="a3">
    <w:name w:val="Balloon Text"/>
    <w:basedOn w:val="a"/>
    <w:link w:val="a4"/>
    <w:uiPriority w:val="99"/>
    <w:semiHidden/>
    <w:unhideWhenUsed/>
    <w:rsid w:val="009C242C"/>
    <w:rPr>
      <w:rFonts w:ascii="Tahoma" w:hAnsi="Tahoma" w:cs="Tahoma"/>
      <w:sz w:val="16"/>
      <w:szCs w:val="16"/>
    </w:rPr>
  </w:style>
  <w:style w:type="character" w:customStyle="1" w:styleId="a4">
    <w:name w:val="Текст выноски Знак"/>
    <w:basedOn w:val="a0"/>
    <w:link w:val="a3"/>
    <w:uiPriority w:val="99"/>
    <w:semiHidden/>
    <w:rsid w:val="009C242C"/>
    <w:rPr>
      <w:rFonts w:ascii="Tahoma" w:eastAsia="Times New Roman" w:hAnsi="Tahoma" w:cs="Tahoma"/>
      <w:sz w:val="16"/>
      <w:szCs w:val="16"/>
      <w:lang w:eastAsia="ru-RU"/>
    </w:rPr>
  </w:style>
  <w:style w:type="paragraph" w:customStyle="1" w:styleId="10">
    <w:name w:val="Без интервала1"/>
    <w:basedOn w:val="a"/>
    <w:rsid w:val="009C242C"/>
    <w:pPr>
      <w:spacing w:before="100" w:beforeAutospacing="1" w:after="100" w:afterAutospacing="1"/>
    </w:pPr>
    <w:rPr>
      <w:rFonts w:ascii="Calibri" w:hAnsi="Calibri"/>
      <w:sz w:val="24"/>
      <w:szCs w:val="24"/>
    </w:rPr>
  </w:style>
  <w:style w:type="table" w:styleId="a5">
    <w:name w:val="Table Grid"/>
    <w:basedOn w:val="a1"/>
    <w:uiPriority w:val="59"/>
    <w:rsid w:val="00FB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6649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716">
      <w:bodyDiv w:val="1"/>
      <w:marLeft w:val="0"/>
      <w:marRight w:val="0"/>
      <w:marTop w:val="0"/>
      <w:marBottom w:val="0"/>
      <w:divBdr>
        <w:top w:val="none" w:sz="0" w:space="0" w:color="auto"/>
        <w:left w:val="none" w:sz="0" w:space="0" w:color="auto"/>
        <w:bottom w:val="none" w:sz="0" w:space="0" w:color="auto"/>
        <w:right w:val="none" w:sz="0" w:space="0" w:color="auto"/>
      </w:divBdr>
    </w:div>
    <w:div w:id="363142670">
      <w:bodyDiv w:val="1"/>
      <w:marLeft w:val="0"/>
      <w:marRight w:val="0"/>
      <w:marTop w:val="0"/>
      <w:marBottom w:val="0"/>
      <w:divBdr>
        <w:top w:val="none" w:sz="0" w:space="0" w:color="auto"/>
        <w:left w:val="none" w:sz="0" w:space="0" w:color="auto"/>
        <w:bottom w:val="none" w:sz="0" w:space="0" w:color="auto"/>
        <w:right w:val="none" w:sz="0" w:space="0" w:color="auto"/>
      </w:divBdr>
    </w:div>
    <w:div w:id="609238978">
      <w:bodyDiv w:val="1"/>
      <w:marLeft w:val="0"/>
      <w:marRight w:val="0"/>
      <w:marTop w:val="0"/>
      <w:marBottom w:val="0"/>
      <w:divBdr>
        <w:top w:val="none" w:sz="0" w:space="0" w:color="auto"/>
        <w:left w:val="none" w:sz="0" w:space="0" w:color="auto"/>
        <w:bottom w:val="none" w:sz="0" w:space="0" w:color="auto"/>
        <w:right w:val="none" w:sz="0" w:space="0" w:color="auto"/>
      </w:divBdr>
    </w:div>
    <w:div w:id="754012066">
      <w:bodyDiv w:val="1"/>
      <w:marLeft w:val="0"/>
      <w:marRight w:val="0"/>
      <w:marTop w:val="0"/>
      <w:marBottom w:val="0"/>
      <w:divBdr>
        <w:top w:val="none" w:sz="0" w:space="0" w:color="auto"/>
        <w:left w:val="none" w:sz="0" w:space="0" w:color="auto"/>
        <w:bottom w:val="none" w:sz="0" w:space="0" w:color="auto"/>
        <w:right w:val="none" w:sz="0" w:space="0" w:color="auto"/>
      </w:divBdr>
    </w:div>
    <w:div w:id="845361046">
      <w:bodyDiv w:val="1"/>
      <w:marLeft w:val="0"/>
      <w:marRight w:val="0"/>
      <w:marTop w:val="0"/>
      <w:marBottom w:val="0"/>
      <w:divBdr>
        <w:top w:val="none" w:sz="0" w:space="0" w:color="auto"/>
        <w:left w:val="none" w:sz="0" w:space="0" w:color="auto"/>
        <w:bottom w:val="none" w:sz="0" w:space="0" w:color="auto"/>
        <w:right w:val="none" w:sz="0" w:space="0" w:color="auto"/>
      </w:divBdr>
    </w:div>
    <w:div w:id="1010527238">
      <w:bodyDiv w:val="1"/>
      <w:marLeft w:val="0"/>
      <w:marRight w:val="0"/>
      <w:marTop w:val="0"/>
      <w:marBottom w:val="0"/>
      <w:divBdr>
        <w:top w:val="none" w:sz="0" w:space="0" w:color="auto"/>
        <w:left w:val="none" w:sz="0" w:space="0" w:color="auto"/>
        <w:bottom w:val="none" w:sz="0" w:space="0" w:color="auto"/>
        <w:right w:val="none" w:sz="0" w:space="0" w:color="auto"/>
      </w:divBdr>
    </w:div>
    <w:div w:id="1035892023">
      <w:bodyDiv w:val="1"/>
      <w:marLeft w:val="0"/>
      <w:marRight w:val="0"/>
      <w:marTop w:val="0"/>
      <w:marBottom w:val="0"/>
      <w:divBdr>
        <w:top w:val="none" w:sz="0" w:space="0" w:color="auto"/>
        <w:left w:val="none" w:sz="0" w:space="0" w:color="auto"/>
        <w:bottom w:val="none" w:sz="0" w:space="0" w:color="auto"/>
        <w:right w:val="none" w:sz="0" w:space="0" w:color="auto"/>
      </w:divBdr>
    </w:div>
    <w:div w:id="1060328324">
      <w:bodyDiv w:val="1"/>
      <w:marLeft w:val="0"/>
      <w:marRight w:val="0"/>
      <w:marTop w:val="0"/>
      <w:marBottom w:val="0"/>
      <w:divBdr>
        <w:top w:val="none" w:sz="0" w:space="0" w:color="auto"/>
        <w:left w:val="none" w:sz="0" w:space="0" w:color="auto"/>
        <w:bottom w:val="none" w:sz="0" w:space="0" w:color="auto"/>
        <w:right w:val="none" w:sz="0" w:space="0" w:color="auto"/>
      </w:divBdr>
    </w:div>
    <w:div w:id="1370910412">
      <w:bodyDiv w:val="1"/>
      <w:marLeft w:val="0"/>
      <w:marRight w:val="0"/>
      <w:marTop w:val="0"/>
      <w:marBottom w:val="0"/>
      <w:divBdr>
        <w:top w:val="none" w:sz="0" w:space="0" w:color="auto"/>
        <w:left w:val="none" w:sz="0" w:space="0" w:color="auto"/>
        <w:bottom w:val="none" w:sz="0" w:space="0" w:color="auto"/>
        <w:right w:val="none" w:sz="0" w:space="0" w:color="auto"/>
      </w:divBdr>
    </w:div>
    <w:div w:id="14831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20</cp:revision>
  <cp:lastPrinted>2024-11-18T14:28:00Z</cp:lastPrinted>
  <dcterms:created xsi:type="dcterms:W3CDTF">2024-11-04T06:17:00Z</dcterms:created>
  <dcterms:modified xsi:type="dcterms:W3CDTF">2024-11-20T13:34:00Z</dcterms:modified>
</cp:coreProperties>
</file>