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B1" w:rsidRPr="002432B1" w:rsidRDefault="002432B1" w:rsidP="002432B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2432B1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object w:dxaOrig="828" w:dyaOrig="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ed="t">
            <v:imagedata r:id="rId6" o:title="" gain="126031f" blacklevel="5243f"/>
          </v:shape>
          <o:OLEObject Type="Embed" ProgID="Word.Picture.8" ShapeID="_x0000_i1025" DrawAspect="Content" ObjectID="_1788865033" r:id="rId7"/>
        </w:object>
      </w:r>
    </w:p>
    <w:p w:rsidR="002432B1" w:rsidRPr="002432B1" w:rsidRDefault="000A2434" w:rsidP="002432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БАШТЕЧКІВСЬКА СІЛЬСЬКА</w:t>
      </w:r>
      <w:r w:rsidR="002432B1" w:rsidRPr="002432B1">
        <w:rPr>
          <w:rFonts w:ascii="Times New Roman" w:hAnsi="Times New Roman" w:cs="Times New Roman"/>
          <w:b/>
          <w:sz w:val="32"/>
          <w:szCs w:val="32"/>
        </w:rPr>
        <w:t xml:space="preserve"> РАДА</w:t>
      </w:r>
    </w:p>
    <w:p w:rsidR="002432B1" w:rsidRPr="0044126D" w:rsidRDefault="000A2434" w:rsidP="000A24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434">
        <w:rPr>
          <w:rFonts w:ascii="Times New Roman" w:hAnsi="Times New Roman" w:cs="Times New Roman"/>
          <w:b/>
          <w:sz w:val="28"/>
          <w:szCs w:val="28"/>
        </w:rPr>
        <w:t>ПРОЄ</w:t>
      </w:r>
      <w:r w:rsidR="002432B1" w:rsidRPr="000A2434">
        <w:rPr>
          <w:rFonts w:ascii="Times New Roman" w:hAnsi="Times New Roman" w:cs="Times New Roman"/>
          <w:b/>
          <w:sz w:val="28"/>
          <w:szCs w:val="28"/>
        </w:rPr>
        <w:t>КТ РІШЕННЯ</w:t>
      </w:r>
    </w:p>
    <w:p w:rsidR="002432B1" w:rsidRPr="0044126D" w:rsidRDefault="002432B1" w:rsidP="002432B1">
      <w:pPr>
        <w:tabs>
          <w:tab w:val="left" w:pos="81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10A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0A2434">
        <w:rPr>
          <w:rFonts w:ascii="Times New Roman" w:hAnsi="Times New Roman" w:cs="Times New Roman"/>
          <w:sz w:val="28"/>
          <w:szCs w:val="28"/>
        </w:rPr>
        <w:t xml:space="preserve">2024 року          </w:t>
      </w:r>
      <w:r w:rsidRPr="0003010A">
        <w:rPr>
          <w:rFonts w:ascii="Times New Roman" w:hAnsi="Times New Roman" w:cs="Times New Roman"/>
          <w:sz w:val="28"/>
          <w:szCs w:val="28"/>
        </w:rPr>
        <w:t xml:space="preserve"> </w:t>
      </w:r>
      <w:r w:rsidR="000A2434" w:rsidRPr="0044126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3010A">
        <w:rPr>
          <w:rFonts w:ascii="Times New Roman" w:hAnsi="Times New Roman" w:cs="Times New Roman"/>
          <w:sz w:val="28"/>
          <w:szCs w:val="28"/>
        </w:rPr>
        <w:t xml:space="preserve">с. Баштечки         </w:t>
      </w:r>
      <w:r w:rsidR="000A2434">
        <w:rPr>
          <w:rFonts w:ascii="Times New Roman" w:hAnsi="Times New Roman" w:cs="Times New Roman"/>
          <w:sz w:val="28"/>
          <w:szCs w:val="28"/>
        </w:rPr>
        <w:t xml:space="preserve">                         № 35-__/</w:t>
      </w:r>
      <w:r w:rsidR="000A243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0210EE" w:rsidRPr="0003010A" w:rsidRDefault="00FF550E" w:rsidP="00FF5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0210EE" w:rsidRPr="00030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затвердження </w:t>
      </w:r>
      <w:r w:rsidR="002432B1"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технічної документації</w:t>
      </w: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0210EE" w:rsidRPr="0003010A" w:rsidRDefault="00FF550E" w:rsidP="00FF5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із землеустрою</w:t>
      </w:r>
      <w:r w:rsidR="000210EE" w:rsidRPr="00030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щодо встановлення (відновлення) </w:t>
      </w:r>
    </w:p>
    <w:p w:rsidR="00FF550E" w:rsidRPr="0003010A" w:rsidRDefault="00FF550E" w:rsidP="00021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меж</w:t>
      </w:r>
      <w:r w:rsidR="000210EE" w:rsidRPr="00030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32B1"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земельної ділянки</w:t>
      </w: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в натурі (на місцевості)</w:t>
      </w:r>
    </w:p>
    <w:p w:rsidR="00FF550E" w:rsidRPr="0003010A" w:rsidRDefault="00FF550E" w:rsidP="00FF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вз</w:t>
      </w:r>
      <w:r w:rsidR="002432B1"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амін сертифікату</w:t>
      </w: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на право на земельну</w:t>
      </w:r>
    </w:p>
    <w:p w:rsidR="00FF550E" w:rsidRDefault="00FF550E" w:rsidP="00FF55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30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частку (пай)</w:t>
      </w:r>
    </w:p>
    <w:p w:rsidR="0003010A" w:rsidRPr="0003010A" w:rsidRDefault="0003010A" w:rsidP="00FF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550E" w:rsidRPr="0044126D" w:rsidRDefault="0003010A" w:rsidP="000A24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A2434">
        <w:rPr>
          <w:rFonts w:ascii="Times New Roman" w:hAnsi="Times New Roman" w:cs="Times New Roman"/>
          <w:bCs/>
          <w:sz w:val="28"/>
          <w:szCs w:val="28"/>
        </w:rPr>
        <w:t>Відповідно до ст. 81, п.17 Перехідних положень Земельного Кодексу України, ст. ст. 30, 55 Зак</w:t>
      </w:r>
      <w:r w:rsidR="000A2434" w:rsidRPr="000A2434">
        <w:rPr>
          <w:rFonts w:ascii="Times New Roman" w:hAnsi="Times New Roman" w:cs="Times New Roman"/>
          <w:bCs/>
          <w:sz w:val="28"/>
          <w:szCs w:val="28"/>
        </w:rPr>
        <w:t xml:space="preserve">ону України «Про землеустрій», </w:t>
      </w:r>
      <w:r w:rsidRPr="000A2434">
        <w:rPr>
          <w:rFonts w:ascii="Times New Roman" w:hAnsi="Times New Roman" w:cs="Times New Roman"/>
          <w:bCs/>
          <w:sz w:val="28"/>
          <w:szCs w:val="28"/>
        </w:rPr>
        <w:t>ст. ст. 26, 33 Закону України «Про місцеве самоврядування в Україні», ст. ст. 5, 11 Закону України «Про порядок виділення в натурі (на місцевості) земельних ділянок власникам земельних часток (паїв)», Указу Президента України №720/95 від 08.08.1995 «Про порядок паювання земель, переданих у колективну власність сільськогосподарськ</w:t>
      </w:r>
      <w:r w:rsidR="00C028DF" w:rsidRPr="000A2434">
        <w:rPr>
          <w:rFonts w:ascii="Times New Roman" w:hAnsi="Times New Roman" w:cs="Times New Roman"/>
          <w:bCs/>
          <w:sz w:val="28"/>
          <w:szCs w:val="28"/>
        </w:rPr>
        <w:t xml:space="preserve">им підприємствам, організаціям». </w:t>
      </w:r>
      <w:r w:rsidR="002432B1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Розглянувши</w:t>
      </w:r>
      <w:r w:rsidR="00FF550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432B1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технічн</w:t>
      </w:r>
      <w:r w:rsidR="000210E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 w:rsidR="002432B1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документаці</w:t>
      </w:r>
      <w:r w:rsidR="000210E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ю</w:t>
      </w:r>
      <w:r w:rsidR="00FF550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із землеустрою щодо встановл</w:t>
      </w:r>
      <w:r w:rsidR="002432B1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ення (відновлення) меж земельної ділянки</w:t>
      </w:r>
      <w:r w:rsidR="00FF550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натурі (на місцевості)</w:t>
      </w:r>
      <w:r w:rsidR="000210E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площею 2,3389 га</w:t>
      </w:r>
      <w:r w:rsidR="00FF550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0210EE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кадастровий номер 71290988800:02:001:1765 для ведення товарного сільськогосподарського виробництва громадянину Дишлевому Валерію Валерійовичу</w:t>
      </w:r>
      <w:r w:rsidR="009E1E2B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2432B1" w:rsidRPr="000A2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сільська рада</w:t>
      </w:r>
    </w:p>
    <w:p w:rsidR="000A2434" w:rsidRPr="0044126D" w:rsidRDefault="000A2434" w:rsidP="000A24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32B1" w:rsidRPr="0003010A" w:rsidRDefault="000A2434" w:rsidP="000A24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ВИРІШИЛА</w:t>
      </w:r>
      <w:r w:rsidR="002432B1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FF550E" w:rsidRPr="0003010A" w:rsidRDefault="00FF550E" w:rsidP="000A24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0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432B1" w:rsidRPr="0003010A" w:rsidRDefault="000A2434" w:rsidP="000A24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2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0210EE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Затвердити</w:t>
      </w:r>
      <w:proofErr w:type="spellEnd"/>
      <w:r w:rsidR="000210EE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гр. </w:t>
      </w:r>
      <w:proofErr w:type="spellStart"/>
      <w:r w:rsidR="000210EE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Дишлевому</w:t>
      </w:r>
      <w:proofErr w:type="spellEnd"/>
      <w:r w:rsidR="000210EE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Валерію Валерійовичу</w:t>
      </w:r>
      <w:r w:rsidR="00FF550E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="000210EE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техн</w:t>
      </w:r>
      <w:proofErr w:type="gramEnd"/>
      <w:r w:rsidR="000210EE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ічну документацію із землеустрою щодо встановлення (відновлення) меж земельної ділянки в натурі (на місцевості) площею 2,3389 га, кадастровий номер 71290988800:02:001:1765 для ведення товарного сільськогосподарського виробництва</w:t>
      </w:r>
      <w:r w:rsidR="002432B1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яка знаходиться в адміністративних межах Баштечківської сільської ради, за межами села Тинівка, Уманського району, Черкаської області.</w:t>
      </w:r>
    </w:p>
    <w:p w:rsidR="00FF550E" w:rsidRPr="0003010A" w:rsidRDefault="000A2434" w:rsidP="000A24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</w:t>
      </w:r>
      <w:r w:rsidR="002432B1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3010A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Виділити в натурі (на місцевості) земельну ділянку площею 2,3389 га, кадастровий номер 7120988800:02:001:1765 власнику земельної частки (паю) згідно свідоцтва про право на спадщину за законом, зареєс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тровано в реєстрі за № 2205 від</w:t>
      </w:r>
      <w:r w:rsidR="0003010A" w:rsidRPr="00030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10.07.2024 року. </w:t>
      </w:r>
    </w:p>
    <w:p w:rsidR="0003010A" w:rsidRPr="0003010A" w:rsidRDefault="000A2434" w:rsidP="000A2434">
      <w:pPr>
        <w:pStyle w:val="a3"/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3.Гр.</w:t>
      </w:r>
      <w:r w:rsidR="0003010A">
        <w:rPr>
          <w:rFonts w:ascii="Times New Roman" w:hAnsi="Times New Roman" w:cs="Times New Roman"/>
          <w:sz w:val="28"/>
          <w:szCs w:val="28"/>
        </w:rPr>
        <w:t xml:space="preserve">Дишлевому В. В. </w:t>
      </w:r>
      <w:r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03010A" w:rsidRPr="0003010A">
        <w:rPr>
          <w:rFonts w:ascii="Times New Roman" w:hAnsi="Times New Roman" w:cs="Times New Roman"/>
          <w:sz w:val="28"/>
          <w:szCs w:val="28"/>
        </w:rPr>
        <w:t xml:space="preserve">державну реєстрацію права власності на </w:t>
      </w:r>
      <w:r w:rsidR="0044126D">
        <w:rPr>
          <w:rFonts w:ascii="Times New Roman" w:hAnsi="Times New Roman" w:cs="Times New Roman"/>
          <w:sz w:val="28"/>
          <w:szCs w:val="28"/>
        </w:rPr>
        <w:t xml:space="preserve">зазначену в п.1 даного рішення </w:t>
      </w:r>
      <w:bookmarkStart w:id="0" w:name="_GoBack"/>
      <w:bookmarkEnd w:id="0"/>
      <w:r w:rsidR="0003010A" w:rsidRPr="0003010A">
        <w:rPr>
          <w:rFonts w:ascii="Times New Roman" w:hAnsi="Times New Roman" w:cs="Times New Roman"/>
          <w:sz w:val="28"/>
          <w:szCs w:val="28"/>
        </w:rPr>
        <w:t>земельну ділянку в Державному реєстрі речових прав на нерухоме майно та їх обтяжень;</w:t>
      </w:r>
    </w:p>
    <w:p w:rsidR="009E1E2B" w:rsidRDefault="000A2434" w:rsidP="000A243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1F7C" w:rsidRPr="0003010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A2434" w:rsidRPr="000A2434" w:rsidRDefault="000A2434" w:rsidP="000A24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550E" w:rsidRPr="000A2434" w:rsidRDefault="00601F7C" w:rsidP="000A2434">
      <w:pPr>
        <w:jc w:val="both"/>
        <w:rPr>
          <w:rFonts w:ascii="Times New Roman" w:hAnsi="Times New Roman" w:cs="Times New Roman"/>
          <w:sz w:val="28"/>
          <w:szCs w:val="28"/>
        </w:rPr>
      </w:pPr>
      <w:r w:rsidRPr="0003010A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Сергій МЕЛЬНИК</w:t>
      </w:r>
    </w:p>
    <w:sectPr w:rsidR="00FF550E" w:rsidRPr="000A2434" w:rsidSect="000A2434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FEA"/>
    <w:multiLevelType w:val="multilevel"/>
    <w:tmpl w:val="FC60A77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E"/>
    <w:rsid w:val="000210EE"/>
    <w:rsid w:val="0003010A"/>
    <w:rsid w:val="000A2434"/>
    <w:rsid w:val="002432B1"/>
    <w:rsid w:val="0028758D"/>
    <w:rsid w:val="003B5408"/>
    <w:rsid w:val="00406E74"/>
    <w:rsid w:val="0044126D"/>
    <w:rsid w:val="00601F7C"/>
    <w:rsid w:val="009E1E2B"/>
    <w:rsid w:val="00C028DF"/>
    <w:rsid w:val="00C7182D"/>
    <w:rsid w:val="00E02A0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7C"/>
    <w:pPr>
      <w:ind w:left="720"/>
      <w:contextualSpacing/>
    </w:pPr>
  </w:style>
  <w:style w:type="paragraph" w:customStyle="1" w:styleId="a4">
    <w:name w:val="Знак Знак Знак Знак Знак Знак Знак Знак"/>
    <w:basedOn w:val="a"/>
    <w:rsid w:val="000301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7C"/>
    <w:pPr>
      <w:ind w:left="720"/>
      <w:contextualSpacing/>
    </w:pPr>
  </w:style>
  <w:style w:type="paragraph" w:customStyle="1" w:styleId="a4">
    <w:name w:val="Знак Знак Знак Знак Знак Знак Знак Знак"/>
    <w:basedOn w:val="a"/>
    <w:rsid w:val="000301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</dc:creator>
  <cp:lastModifiedBy>PC</cp:lastModifiedBy>
  <cp:revision>4</cp:revision>
  <cp:lastPrinted>2024-09-25T07:42:00Z</cp:lastPrinted>
  <dcterms:created xsi:type="dcterms:W3CDTF">2024-09-24T09:04:00Z</dcterms:created>
  <dcterms:modified xsi:type="dcterms:W3CDTF">2024-09-26T11:11:00Z</dcterms:modified>
</cp:coreProperties>
</file>