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55"/>
        </w:tabs>
        <w:jc w:val="center"/>
        <w:rPr>
          <w:lang w:val="uk-UA"/>
        </w:rPr>
      </w:pPr>
      <w:r>
        <w:drawing>
          <wp:inline distT="0" distB="0" distL="0" distR="0">
            <wp:extent cx="466725" cy="552450"/>
            <wp:effectExtent l="3810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1755"/>
        </w:tabs>
        <w:jc w:val="center"/>
        <w:rPr>
          <w:lang w:val="uk-UA"/>
        </w:rPr>
      </w:pPr>
    </w:p>
    <w:p>
      <w:pPr>
        <w:tabs>
          <w:tab w:val="left" w:pos="2070"/>
        </w:tabs>
        <w:jc w:val="center"/>
        <w:rPr>
          <w:b/>
          <w:sz w:val="28"/>
          <w:szCs w:val="28"/>
          <w:lang w:val="uk-UA"/>
        </w:rPr>
      </w:pPr>
    </w:p>
    <w:p>
      <w:pPr>
        <w:pStyle w:val="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БАШТЕЧКІВСЬКА СІЛЬСЬКА  РАДА</w:t>
      </w:r>
    </w:p>
    <w:p>
      <w:pPr>
        <w:pStyle w:val="2"/>
        <w:jc w:val="center"/>
        <w:rPr>
          <w:b/>
          <w:sz w:val="36"/>
          <w:szCs w:val="36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jc w:val="center"/>
        <w:rPr>
          <w:b/>
          <w:szCs w:val="20"/>
          <w:lang w:val="uk-UA"/>
        </w:rPr>
      </w:pPr>
    </w:p>
    <w:p>
      <w:pPr>
        <w:jc w:val="both"/>
        <w:rPr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грудня 2023 року                с. Баштечки                             № 30-16/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>
      <w:pPr>
        <w:jc w:val="center"/>
        <w:rPr>
          <w:b/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діяльності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підготовки проектів регуляторних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актів Баштечківської сільської ради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плану-графіку здійснення відстеження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результативності діючих регуляторних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актів Баштечківською сільською радою </w:t>
      </w:r>
    </w:p>
    <w:p>
      <w:pPr>
        <w:rPr>
          <w:b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Відповідно до ст. 26,59 Закону України «Про місцеве самоврядування в Україні», ст. 7,13 Закону України «Про засади державної регуляторної політики у сфері господарської діяльності» з метою дотримання вимог державної регуляторної політики та планування регуляторної діяльності сільської ради Баштечківська сільська рада 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діяльності з підготовки проектів  регуляторних актів Баштечківської сільської ради /Додаток 1/.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план-графік здійснення заходів з  відстеження результативності прийнятих регуляторних актів /Додаток 2/.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Виконавчому  комітету Баштечківської сільської ради забезпечити оприлюднення даного рішення на офіційному веб-сайті сільської  ради в 10-денний термін з дня його прийняття.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en-US"/>
        </w:rPr>
        <w:t>Контроль за виконанням  даного рішення покласти на постійну комісії з питань фінансів, бюджету, планування, соціально-економічного  розвитку, інвестицій  та  міжнародного  співробітництва.</w:t>
      </w:r>
    </w:p>
    <w:p>
      <w:pPr>
        <w:jc w:val="both"/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                                                                 Сергій МЕЛЬНИК</w:t>
      </w:r>
    </w:p>
    <w:p>
      <w:pPr>
        <w:tabs>
          <w:tab w:val="left" w:pos="2040"/>
        </w:tabs>
        <w:rPr>
          <w:sz w:val="28"/>
          <w:szCs w:val="28"/>
          <w:lang w:val="en-US"/>
        </w:rPr>
      </w:pPr>
      <w:bookmarkStart w:id="0" w:name="_GoBack"/>
      <w:bookmarkEnd w:id="0"/>
    </w:p>
    <w:sectPr>
      <w:pgSz w:w="11906" w:h="16838"/>
      <w:pgMar w:top="360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10"/>
    <w:rsid w:val="0002313C"/>
    <w:rsid w:val="0004323A"/>
    <w:rsid w:val="000512DB"/>
    <w:rsid w:val="0006086A"/>
    <w:rsid w:val="00063773"/>
    <w:rsid w:val="0006583C"/>
    <w:rsid w:val="00097B1B"/>
    <w:rsid w:val="000A2E8C"/>
    <w:rsid w:val="000B0291"/>
    <w:rsid w:val="000E36CF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1648E"/>
    <w:rsid w:val="00224CCA"/>
    <w:rsid w:val="00225A99"/>
    <w:rsid w:val="002272BE"/>
    <w:rsid w:val="0024326D"/>
    <w:rsid w:val="00251DD0"/>
    <w:rsid w:val="0026406E"/>
    <w:rsid w:val="00281324"/>
    <w:rsid w:val="002A6380"/>
    <w:rsid w:val="002A7973"/>
    <w:rsid w:val="002B36A0"/>
    <w:rsid w:val="002B6B4D"/>
    <w:rsid w:val="002D5766"/>
    <w:rsid w:val="002E10BB"/>
    <w:rsid w:val="002E5B23"/>
    <w:rsid w:val="003115A2"/>
    <w:rsid w:val="00352202"/>
    <w:rsid w:val="003717AD"/>
    <w:rsid w:val="00387E66"/>
    <w:rsid w:val="003A05F7"/>
    <w:rsid w:val="003D26D1"/>
    <w:rsid w:val="003E1810"/>
    <w:rsid w:val="00404AB5"/>
    <w:rsid w:val="00422075"/>
    <w:rsid w:val="004337BD"/>
    <w:rsid w:val="00475F06"/>
    <w:rsid w:val="004A59D5"/>
    <w:rsid w:val="004E6811"/>
    <w:rsid w:val="004F25C9"/>
    <w:rsid w:val="004F550F"/>
    <w:rsid w:val="005117DA"/>
    <w:rsid w:val="00514FE7"/>
    <w:rsid w:val="00527B46"/>
    <w:rsid w:val="00534837"/>
    <w:rsid w:val="0054164B"/>
    <w:rsid w:val="00543ACF"/>
    <w:rsid w:val="005950DF"/>
    <w:rsid w:val="0059775C"/>
    <w:rsid w:val="005A03FB"/>
    <w:rsid w:val="005A131E"/>
    <w:rsid w:val="005A5EC8"/>
    <w:rsid w:val="005A7B5B"/>
    <w:rsid w:val="005C1E5A"/>
    <w:rsid w:val="005E498B"/>
    <w:rsid w:val="005E59CB"/>
    <w:rsid w:val="0060288D"/>
    <w:rsid w:val="0061422F"/>
    <w:rsid w:val="006205A4"/>
    <w:rsid w:val="00635218"/>
    <w:rsid w:val="00635A47"/>
    <w:rsid w:val="00642457"/>
    <w:rsid w:val="00660107"/>
    <w:rsid w:val="00681F59"/>
    <w:rsid w:val="006B3140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80EBB"/>
    <w:rsid w:val="009D2D4A"/>
    <w:rsid w:val="009F538F"/>
    <w:rsid w:val="00A061B3"/>
    <w:rsid w:val="00A21963"/>
    <w:rsid w:val="00A51707"/>
    <w:rsid w:val="00A67430"/>
    <w:rsid w:val="00B01F6F"/>
    <w:rsid w:val="00B37E71"/>
    <w:rsid w:val="00B715AC"/>
    <w:rsid w:val="00B86978"/>
    <w:rsid w:val="00C02CA0"/>
    <w:rsid w:val="00C23C5E"/>
    <w:rsid w:val="00C41E7C"/>
    <w:rsid w:val="00C559FD"/>
    <w:rsid w:val="00C6046B"/>
    <w:rsid w:val="00C60BB3"/>
    <w:rsid w:val="00C807B7"/>
    <w:rsid w:val="00C90695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B0F51"/>
    <w:rsid w:val="00DD71F3"/>
    <w:rsid w:val="00E46240"/>
    <w:rsid w:val="00E54483"/>
    <w:rsid w:val="00E55722"/>
    <w:rsid w:val="00E83283"/>
    <w:rsid w:val="00E877C8"/>
    <w:rsid w:val="00EE2FE4"/>
    <w:rsid w:val="00F00401"/>
    <w:rsid w:val="00F07FE6"/>
    <w:rsid w:val="00F51D76"/>
    <w:rsid w:val="00FA445A"/>
    <w:rsid w:val="00FD1EC2"/>
    <w:rsid w:val="00FE51EC"/>
    <w:rsid w:val="7DA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7"/>
    <w:qFormat/>
    <w:locked/>
    <w:uiPriority w:val="99"/>
    <w:pPr>
      <w:keepNext/>
      <w:outlineLvl w:val="2"/>
    </w:pPr>
    <w:rPr>
      <w:rFonts w:eastAsia="SimSun"/>
      <w:sz w:val="20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iPriority w:val="99"/>
    <w:rPr>
      <w:rFonts w:ascii="Tahoma" w:hAnsi="Tahoma" w:cs="Tahoma"/>
      <w:sz w:val="16"/>
      <w:szCs w:val="16"/>
    </w:rPr>
  </w:style>
  <w:style w:type="table" w:styleId="6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3 Знак"/>
    <w:basedOn w:val="3"/>
    <w:link w:val="2"/>
    <w:locked/>
    <w:uiPriority w:val="99"/>
    <w:rPr>
      <w:rFonts w:eastAsia="SimSun" w:cs="Times New Roman"/>
      <w:lang w:val="ru-RU" w:eastAsia="ru-RU" w:bidi="ar-SA"/>
    </w:rPr>
  </w:style>
  <w:style w:type="character" w:customStyle="1" w:styleId="8">
    <w:name w:val="Текст выноски Знак"/>
    <w:basedOn w:val="3"/>
    <w:link w:val="5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4222-B91D-4398-B38D-0DCA86A6CF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605</Words>
  <Characters>3453</Characters>
  <Lines>28</Lines>
  <Paragraphs>8</Paragraphs>
  <TotalTime>62</TotalTime>
  <ScaleCrop>false</ScaleCrop>
  <LinksUpToDate>false</LinksUpToDate>
  <CharactersWithSpaces>4050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2023-12-06T09:36:00Z</dcterms:created>
  <dc:creator>PC1</dc:creator>
  <cp:lastModifiedBy>User</cp:lastModifiedBy>
  <cp:lastPrinted>2023-12-25T07:38:00Z</cp:lastPrinted>
  <dcterms:modified xsi:type="dcterms:W3CDTF">2024-01-05T09:19:21Z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0E089D5F37AD43D5820A62666C62797C_13</vt:lpwstr>
  </property>
</Properties>
</file>