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82" w:rsidRPr="00426D5C" w:rsidRDefault="002B02AF" w:rsidP="00426D5C">
      <w:pPr>
        <w:pStyle w:val="30"/>
        <w:framePr w:w="9533" w:h="1314" w:hRule="exact" w:wrap="none" w:vAnchor="page" w:hAnchor="page" w:x="1711" w:y="1111"/>
        <w:shd w:val="clear" w:color="auto" w:fill="auto"/>
        <w:spacing w:after="50" w:line="260" w:lineRule="exact"/>
        <w:ind w:left="4740"/>
        <w:rPr>
          <w:sz w:val="24"/>
          <w:szCs w:val="24"/>
        </w:rPr>
      </w:pPr>
      <w:bookmarkStart w:id="0" w:name="_GoBack"/>
      <w:r w:rsidRPr="00426D5C">
        <w:rPr>
          <w:rStyle w:val="31"/>
          <w:b/>
          <w:bCs/>
          <w:sz w:val="24"/>
          <w:szCs w:val="24"/>
        </w:rPr>
        <w:t>ЗАТВЕРДЖЕНО</w:t>
      </w:r>
    </w:p>
    <w:p w:rsidR="00325782" w:rsidRPr="00426D5C" w:rsidRDefault="00394F12" w:rsidP="00426D5C">
      <w:pPr>
        <w:pStyle w:val="40"/>
        <w:framePr w:w="9533" w:h="1314" w:hRule="exact" w:wrap="none" w:vAnchor="page" w:hAnchor="page" w:x="1711" w:y="1111"/>
        <w:shd w:val="clear" w:color="auto" w:fill="auto"/>
        <w:spacing w:before="0" w:after="0" w:line="280" w:lineRule="exact"/>
        <w:ind w:left="4740"/>
        <w:rPr>
          <w:sz w:val="24"/>
          <w:szCs w:val="24"/>
        </w:rPr>
      </w:pPr>
      <w:r w:rsidRPr="00426D5C">
        <w:rPr>
          <w:rStyle w:val="41"/>
          <w:sz w:val="24"/>
          <w:szCs w:val="24"/>
        </w:rPr>
        <w:t>р</w:t>
      </w:r>
      <w:r w:rsidR="002B02AF" w:rsidRPr="00426D5C">
        <w:rPr>
          <w:rStyle w:val="41"/>
          <w:sz w:val="24"/>
          <w:szCs w:val="24"/>
        </w:rPr>
        <w:t xml:space="preserve">ішенням </w:t>
      </w:r>
      <w:r w:rsidRPr="00426D5C">
        <w:rPr>
          <w:rStyle w:val="41"/>
          <w:sz w:val="24"/>
          <w:szCs w:val="24"/>
        </w:rPr>
        <w:t xml:space="preserve">сільської ради </w:t>
      </w:r>
      <w:r w:rsidR="002B02AF" w:rsidRPr="00426D5C">
        <w:rPr>
          <w:rStyle w:val="41"/>
          <w:sz w:val="24"/>
          <w:szCs w:val="24"/>
        </w:rPr>
        <w:t xml:space="preserve">№ </w:t>
      </w:r>
      <w:r w:rsidRPr="00426D5C">
        <w:rPr>
          <w:rStyle w:val="41"/>
          <w:sz w:val="24"/>
          <w:szCs w:val="24"/>
        </w:rPr>
        <w:t>20-14/</w:t>
      </w:r>
      <w:r w:rsidRPr="00426D5C">
        <w:rPr>
          <w:rStyle w:val="41"/>
          <w:sz w:val="24"/>
          <w:szCs w:val="24"/>
          <w:lang w:val="en-US"/>
        </w:rPr>
        <w:t>VIII</w:t>
      </w:r>
    </w:p>
    <w:p w:rsidR="00325782" w:rsidRPr="00426D5C" w:rsidRDefault="00394F12" w:rsidP="00426D5C">
      <w:pPr>
        <w:pStyle w:val="40"/>
        <w:framePr w:w="9533" w:h="1314" w:hRule="exact" w:wrap="none" w:vAnchor="page" w:hAnchor="page" w:x="1711" w:y="1111"/>
        <w:shd w:val="clear" w:color="auto" w:fill="auto"/>
        <w:tabs>
          <w:tab w:val="left" w:leader="underscore" w:pos="6540"/>
        </w:tabs>
        <w:spacing w:before="0" w:after="0" w:line="322" w:lineRule="exact"/>
        <w:rPr>
          <w:rStyle w:val="41"/>
          <w:sz w:val="24"/>
          <w:szCs w:val="24"/>
        </w:rPr>
      </w:pPr>
      <w:r w:rsidRPr="00426D5C">
        <w:rPr>
          <w:rStyle w:val="41"/>
          <w:sz w:val="24"/>
          <w:szCs w:val="24"/>
        </w:rPr>
        <w:t xml:space="preserve">                                                                    </w:t>
      </w:r>
      <w:r w:rsidR="00426D5C">
        <w:rPr>
          <w:rStyle w:val="41"/>
          <w:sz w:val="24"/>
          <w:szCs w:val="24"/>
        </w:rPr>
        <w:t xml:space="preserve">           </w:t>
      </w:r>
      <w:r w:rsidR="002B02AF" w:rsidRPr="00426D5C">
        <w:rPr>
          <w:rStyle w:val="41"/>
          <w:sz w:val="24"/>
          <w:szCs w:val="24"/>
        </w:rPr>
        <w:t xml:space="preserve">від </w:t>
      </w:r>
      <w:r w:rsidRPr="00426D5C">
        <w:rPr>
          <w:rStyle w:val="41"/>
          <w:sz w:val="24"/>
          <w:szCs w:val="24"/>
        </w:rPr>
        <w:t>11 листопада</w:t>
      </w:r>
      <w:r w:rsidR="002B02AF" w:rsidRPr="00426D5C">
        <w:rPr>
          <w:rStyle w:val="41"/>
          <w:sz w:val="24"/>
          <w:szCs w:val="24"/>
        </w:rPr>
        <w:t xml:space="preserve"> 2022 року</w:t>
      </w:r>
    </w:p>
    <w:p w:rsidR="00426D5C" w:rsidRPr="00426D5C" w:rsidRDefault="00426D5C" w:rsidP="00426D5C">
      <w:pPr>
        <w:pStyle w:val="40"/>
        <w:framePr w:w="9533" w:h="1314" w:hRule="exact" w:wrap="none" w:vAnchor="page" w:hAnchor="page" w:x="1711" w:y="1111"/>
        <w:shd w:val="clear" w:color="auto" w:fill="auto"/>
        <w:spacing w:before="0" w:after="0" w:line="280" w:lineRule="exact"/>
        <w:ind w:left="4740"/>
        <w:rPr>
          <w:sz w:val="24"/>
          <w:szCs w:val="24"/>
        </w:rPr>
      </w:pPr>
      <w:r w:rsidRPr="00426D5C">
        <w:rPr>
          <w:rStyle w:val="41"/>
          <w:sz w:val="24"/>
          <w:szCs w:val="24"/>
        </w:rPr>
        <w:t xml:space="preserve">зі змінами від 17.11.2023 </w:t>
      </w:r>
      <w:r w:rsidRPr="00426D5C">
        <w:rPr>
          <w:rStyle w:val="41"/>
          <w:sz w:val="24"/>
          <w:szCs w:val="24"/>
        </w:rPr>
        <w:t xml:space="preserve">№ </w:t>
      </w:r>
      <w:r w:rsidRPr="00426D5C">
        <w:rPr>
          <w:rStyle w:val="41"/>
          <w:sz w:val="24"/>
          <w:szCs w:val="24"/>
        </w:rPr>
        <w:t>29-8</w:t>
      </w:r>
      <w:r w:rsidRPr="00426D5C">
        <w:rPr>
          <w:rStyle w:val="41"/>
          <w:sz w:val="24"/>
          <w:szCs w:val="24"/>
        </w:rPr>
        <w:t>/</w:t>
      </w:r>
      <w:r w:rsidRPr="00426D5C">
        <w:rPr>
          <w:rStyle w:val="41"/>
          <w:sz w:val="24"/>
          <w:szCs w:val="24"/>
          <w:lang w:val="en-US"/>
        </w:rPr>
        <w:t>VIII</w:t>
      </w:r>
    </w:p>
    <w:p w:rsidR="00426D5C" w:rsidRPr="00426D5C" w:rsidRDefault="00426D5C" w:rsidP="00426D5C">
      <w:pPr>
        <w:pStyle w:val="40"/>
        <w:framePr w:w="9533" w:h="1314" w:hRule="exact" w:wrap="none" w:vAnchor="page" w:hAnchor="page" w:x="1711" w:y="1111"/>
        <w:shd w:val="clear" w:color="auto" w:fill="auto"/>
        <w:tabs>
          <w:tab w:val="left" w:leader="underscore" w:pos="6540"/>
        </w:tabs>
        <w:spacing w:before="0" w:after="0" w:line="322" w:lineRule="exact"/>
        <w:ind w:left="4820"/>
        <w:rPr>
          <w:sz w:val="24"/>
          <w:szCs w:val="24"/>
        </w:rPr>
      </w:pPr>
    </w:p>
    <w:bookmarkEnd w:id="0"/>
    <w:p w:rsidR="00325782" w:rsidRDefault="002B02AF">
      <w:pPr>
        <w:pStyle w:val="50"/>
        <w:framePr w:w="9533" w:h="378" w:hRule="exact" w:wrap="none" w:vAnchor="page" w:hAnchor="page" w:x="1669" w:y="6226"/>
        <w:shd w:val="clear" w:color="auto" w:fill="auto"/>
        <w:spacing w:before="0" w:after="0" w:line="320" w:lineRule="exact"/>
        <w:ind w:right="300"/>
      </w:pPr>
      <w:r>
        <w:rPr>
          <w:rStyle w:val="51"/>
          <w:b/>
          <w:bCs/>
        </w:rPr>
        <w:t>ПРОГРАМА</w:t>
      </w:r>
    </w:p>
    <w:p w:rsidR="00325782" w:rsidRDefault="002B02AF">
      <w:pPr>
        <w:pStyle w:val="50"/>
        <w:framePr w:w="9533" w:h="2284" w:hRule="exact" w:wrap="none" w:vAnchor="page" w:hAnchor="page" w:x="1669" w:y="6809"/>
        <w:shd w:val="clear" w:color="auto" w:fill="auto"/>
        <w:spacing w:before="0" w:after="0" w:line="557" w:lineRule="exact"/>
        <w:ind w:left="20"/>
      </w:pPr>
      <w:r>
        <w:rPr>
          <w:rStyle w:val="51"/>
          <w:b/>
          <w:bCs/>
        </w:rPr>
        <w:t>«Допомога військовій частині А 2648</w:t>
      </w:r>
      <w:r>
        <w:rPr>
          <w:rStyle w:val="51"/>
          <w:b/>
          <w:bCs/>
        </w:rPr>
        <w:br/>
        <w:t>Збройних сил України, яка тимчасово дислокується на території</w:t>
      </w:r>
      <w:r>
        <w:rPr>
          <w:rStyle w:val="51"/>
          <w:b/>
          <w:bCs/>
        </w:rPr>
        <w:br/>
        <w:t>Уманського району Черкаської області</w:t>
      </w:r>
      <w:r>
        <w:rPr>
          <w:rStyle w:val="51"/>
          <w:b/>
          <w:bCs/>
        </w:rPr>
        <w:br/>
        <w:t>на 2022 - 2023 роки »</w:t>
      </w:r>
    </w:p>
    <w:p w:rsidR="00325782" w:rsidRDefault="00325782">
      <w:pPr>
        <w:rPr>
          <w:sz w:val="2"/>
          <w:szCs w:val="2"/>
        </w:rPr>
        <w:sectPr w:rsidR="00325782">
          <w:pgSz w:w="11900" w:h="16840"/>
          <w:pgMar w:top="360" w:right="360" w:bottom="360" w:left="360" w:header="0" w:footer="3" w:gutter="0"/>
          <w:cols w:space="720"/>
          <w:noEndnote/>
          <w:docGrid w:linePitch="360"/>
        </w:sectPr>
      </w:pPr>
    </w:p>
    <w:p w:rsidR="00325782" w:rsidRPr="00854C5D" w:rsidRDefault="002B02AF">
      <w:pPr>
        <w:pStyle w:val="60"/>
        <w:framePr w:w="9634" w:h="1252" w:hRule="exact" w:wrap="none" w:vAnchor="page" w:hAnchor="page" w:x="1604" w:y="1236"/>
        <w:shd w:val="clear" w:color="auto" w:fill="auto"/>
        <w:ind w:left="4340" w:firstLine="0"/>
        <w:rPr>
          <w:sz w:val="26"/>
          <w:szCs w:val="26"/>
        </w:rPr>
      </w:pPr>
      <w:r w:rsidRPr="00854C5D">
        <w:rPr>
          <w:rStyle w:val="61"/>
          <w:b/>
          <w:bCs/>
          <w:sz w:val="26"/>
          <w:szCs w:val="26"/>
        </w:rPr>
        <w:lastRenderedPageBreak/>
        <w:t>ПАСПОРТ</w:t>
      </w:r>
    </w:p>
    <w:p w:rsidR="00325782" w:rsidRPr="00854C5D" w:rsidRDefault="002B02AF">
      <w:pPr>
        <w:pStyle w:val="60"/>
        <w:framePr w:w="9634" w:h="1252" w:hRule="exact" w:wrap="none" w:vAnchor="page" w:hAnchor="page" w:x="1604" w:y="1236"/>
        <w:shd w:val="clear" w:color="auto" w:fill="auto"/>
        <w:ind w:left="60" w:firstLine="0"/>
        <w:jc w:val="center"/>
        <w:rPr>
          <w:sz w:val="26"/>
          <w:szCs w:val="26"/>
        </w:rPr>
      </w:pPr>
      <w:r w:rsidRPr="00854C5D">
        <w:rPr>
          <w:rStyle w:val="61"/>
          <w:b/>
          <w:bCs/>
          <w:sz w:val="26"/>
          <w:szCs w:val="26"/>
        </w:rPr>
        <w:t>Програма «Допомоги військовій частині А 2648 Збройних сил України, яка</w:t>
      </w:r>
      <w:r w:rsidRPr="00854C5D">
        <w:rPr>
          <w:rStyle w:val="61"/>
          <w:b/>
          <w:bCs/>
          <w:sz w:val="26"/>
          <w:szCs w:val="26"/>
        </w:rPr>
        <w:br/>
        <w:t>тимчасово дислокується на території Уманського району Черкаської області на</w:t>
      </w:r>
    </w:p>
    <w:p w:rsidR="00325782" w:rsidRPr="00854C5D" w:rsidRDefault="002B02AF">
      <w:pPr>
        <w:pStyle w:val="10"/>
        <w:framePr w:w="9634" w:h="1252" w:hRule="exact" w:wrap="none" w:vAnchor="page" w:hAnchor="page" w:x="1604" w:y="1236"/>
        <w:shd w:val="clear" w:color="auto" w:fill="auto"/>
        <w:ind w:left="60"/>
        <w:rPr>
          <w:sz w:val="26"/>
          <w:szCs w:val="26"/>
        </w:rPr>
      </w:pPr>
      <w:bookmarkStart w:id="1" w:name="bookmark0"/>
      <w:r w:rsidRPr="00854C5D">
        <w:rPr>
          <w:rStyle w:val="11"/>
          <w:b/>
          <w:bCs/>
          <w:sz w:val="26"/>
          <w:szCs w:val="26"/>
        </w:rPr>
        <w:t>2022 -2023 роки »</w:t>
      </w:r>
      <w:bookmarkEnd w:id="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6"/>
        <w:gridCol w:w="2826"/>
        <w:gridCol w:w="6140"/>
      </w:tblGrid>
      <w:tr w:rsidR="00325782" w:rsidTr="00E0680A">
        <w:trPr>
          <w:trHeight w:hRule="exact" w:val="725"/>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1"/>
              </w:rPr>
              <w:t>1.</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98" w:lineRule="exact"/>
              <w:jc w:val="left"/>
            </w:pPr>
            <w:r>
              <w:rPr>
                <w:rStyle w:val="21"/>
              </w:rPr>
              <w:t>Ініціатор розроблення</w:t>
            </w:r>
            <w:r w:rsidR="00DF462F">
              <w:rPr>
                <w:rStyle w:val="21"/>
              </w:rPr>
              <w:t xml:space="preserve"> п</w:t>
            </w:r>
            <w:r>
              <w:rPr>
                <w:rStyle w:val="21"/>
              </w:rPr>
              <w:t>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1"/>
              </w:rPr>
              <w:t>Командування військової частин: А-2648</w:t>
            </w:r>
          </w:p>
        </w:tc>
      </w:tr>
      <w:tr w:rsidR="00325782" w:rsidTr="00E0680A">
        <w:trPr>
          <w:trHeight w:hRule="exact" w:val="5362"/>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2"/>
              </w:rPr>
              <w:t>2.</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98" w:lineRule="exact"/>
              <w:jc w:val="left"/>
            </w:pPr>
            <w:r>
              <w:rPr>
                <w:rStyle w:val="21"/>
              </w:rPr>
              <w:t>Дата, номер і назва розпорядчого документа про розроблення Програми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98" w:lineRule="exact"/>
              <w:jc w:val="left"/>
            </w:pPr>
            <w:r>
              <w:rPr>
                <w:rStyle w:val="21"/>
              </w:rPr>
              <w:t>Стаття 17 Конституції України, Закон України "Про місцеве самоврядування в Україні" від 21.05.1997 №280/97-ВР (зі змінами і доповненнями), Закону України «Про оборону України» від 06 грудня 1991 №1932-ХІІ (зі змінами і доповненнями), Указ Президента України від 24 лютого 2022 року №64/2022 "Про введення воєнного стану в Україні». Закону України «Про національну безпеку України від» від 21.06.2018 року №2469-УІ11</w:t>
            </w:r>
          </w:p>
          <w:p w:rsidR="00325782" w:rsidRDefault="002B02AF" w:rsidP="00DF462F">
            <w:pPr>
              <w:pStyle w:val="20"/>
              <w:framePr w:w="9542" w:h="12605" w:wrap="none" w:vAnchor="page" w:hAnchor="page" w:x="1695" w:y="2751"/>
              <w:shd w:val="clear" w:color="auto" w:fill="auto"/>
              <w:spacing w:before="120" w:line="298" w:lineRule="exact"/>
              <w:jc w:val="left"/>
            </w:pPr>
            <w:r>
              <w:rPr>
                <w:rStyle w:val="21"/>
              </w:rPr>
              <w:t>Указ президента України «Про шефську допомогу військовим частинам Збройних Сил України, Національної гвардії України та Державної прикордонної служби України» від 11.02.2016 № 44/2016, розпорядження голови обласної державної адміністрації від 18.02.2016 року № 65 «Про здійснення шефства над військовими частинами області»</w:t>
            </w:r>
          </w:p>
        </w:tc>
      </w:tr>
      <w:tr w:rsidR="00325782" w:rsidTr="00E0680A">
        <w:trPr>
          <w:trHeight w:hRule="exact" w:val="572"/>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2"/>
              </w:rPr>
              <w:t>3.</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1"/>
              </w:rPr>
              <w:t>Розробник Програми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DF462F" w:rsidP="00DF462F">
            <w:pPr>
              <w:pStyle w:val="20"/>
              <w:framePr w:w="9542" w:h="12605" w:wrap="none" w:vAnchor="page" w:hAnchor="page" w:x="1695" w:y="2751"/>
              <w:shd w:val="clear" w:color="auto" w:fill="auto"/>
              <w:spacing w:before="0" w:line="260" w:lineRule="exact"/>
              <w:jc w:val="left"/>
            </w:pPr>
            <w:r>
              <w:rPr>
                <w:rStyle w:val="21"/>
              </w:rPr>
              <w:t>Фінансовий відділ Баштечківської</w:t>
            </w:r>
            <w:r w:rsidR="002B02AF">
              <w:rPr>
                <w:rStyle w:val="21"/>
              </w:rPr>
              <w:t xml:space="preserve"> сільської ради</w:t>
            </w:r>
          </w:p>
        </w:tc>
      </w:tr>
      <w:tr w:rsidR="00325782" w:rsidTr="00E0680A">
        <w:trPr>
          <w:trHeight w:hRule="exact" w:val="710"/>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2"/>
              </w:rPr>
              <w:t>4.</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proofErr w:type="spellStart"/>
            <w:r>
              <w:rPr>
                <w:rStyle w:val="21"/>
              </w:rPr>
              <w:t>Співрозробники</w:t>
            </w:r>
            <w:proofErr w:type="spellEnd"/>
            <w:r w:rsidR="00DF462F">
              <w:rPr>
                <w:rStyle w:val="21"/>
              </w:rPr>
              <w:t xml:space="preserve"> </w:t>
            </w:r>
            <w:r>
              <w:rPr>
                <w:rStyle w:val="21"/>
              </w:rPr>
              <w:t>Програми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2B02AF" w:rsidP="00E0680A">
            <w:pPr>
              <w:pStyle w:val="20"/>
              <w:framePr w:w="9542" w:h="12605" w:wrap="none" w:vAnchor="page" w:hAnchor="page" w:x="1695" w:y="2751"/>
              <w:shd w:val="clear" w:color="auto" w:fill="auto"/>
              <w:spacing w:before="0" w:after="180" w:line="260" w:lineRule="exact"/>
              <w:jc w:val="left"/>
            </w:pPr>
            <w:r>
              <w:rPr>
                <w:rStyle w:val="21"/>
              </w:rPr>
              <w:t>командування військових частин А2648</w:t>
            </w:r>
          </w:p>
        </w:tc>
      </w:tr>
      <w:tr w:rsidR="00325782" w:rsidTr="00E0680A">
        <w:trPr>
          <w:trHeight w:hRule="exact" w:val="716"/>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2"/>
              </w:rPr>
              <w:t>5.</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302" w:lineRule="exact"/>
              <w:jc w:val="left"/>
            </w:pPr>
            <w:r>
              <w:rPr>
                <w:rStyle w:val="21"/>
              </w:rPr>
              <w:t>Відповідальний виконавець Програми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DF462F" w:rsidP="00DF462F">
            <w:pPr>
              <w:pStyle w:val="20"/>
              <w:framePr w:w="9542" w:h="12605" w:wrap="none" w:vAnchor="page" w:hAnchor="page" w:x="1695" w:y="2751"/>
              <w:shd w:val="clear" w:color="auto" w:fill="auto"/>
              <w:spacing w:before="0" w:line="260" w:lineRule="exact"/>
              <w:jc w:val="left"/>
            </w:pPr>
            <w:r>
              <w:rPr>
                <w:rStyle w:val="21"/>
              </w:rPr>
              <w:t>Фінансовий відділ Баштечківської сільської р</w:t>
            </w:r>
            <w:r w:rsidR="002B02AF">
              <w:rPr>
                <w:rStyle w:val="21"/>
              </w:rPr>
              <w:t>ади</w:t>
            </w:r>
          </w:p>
        </w:tc>
      </w:tr>
      <w:tr w:rsidR="00325782" w:rsidTr="00E0680A">
        <w:trPr>
          <w:trHeight w:hRule="exact" w:val="714"/>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1"/>
              </w:rPr>
              <w:t>6.</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1"/>
              </w:rPr>
              <w:t>Учасники програми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DF462F" w:rsidP="00DF462F">
            <w:pPr>
              <w:pStyle w:val="20"/>
              <w:framePr w:w="9542" w:h="12605" w:wrap="none" w:vAnchor="page" w:hAnchor="page" w:x="1695" w:y="2751"/>
              <w:shd w:val="clear" w:color="auto" w:fill="auto"/>
              <w:spacing w:before="0" w:line="302" w:lineRule="exact"/>
              <w:jc w:val="left"/>
            </w:pPr>
            <w:r>
              <w:rPr>
                <w:rStyle w:val="21"/>
              </w:rPr>
              <w:t xml:space="preserve">Фінансовий відділ Баштечківської сільської </w:t>
            </w:r>
            <w:r w:rsidR="002B02AF">
              <w:rPr>
                <w:rStyle w:val="21"/>
              </w:rPr>
              <w:t>ради. Військова частина А2648 Збройних Сил України</w:t>
            </w:r>
          </w:p>
        </w:tc>
      </w:tr>
      <w:tr w:rsidR="00325782" w:rsidTr="00E0680A">
        <w:trPr>
          <w:trHeight w:hRule="exact" w:val="694"/>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2"/>
              </w:rPr>
              <w:t>7.</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302" w:lineRule="exact"/>
              <w:jc w:val="left"/>
            </w:pPr>
            <w:r>
              <w:rPr>
                <w:rStyle w:val="21"/>
              </w:rPr>
              <w:t>Термін реалізації Програми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1"/>
              </w:rPr>
              <w:t xml:space="preserve">2022 </w:t>
            </w:r>
            <w:r>
              <w:rPr>
                <w:rStyle w:val="23"/>
              </w:rPr>
              <w:t xml:space="preserve">- </w:t>
            </w:r>
            <w:r>
              <w:rPr>
                <w:rStyle w:val="21"/>
              </w:rPr>
              <w:t>2023 роки</w:t>
            </w:r>
          </w:p>
        </w:tc>
      </w:tr>
      <w:tr w:rsidR="00325782" w:rsidTr="00E0680A">
        <w:trPr>
          <w:trHeight w:hRule="exact" w:val="987"/>
        </w:trPr>
        <w:tc>
          <w:tcPr>
            <w:tcW w:w="57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2"/>
              </w:rPr>
              <w:t>8.</w:t>
            </w:r>
          </w:p>
        </w:tc>
        <w:tc>
          <w:tcPr>
            <w:tcW w:w="2826" w:type="dxa"/>
            <w:tcBorders>
              <w:top w:val="single" w:sz="4" w:space="0" w:color="auto"/>
              <w:lef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98" w:lineRule="exact"/>
              <w:jc w:val="left"/>
            </w:pPr>
            <w:r>
              <w:rPr>
                <w:rStyle w:val="21"/>
              </w:rPr>
              <w:t>Перелік бюджетів, які беруть участь у фінансуванні Програми</w:t>
            </w:r>
          </w:p>
        </w:tc>
        <w:tc>
          <w:tcPr>
            <w:tcW w:w="6140" w:type="dxa"/>
            <w:tcBorders>
              <w:top w:val="single" w:sz="4" w:space="0" w:color="auto"/>
              <w:left w:val="single" w:sz="4" w:space="0" w:color="auto"/>
              <w:right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302" w:lineRule="exact"/>
              <w:jc w:val="left"/>
            </w:pPr>
            <w:r>
              <w:rPr>
                <w:rStyle w:val="21"/>
              </w:rPr>
              <w:t>Місцевий бюджет, інші джерела, не заборонені законодавством</w:t>
            </w:r>
          </w:p>
        </w:tc>
      </w:tr>
      <w:tr w:rsidR="00325782" w:rsidTr="00E0680A">
        <w:trPr>
          <w:trHeight w:hRule="exact" w:val="690"/>
        </w:trPr>
        <w:tc>
          <w:tcPr>
            <w:tcW w:w="576" w:type="dxa"/>
            <w:tcBorders>
              <w:top w:val="single" w:sz="4" w:space="0" w:color="auto"/>
              <w:left w:val="single" w:sz="4" w:space="0" w:color="auto"/>
              <w:bottom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260" w:lineRule="exact"/>
              <w:jc w:val="left"/>
            </w:pPr>
            <w:r>
              <w:rPr>
                <w:rStyle w:val="22"/>
              </w:rPr>
              <w:t>9.</w:t>
            </w:r>
          </w:p>
        </w:tc>
        <w:tc>
          <w:tcPr>
            <w:tcW w:w="2826" w:type="dxa"/>
            <w:tcBorders>
              <w:top w:val="single" w:sz="4" w:space="0" w:color="auto"/>
              <w:left w:val="single" w:sz="4" w:space="0" w:color="auto"/>
              <w:bottom w:val="single" w:sz="4" w:space="0" w:color="auto"/>
            </w:tcBorders>
            <w:shd w:val="clear" w:color="auto" w:fill="FFFFFF"/>
            <w:vAlign w:val="center"/>
          </w:tcPr>
          <w:p w:rsidR="00325782" w:rsidRDefault="002B02AF" w:rsidP="00DF462F">
            <w:pPr>
              <w:pStyle w:val="20"/>
              <w:framePr w:w="9542" w:h="12605" w:wrap="none" w:vAnchor="page" w:hAnchor="page" w:x="1695" w:y="2751"/>
              <w:shd w:val="clear" w:color="auto" w:fill="auto"/>
              <w:spacing w:before="0" w:line="302" w:lineRule="exact"/>
              <w:jc w:val="left"/>
            </w:pPr>
            <w:r>
              <w:rPr>
                <w:rStyle w:val="21"/>
              </w:rPr>
              <w:t xml:space="preserve">Загальний обсяг фінансування, в </w:t>
            </w:r>
            <w:r w:rsidR="00DF462F">
              <w:rPr>
                <w:rStyle w:val="21"/>
              </w:rPr>
              <w:t>т</w:t>
            </w:r>
            <w:r>
              <w:rPr>
                <w:rStyle w:val="21"/>
              </w:rPr>
              <w:t>.ч.:</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325782" w:rsidRDefault="00735899" w:rsidP="00DF462F">
            <w:pPr>
              <w:pStyle w:val="20"/>
              <w:framePr w:w="9542" w:h="12605" w:wrap="none" w:vAnchor="page" w:hAnchor="page" w:x="1695" w:y="2751"/>
              <w:shd w:val="clear" w:color="auto" w:fill="auto"/>
              <w:spacing w:before="0" w:line="260" w:lineRule="exact"/>
              <w:jc w:val="left"/>
            </w:pPr>
            <w:r>
              <w:rPr>
                <w:rStyle w:val="21"/>
              </w:rPr>
              <w:t>67</w:t>
            </w:r>
            <w:r w:rsidR="00DF462F">
              <w:rPr>
                <w:rStyle w:val="21"/>
              </w:rPr>
              <w:t>0 0</w:t>
            </w:r>
            <w:r w:rsidR="002B02AF">
              <w:rPr>
                <w:rStyle w:val="21"/>
              </w:rPr>
              <w:t>00 гр</w:t>
            </w:r>
            <w:r w:rsidR="00DF462F">
              <w:rPr>
                <w:rStyle w:val="21"/>
              </w:rPr>
              <w:t>н.</w:t>
            </w:r>
          </w:p>
        </w:tc>
      </w:tr>
      <w:tr w:rsidR="00854C5D" w:rsidTr="00E0680A">
        <w:trPr>
          <w:trHeight w:hRule="exact" w:val="690"/>
        </w:trPr>
        <w:tc>
          <w:tcPr>
            <w:tcW w:w="576" w:type="dxa"/>
            <w:tcBorders>
              <w:top w:val="single" w:sz="4" w:space="0" w:color="auto"/>
              <w:left w:val="single" w:sz="4" w:space="0" w:color="auto"/>
              <w:bottom w:val="single" w:sz="4" w:space="0" w:color="auto"/>
            </w:tcBorders>
            <w:shd w:val="clear" w:color="auto" w:fill="FFFFFF"/>
            <w:vAlign w:val="center"/>
          </w:tcPr>
          <w:p w:rsidR="00854C5D" w:rsidRDefault="00854C5D" w:rsidP="00DF462F">
            <w:pPr>
              <w:pStyle w:val="20"/>
              <w:framePr w:w="9542" w:h="12605" w:wrap="none" w:vAnchor="page" w:hAnchor="page" w:x="1695" w:y="2751"/>
              <w:shd w:val="clear" w:color="auto" w:fill="auto"/>
              <w:spacing w:before="0" w:line="260" w:lineRule="exact"/>
              <w:jc w:val="left"/>
              <w:rPr>
                <w:rStyle w:val="22"/>
              </w:rPr>
            </w:pPr>
            <w:r>
              <w:rPr>
                <w:rStyle w:val="22"/>
              </w:rPr>
              <w:t>9.1</w:t>
            </w:r>
          </w:p>
        </w:tc>
        <w:tc>
          <w:tcPr>
            <w:tcW w:w="2826" w:type="dxa"/>
            <w:tcBorders>
              <w:top w:val="single" w:sz="4" w:space="0" w:color="auto"/>
              <w:left w:val="single" w:sz="4" w:space="0" w:color="auto"/>
              <w:bottom w:val="single" w:sz="4" w:space="0" w:color="auto"/>
            </w:tcBorders>
            <w:shd w:val="clear" w:color="auto" w:fill="FFFFFF"/>
            <w:vAlign w:val="center"/>
          </w:tcPr>
          <w:p w:rsidR="00854C5D" w:rsidRDefault="00854C5D" w:rsidP="00DF462F">
            <w:pPr>
              <w:pStyle w:val="20"/>
              <w:framePr w:w="9542" w:h="12605" w:wrap="none" w:vAnchor="page" w:hAnchor="page" w:x="1695" w:y="2751"/>
              <w:shd w:val="clear" w:color="auto" w:fill="auto"/>
              <w:spacing w:before="0" w:line="302" w:lineRule="exact"/>
              <w:jc w:val="left"/>
              <w:rPr>
                <w:rStyle w:val="21"/>
              </w:rPr>
            </w:pPr>
            <w:r>
              <w:rPr>
                <w:rStyle w:val="21"/>
              </w:rPr>
              <w:t>Кошти місцевого бюджету</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854C5D" w:rsidRDefault="00735899" w:rsidP="00DF462F">
            <w:pPr>
              <w:pStyle w:val="20"/>
              <w:framePr w:w="9542" w:h="12605" w:wrap="none" w:vAnchor="page" w:hAnchor="page" w:x="1695" w:y="2751"/>
              <w:shd w:val="clear" w:color="auto" w:fill="auto"/>
              <w:spacing w:before="0" w:line="260" w:lineRule="exact"/>
              <w:jc w:val="left"/>
              <w:rPr>
                <w:rStyle w:val="21"/>
              </w:rPr>
            </w:pPr>
            <w:r>
              <w:rPr>
                <w:rStyle w:val="21"/>
              </w:rPr>
              <w:t>67</w:t>
            </w:r>
            <w:r w:rsidR="00854C5D">
              <w:rPr>
                <w:rStyle w:val="21"/>
              </w:rPr>
              <w:t>0 000 грн.</w:t>
            </w:r>
          </w:p>
        </w:tc>
      </w:tr>
    </w:tbl>
    <w:p w:rsidR="00325782" w:rsidRDefault="00325782">
      <w:pPr>
        <w:rPr>
          <w:sz w:val="2"/>
          <w:szCs w:val="2"/>
        </w:rPr>
        <w:sectPr w:rsidR="00325782">
          <w:pgSz w:w="11900" w:h="16840"/>
          <w:pgMar w:top="360" w:right="360" w:bottom="360" w:left="360" w:header="0" w:footer="3" w:gutter="0"/>
          <w:cols w:space="720"/>
          <w:noEndnote/>
          <w:docGrid w:linePitch="360"/>
        </w:sectPr>
      </w:pPr>
    </w:p>
    <w:p w:rsidR="00325782" w:rsidRPr="00854C5D" w:rsidRDefault="002B02AF" w:rsidP="00DF019B">
      <w:pPr>
        <w:pStyle w:val="10"/>
        <w:framePr w:w="9806" w:h="7873" w:hRule="exact" w:wrap="none" w:vAnchor="page" w:hAnchor="page" w:x="1517" w:y="1081"/>
        <w:shd w:val="clear" w:color="auto" w:fill="auto"/>
        <w:spacing w:after="108" w:line="240" w:lineRule="exact"/>
        <w:ind w:left="1420"/>
        <w:jc w:val="left"/>
        <w:rPr>
          <w:sz w:val="26"/>
          <w:szCs w:val="26"/>
        </w:rPr>
      </w:pPr>
      <w:bookmarkStart w:id="2" w:name="bookmark2"/>
      <w:r w:rsidRPr="00854C5D">
        <w:rPr>
          <w:rStyle w:val="11"/>
          <w:b/>
          <w:bCs/>
          <w:sz w:val="26"/>
          <w:szCs w:val="26"/>
        </w:rPr>
        <w:lastRenderedPageBreak/>
        <w:t>Визначення проблеми, на розв’язання якої спрямована Програма</w:t>
      </w:r>
      <w:bookmarkEnd w:id="2"/>
    </w:p>
    <w:p w:rsidR="00325782" w:rsidRPr="00854C5D" w:rsidRDefault="002B02AF" w:rsidP="00DF019B">
      <w:pPr>
        <w:pStyle w:val="60"/>
        <w:framePr w:w="9806" w:h="7873" w:hRule="exact" w:wrap="none" w:vAnchor="page" w:hAnchor="page" w:x="1517" w:y="1081"/>
        <w:shd w:val="clear" w:color="auto" w:fill="auto"/>
        <w:spacing w:after="205" w:line="346" w:lineRule="exact"/>
        <w:ind w:left="980" w:hanging="200"/>
        <w:rPr>
          <w:sz w:val="26"/>
          <w:szCs w:val="26"/>
        </w:rPr>
      </w:pPr>
      <w:r w:rsidRPr="00854C5D">
        <w:rPr>
          <w:rStyle w:val="61"/>
          <w:b/>
          <w:bCs/>
          <w:sz w:val="26"/>
          <w:szCs w:val="26"/>
        </w:rPr>
        <w:t>«Допомога військовій частині А 2648 збройних сил України, яка тимчасово дислокується на території Уманського району Черкаської області</w:t>
      </w:r>
    </w:p>
    <w:p w:rsidR="00325782" w:rsidRPr="00854C5D" w:rsidRDefault="002B02AF" w:rsidP="00DF019B">
      <w:pPr>
        <w:pStyle w:val="10"/>
        <w:framePr w:w="9806" w:h="7873" w:hRule="exact" w:wrap="none" w:vAnchor="page" w:hAnchor="page" w:x="1517" w:y="1081"/>
        <w:shd w:val="clear" w:color="auto" w:fill="auto"/>
        <w:spacing w:after="150" w:line="240" w:lineRule="exact"/>
        <w:ind w:left="4040"/>
        <w:jc w:val="left"/>
        <w:rPr>
          <w:sz w:val="26"/>
          <w:szCs w:val="26"/>
        </w:rPr>
      </w:pPr>
      <w:bookmarkStart w:id="3" w:name="bookmark3"/>
      <w:r w:rsidRPr="00854C5D">
        <w:rPr>
          <w:rStyle w:val="11"/>
          <w:b/>
          <w:bCs/>
          <w:sz w:val="26"/>
          <w:szCs w:val="26"/>
        </w:rPr>
        <w:t>на 2022 - 2023 роки »</w:t>
      </w:r>
      <w:bookmarkEnd w:id="3"/>
    </w:p>
    <w:p w:rsidR="00325782" w:rsidRDefault="002B02AF" w:rsidP="00DF019B">
      <w:pPr>
        <w:pStyle w:val="20"/>
        <w:framePr w:w="9806" w:h="7873" w:hRule="exact" w:wrap="none" w:vAnchor="page" w:hAnchor="page" w:x="1517" w:y="1081"/>
        <w:shd w:val="clear" w:color="auto" w:fill="auto"/>
        <w:spacing w:before="0"/>
        <w:ind w:firstLine="780"/>
      </w:pPr>
      <w:r>
        <w:rPr>
          <w:rStyle w:val="24"/>
        </w:rPr>
        <w:t>(далі - Програма) розроблена відповідно до статті 17 Конституції України, ст.36 Закону України «Про місцеве самоврядування в Україні» від 21.05.1997 №280/97-ВР (із змінами). Закону України «Про оборону України» від 06 грудня 1991 №1932-ХІІ (із змінами).</w:t>
      </w:r>
    </w:p>
    <w:p w:rsidR="00325782" w:rsidRDefault="002B02AF" w:rsidP="00DF019B">
      <w:pPr>
        <w:pStyle w:val="20"/>
        <w:framePr w:w="9806" w:h="7873" w:hRule="exact" w:wrap="none" w:vAnchor="page" w:hAnchor="page" w:x="1517" w:y="1081"/>
        <w:shd w:val="clear" w:color="auto" w:fill="auto"/>
        <w:spacing w:before="0" w:line="298" w:lineRule="exact"/>
        <w:ind w:firstLine="780"/>
      </w:pPr>
      <w:r>
        <w:rPr>
          <w:rStyle w:val="24"/>
        </w:rPr>
        <w:t>Програма окреслює комплекс спільних заходів для налагодження ефективного цивільно-військового співробітництва, піднесення престижу військової служби, сприяння обороноздатності та мобілізаційній готовності держави.</w:t>
      </w:r>
    </w:p>
    <w:p w:rsidR="00325782" w:rsidRDefault="002B02AF" w:rsidP="00DF019B">
      <w:pPr>
        <w:pStyle w:val="20"/>
        <w:framePr w:w="9806" w:h="7873" w:hRule="exact" w:wrap="none" w:vAnchor="page" w:hAnchor="page" w:x="1517" w:y="1081"/>
        <w:shd w:val="clear" w:color="auto" w:fill="auto"/>
        <w:spacing w:before="0" w:line="298" w:lineRule="exact"/>
        <w:ind w:firstLine="780"/>
      </w:pPr>
      <w:r>
        <w:rPr>
          <w:rStyle w:val="24"/>
        </w:rPr>
        <w:t>Військова частина А2648 дислокується па території Уманського району Черкаської області. Військовослужбовці з честю виконали та продовжують виконувати свій військовий обов'язок по захисту суверенітету, територіальної цілісності і недоторканості України.</w:t>
      </w:r>
    </w:p>
    <w:p w:rsidR="00325782" w:rsidRDefault="002B02AF" w:rsidP="00DF019B">
      <w:pPr>
        <w:pStyle w:val="20"/>
        <w:framePr w:w="9806" w:h="7873" w:hRule="exact" w:wrap="none" w:vAnchor="page" w:hAnchor="page" w:x="1517" w:y="1081"/>
        <w:shd w:val="clear" w:color="auto" w:fill="auto"/>
        <w:spacing w:before="0" w:line="298" w:lineRule="exact"/>
        <w:ind w:firstLine="780"/>
      </w:pPr>
      <w:r>
        <w:rPr>
          <w:rStyle w:val="24"/>
        </w:rPr>
        <w:t>Введення воєнного стану в Україні, відповідно до Указу Президента України від 24.02.2022 № 64/2022 вимагає значних фінансових ресурсів для стримування агресії на сході України, що впливає на рівень матеріально-технічного забезпечення та створення умов для належного функціонування військової частини.</w:t>
      </w:r>
    </w:p>
    <w:p w:rsidR="00325782" w:rsidRDefault="002B02AF" w:rsidP="00DF019B">
      <w:pPr>
        <w:pStyle w:val="20"/>
        <w:framePr w:w="9806" w:h="7873" w:hRule="exact" w:wrap="none" w:vAnchor="page" w:hAnchor="page" w:x="1517" w:y="1081"/>
        <w:shd w:val="clear" w:color="auto" w:fill="auto"/>
        <w:spacing w:before="0" w:line="298" w:lineRule="exact"/>
        <w:ind w:firstLine="780"/>
      </w:pPr>
      <w:r>
        <w:rPr>
          <w:rStyle w:val="24"/>
        </w:rPr>
        <w:t>Програма призвана сприяти вирішенню питань, пов’язаних із задоволенням соціально-побутових та матеріально-технічних проблем військовослужбовців, створенню належних умов для функціонування військової частини А2648, що тимчасово дислокується на території Уманського району Черкаської області. Крім того, програма дозволить посилити співробітництво між владою та військовими, сприятиме підготовці до виконання військового обов'язку, підвищенню престижу військової служби.</w:t>
      </w:r>
    </w:p>
    <w:p w:rsidR="00325782" w:rsidRPr="00DF019B" w:rsidRDefault="002B02AF" w:rsidP="00DF019B">
      <w:pPr>
        <w:pStyle w:val="10"/>
        <w:framePr w:w="9806" w:h="5665" w:hRule="exact" w:wrap="none" w:vAnchor="page" w:hAnchor="page" w:x="1517" w:y="9421"/>
        <w:shd w:val="clear" w:color="auto" w:fill="auto"/>
        <w:spacing w:after="132" w:line="240" w:lineRule="exact"/>
        <w:ind w:left="2500"/>
        <w:jc w:val="left"/>
        <w:rPr>
          <w:rStyle w:val="11"/>
          <w:b/>
          <w:bCs/>
          <w:sz w:val="26"/>
          <w:szCs w:val="26"/>
        </w:rPr>
      </w:pPr>
      <w:bookmarkStart w:id="4" w:name="bookmark4"/>
      <w:r w:rsidRPr="00DF019B">
        <w:rPr>
          <w:rStyle w:val="11"/>
          <w:b/>
          <w:bCs/>
          <w:sz w:val="26"/>
          <w:szCs w:val="26"/>
        </w:rPr>
        <w:t>Мета та основні завдання Програми</w:t>
      </w:r>
      <w:bookmarkEnd w:id="4"/>
    </w:p>
    <w:p w:rsidR="00325782" w:rsidRDefault="002B02AF" w:rsidP="00DF019B">
      <w:pPr>
        <w:pStyle w:val="20"/>
        <w:framePr w:w="9806" w:h="5665" w:hRule="exact" w:wrap="none" w:vAnchor="page" w:hAnchor="page" w:x="1517" w:y="9421"/>
        <w:shd w:val="clear" w:color="auto" w:fill="auto"/>
        <w:spacing w:after="124" w:line="298" w:lineRule="exact"/>
        <w:ind w:firstLine="780"/>
        <w:rPr>
          <w:rStyle w:val="24"/>
        </w:rPr>
      </w:pPr>
      <w:r>
        <w:rPr>
          <w:rStyle w:val="24"/>
        </w:rPr>
        <w:t xml:space="preserve">Метою Програми є сприяння обороноздатності та мобілізаційної готовності держави, розв’язанню соціально-побутових проблем військовослужбовців, піднесення престижу військової служби, налагодження ефективного цивільно-військового співробітництва, поліпшення більш комфортного проживання </w:t>
      </w:r>
      <w:proofErr w:type="spellStart"/>
      <w:r>
        <w:rPr>
          <w:rStyle w:val="24"/>
        </w:rPr>
        <w:t>військово-службовців</w:t>
      </w:r>
      <w:proofErr w:type="spellEnd"/>
      <w:r>
        <w:rPr>
          <w:rStyle w:val="24"/>
        </w:rPr>
        <w:t xml:space="preserve"> військової частини А2648</w:t>
      </w:r>
    </w:p>
    <w:p w:rsidR="00DF019B" w:rsidRDefault="00DF019B" w:rsidP="00DF019B">
      <w:pPr>
        <w:pStyle w:val="20"/>
        <w:framePr w:w="9806" w:h="5665" w:hRule="exact" w:wrap="none" w:vAnchor="page" w:hAnchor="page" w:x="1517" w:y="9421"/>
        <w:shd w:val="clear" w:color="auto" w:fill="auto"/>
        <w:spacing w:after="124" w:line="298" w:lineRule="exact"/>
        <w:ind w:firstLine="780"/>
      </w:pPr>
    </w:p>
    <w:p w:rsidR="00325782" w:rsidRPr="00DF019B" w:rsidRDefault="002B02AF" w:rsidP="00DF019B">
      <w:pPr>
        <w:pStyle w:val="60"/>
        <w:framePr w:w="9806" w:h="5665" w:hRule="exact" w:wrap="none" w:vAnchor="page" w:hAnchor="page" w:x="1517" w:y="9421"/>
        <w:shd w:val="clear" w:color="auto" w:fill="auto"/>
        <w:spacing w:after="116" w:line="293" w:lineRule="exact"/>
        <w:ind w:left="1800"/>
        <w:rPr>
          <w:rStyle w:val="61"/>
          <w:b/>
          <w:bCs/>
          <w:sz w:val="26"/>
          <w:szCs w:val="26"/>
        </w:rPr>
      </w:pPr>
      <w:proofErr w:type="spellStart"/>
      <w:r w:rsidRPr="00DF019B">
        <w:rPr>
          <w:rStyle w:val="61"/>
          <w:b/>
          <w:bCs/>
          <w:sz w:val="26"/>
          <w:szCs w:val="26"/>
        </w:rPr>
        <w:t>Обгрунтування</w:t>
      </w:r>
      <w:proofErr w:type="spellEnd"/>
      <w:r w:rsidRPr="00DF019B">
        <w:rPr>
          <w:rStyle w:val="61"/>
          <w:b/>
          <w:bCs/>
          <w:sz w:val="26"/>
          <w:szCs w:val="26"/>
        </w:rPr>
        <w:t xml:space="preserve"> шляхів і засобів розв’язання проблеми, обсягів та джерел фінансування, строки та етапи виконання програми</w:t>
      </w:r>
    </w:p>
    <w:p w:rsidR="00DF019B" w:rsidRDefault="00DF019B" w:rsidP="00DF019B">
      <w:pPr>
        <w:pStyle w:val="60"/>
        <w:framePr w:w="9806" w:h="5665" w:hRule="exact" w:wrap="none" w:vAnchor="page" w:hAnchor="page" w:x="1517" w:y="9421"/>
        <w:shd w:val="clear" w:color="auto" w:fill="auto"/>
        <w:spacing w:after="116" w:line="293" w:lineRule="exact"/>
        <w:ind w:left="1800"/>
      </w:pPr>
    </w:p>
    <w:p w:rsidR="00325782" w:rsidRDefault="002B02AF" w:rsidP="00DF019B">
      <w:pPr>
        <w:pStyle w:val="20"/>
        <w:framePr w:w="9806" w:h="5665" w:hRule="exact" w:wrap="none" w:vAnchor="page" w:hAnchor="page" w:x="1517" w:y="9421"/>
        <w:shd w:val="clear" w:color="auto" w:fill="auto"/>
        <w:tabs>
          <w:tab w:val="left" w:pos="2410"/>
        </w:tabs>
        <w:spacing w:before="0" w:line="298" w:lineRule="exact"/>
        <w:ind w:firstLine="780"/>
        <w:rPr>
          <w:rStyle w:val="24"/>
        </w:rPr>
      </w:pPr>
      <w:r>
        <w:rPr>
          <w:rStyle w:val="24"/>
        </w:rPr>
        <w:t>Виконання заходів Програми досягається шляхом співпраці виконавчого комітету</w:t>
      </w:r>
      <w:r w:rsidR="00DF019B">
        <w:rPr>
          <w:rStyle w:val="24"/>
        </w:rPr>
        <w:t xml:space="preserve"> Баштечківської сільської </w:t>
      </w:r>
      <w:r>
        <w:rPr>
          <w:rStyle w:val="24"/>
        </w:rPr>
        <w:t>ради з військовою частиною А2648 для вирішення соціально -</w:t>
      </w:r>
      <w:r w:rsidR="00DF019B">
        <w:rPr>
          <w:rStyle w:val="24"/>
        </w:rPr>
        <w:t xml:space="preserve"> </w:t>
      </w:r>
      <w:r>
        <w:rPr>
          <w:rStyle w:val="24"/>
        </w:rPr>
        <w:t>побутових питань військовослужбовців.</w:t>
      </w:r>
    </w:p>
    <w:p w:rsidR="00203F26" w:rsidRDefault="00203F26" w:rsidP="00203F26">
      <w:pPr>
        <w:pStyle w:val="20"/>
        <w:framePr w:w="9806" w:h="5665" w:hRule="exact" w:wrap="none" w:vAnchor="page" w:hAnchor="page" w:x="1517" w:y="9421"/>
        <w:shd w:val="clear" w:color="auto" w:fill="auto"/>
        <w:spacing w:before="0" w:after="124" w:line="302" w:lineRule="exact"/>
        <w:ind w:left="220" w:firstLine="700"/>
      </w:pPr>
      <w:r>
        <w:rPr>
          <w:rStyle w:val="24"/>
        </w:rPr>
        <w:t>Проводити зменшення суми субвенції за Програмою у відсотковому співвідношенні з документального (письмового) погодження військовою частиною А2648.</w:t>
      </w:r>
    </w:p>
    <w:p w:rsidR="00203F26" w:rsidRDefault="00203F26" w:rsidP="00DF019B">
      <w:pPr>
        <w:pStyle w:val="20"/>
        <w:framePr w:w="9806" w:h="5665" w:hRule="exact" w:wrap="none" w:vAnchor="page" w:hAnchor="page" w:x="1517" w:y="9421"/>
        <w:shd w:val="clear" w:color="auto" w:fill="auto"/>
        <w:tabs>
          <w:tab w:val="left" w:pos="2410"/>
        </w:tabs>
        <w:spacing w:before="0" w:line="298" w:lineRule="exact"/>
        <w:ind w:firstLine="780"/>
      </w:pPr>
    </w:p>
    <w:p w:rsidR="00325782" w:rsidRDefault="00325782">
      <w:pPr>
        <w:rPr>
          <w:sz w:val="2"/>
          <w:szCs w:val="2"/>
        </w:rPr>
        <w:sectPr w:rsidR="00325782">
          <w:pgSz w:w="11900" w:h="16840"/>
          <w:pgMar w:top="360" w:right="360" w:bottom="360" w:left="360" w:header="0" w:footer="3" w:gutter="0"/>
          <w:cols w:space="720"/>
          <w:noEndnote/>
          <w:docGrid w:linePitch="360"/>
        </w:sectPr>
      </w:pPr>
    </w:p>
    <w:p w:rsidR="00325782" w:rsidRDefault="002B02AF" w:rsidP="00203F26">
      <w:pPr>
        <w:pStyle w:val="20"/>
        <w:framePr w:w="10061" w:h="3853" w:hRule="exact" w:wrap="none" w:vAnchor="page" w:hAnchor="page" w:x="1390" w:y="1246"/>
        <w:shd w:val="clear" w:color="auto" w:fill="auto"/>
        <w:tabs>
          <w:tab w:val="left" w:pos="3590"/>
        </w:tabs>
        <w:spacing w:before="0" w:line="298" w:lineRule="exact"/>
        <w:ind w:left="220" w:firstLine="520"/>
      </w:pPr>
      <w:r>
        <w:rPr>
          <w:rStyle w:val="24"/>
        </w:rPr>
        <w:lastRenderedPageBreak/>
        <w:t>Виконання Програми да</w:t>
      </w:r>
      <w:r w:rsidR="00DF019B">
        <w:rPr>
          <w:rStyle w:val="24"/>
        </w:rPr>
        <w:t xml:space="preserve">сть можливість виконання вимог </w:t>
      </w:r>
      <w:r>
        <w:rPr>
          <w:rStyle w:val="24"/>
        </w:rPr>
        <w:t>Законів України: «Про оборону України». «Про військовий обов'язок і військову службу». Указу Президента України від 11 лютого 2016 року № 44/2016 «Про шефську допомогу військовим частинам Збройних Сил України, Національної гвардії України, Державної прикордонної служби України» розпорядження голови обласної державної адміністрації від 18.02.2016 року №65 «Про здійснення шефства над військовими частинами області».</w:t>
      </w:r>
      <w:r>
        <w:rPr>
          <w:rStyle w:val="24"/>
        </w:rPr>
        <w:tab/>
      </w:r>
    </w:p>
    <w:p w:rsidR="00325782" w:rsidRDefault="002B02AF" w:rsidP="00203F26">
      <w:pPr>
        <w:pStyle w:val="20"/>
        <w:framePr w:w="10061" w:h="3853" w:hRule="exact" w:wrap="none" w:vAnchor="page" w:hAnchor="page" w:x="1390" w:y="1246"/>
        <w:shd w:val="clear" w:color="auto" w:fill="auto"/>
        <w:spacing w:before="0" w:line="298" w:lineRule="exact"/>
        <w:ind w:left="220" w:firstLine="520"/>
      </w:pPr>
      <w:r>
        <w:rPr>
          <w:rStyle w:val="24"/>
        </w:rPr>
        <w:t>Реалізація Програми відбуватиметься протягом 2022-2023 року.</w:t>
      </w:r>
    </w:p>
    <w:p w:rsidR="00325782" w:rsidRDefault="002B02AF" w:rsidP="00203F26">
      <w:pPr>
        <w:pStyle w:val="20"/>
        <w:framePr w:w="10061" w:h="3853" w:hRule="exact" w:wrap="none" w:vAnchor="page" w:hAnchor="page" w:x="1390" w:y="1246"/>
        <w:shd w:val="clear" w:color="auto" w:fill="auto"/>
        <w:spacing w:before="0" w:line="298" w:lineRule="exact"/>
        <w:ind w:left="220" w:firstLine="520"/>
      </w:pPr>
      <w:r>
        <w:rPr>
          <w:rStyle w:val="24"/>
        </w:rPr>
        <w:t xml:space="preserve">Фінансування Програми здійснюється в межах фінансових можливостей </w:t>
      </w:r>
      <w:r w:rsidR="00203F26">
        <w:rPr>
          <w:rStyle w:val="24"/>
        </w:rPr>
        <w:t>с</w:t>
      </w:r>
      <w:r>
        <w:rPr>
          <w:rStyle w:val="24"/>
        </w:rPr>
        <w:t>і</w:t>
      </w:r>
      <w:r w:rsidR="00203F26">
        <w:rPr>
          <w:rStyle w:val="24"/>
        </w:rPr>
        <w:t>ль</w:t>
      </w:r>
      <w:r>
        <w:rPr>
          <w:rStyle w:val="24"/>
        </w:rPr>
        <w:t>ського бюджету та інших джерел фінансування, не заборонених діючим законодавством України.</w:t>
      </w:r>
    </w:p>
    <w:p w:rsidR="00325782" w:rsidRPr="00203F26" w:rsidRDefault="002B02AF" w:rsidP="00203F26">
      <w:pPr>
        <w:pStyle w:val="a5"/>
        <w:framePr w:w="5029" w:h="637" w:hRule="exact" w:wrap="none" w:vAnchor="page" w:hAnchor="page" w:x="3985" w:y="4957"/>
        <w:shd w:val="clear" w:color="auto" w:fill="auto"/>
        <w:spacing w:line="240" w:lineRule="exact"/>
        <w:rPr>
          <w:sz w:val="26"/>
          <w:szCs w:val="26"/>
        </w:rPr>
      </w:pPr>
      <w:r w:rsidRPr="00203F26">
        <w:rPr>
          <w:rStyle w:val="a6"/>
          <w:b/>
          <w:bCs/>
          <w:sz w:val="26"/>
          <w:szCs w:val="26"/>
        </w:rPr>
        <w:t>Ресурсне забезпечення Програми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01"/>
        <w:gridCol w:w="1330"/>
        <w:gridCol w:w="2515"/>
        <w:gridCol w:w="2515"/>
      </w:tblGrid>
      <w:tr w:rsidR="00325782">
        <w:trPr>
          <w:trHeight w:hRule="exact" w:val="926"/>
        </w:trPr>
        <w:tc>
          <w:tcPr>
            <w:tcW w:w="3701" w:type="dxa"/>
            <w:tcBorders>
              <w:top w:val="single" w:sz="4" w:space="0" w:color="auto"/>
              <w:left w:val="single" w:sz="4" w:space="0" w:color="auto"/>
            </w:tcBorders>
            <w:shd w:val="clear" w:color="auto" w:fill="FFFFFF"/>
            <w:vAlign w:val="bottom"/>
          </w:tcPr>
          <w:p w:rsidR="00325782" w:rsidRDefault="002B02AF" w:rsidP="00203F26">
            <w:pPr>
              <w:pStyle w:val="20"/>
              <w:framePr w:w="10061" w:h="2510" w:wrap="none" w:vAnchor="page" w:hAnchor="page" w:x="1390" w:y="5821"/>
              <w:shd w:val="clear" w:color="auto" w:fill="auto"/>
              <w:spacing w:before="0" w:line="298" w:lineRule="exact"/>
              <w:jc w:val="center"/>
            </w:pPr>
            <w:r>
              <w:rPr>
                <w:rStyle w:val="212pt"/>
              </w:rPr>
              <w:t>Обсяги коштів, які пропонується залучити на виконання програми</w:t>
            </w:r>
          </w:p>
        </w:tc>
        <w:tc>
          <w:tcPr>
            <w:tcW w:w="1330" w:type="dxa"/>
            <w:tcBorders>
              <w:top w:val="single" w:sz="4" w:space="0" w:color="auto"/>
              <w:left w:val="single" w:sz="4" w:space="0" w:color="auto"/>
            </w:tcBorders>
            <w:shd w:val="clear" w:color="auto" w:fill="FFFFFF"/>
            <w:vAlign w:val="bottom"/>
          </w:tcPr>
          <w:p w:rsidR="00325782" w:rsidRDefault="002B02AF" w:rsidP="00203F26">
            <w:pPr>
              <w:pStyle w:val="20"/>
              <w:framePr w:w="10061" w:h="2510" w:wrap="none" w:vAnchor="page" w:hAnchor="page" w:x="1390" w:y="5821"/>
              <w:shd w:val="clear" w:color="auto" w:fill="auto"/>
              <w:spacing w:before="0" w:line="298" w:lineRule="exact"/>
              <w:jc w:val="center"/>
            </w:pPr>
            <w:r>
              <w:rPr>
                <w:rStyle w:val="212pt"/>
              </w:rPr>
              <w:t>Одиниця виміру (тис. гри.)</w:t>
            </w:r>
          </w:p>
        </w:tc>
        <w:tc>
          <w:tcPr>
            <w:tcW w:w="2515" w:type="dxa"/>
            <w:tcBorders>
              <w:top w:val="single" w:sz="4" w:space="0" w:color="auto"/>
              <w:left w:val="single" w:sz="4" w:space="0" w:color="auto"/>
            </w:tcBorders>
            <w:shd w:val="clear" w:color="auto" w:fill="FFFFFF"/>
            <w:vAlign w:val="bottom"/>
          </w:tcPr>
          <w:p w:rsidR="00325782" w:rsidRDefault="002B02AF" w:rsidP="00203F26">
            <w:pPr>
              <w:pStyle w:val="20"/>
              <w:framePr w:w="10061" w:h="2510" w:wrap="none" w:vAnchor="page" w:hAnchor="page" w:x="1390" w:y="5821"/>
              <w:shd w:val="clear" w:color="auto" w:fill="auto"/>
              <w:spacing w:before="0" w:line="298" w:lineRule="exact"/>
              <w:jc w:val="center"/>
            </w:pPr>
            <w:r>
              <w:rPr>
                <w:rStyle w:val="212pt"/>
              </w:rPr>
              <w:t>Сума коштів, на проведення заходу 2022 році</w:t>
            </w:r>
          </w:p>
        </w:tc>
        <w:tc>
          <w:tcPr>
            <w:tcW w:w="2515" w:type="dxa"/>
            <w:tcBorders>
              <w:top w:val="single" w:sz="4" w:space="0" w:color="auto"/>
              <w:left w:val="single" w:sz="4" w:space="0" w:color="auto"/>
              <w:right w:val="single" w:sz="4" w:space="0" w:color="auto"/>
            </w:tcBorders>
            <w:shd w:val="clear" w:color="auto" w:fill="FFFFFF"/>
            <w:vAlign w:val="bottom"/>
          </w:tcPr>
          <w:p w:rsidR="00325782" w:rsidRDefault="002B02AF" w:rsidP="00203F26">
            <w:pPr>
              <w:pStyle w:val="20"/>
              <w:framePr w:w="10061" w:h="2510" w:wrap="none" w:vAnchor="page" w:hAnchor="page" w:x="1390" w:y="5821"/>
              <w:shd w:val="clear" w:color="auto" w:fill="auto"/>
              <w:spacing w:before="0" w:line="298" w:lineRule="exact"/>
              <w:jc w:val="center"/>
            </w:pPr>
            <w:r>
              <w:rPr>
                <w:rStyle w:val="212pt"/>
              </w:rPr>
              <w:t>Сума коштів, на проведення заходу 2023 році</w:t>
            </w:r>
          </w:p>
        </w:tc>
      </w:tr>
      <w:tr w:rsidR="00203F26">
        <w:trPr>
          <w:trHeight w:hRule="exact" w:val="619"/>
        </w:trPr>
        <w:tc>
          <w:tcPr>
            <w:tcW w:w="3701" w:type="dxa"/>
            <w:tcBorders>
              <w:top w:val="single" w:sz="4" w:space="0" w:color="auto"/>
              <w:left w:val="single" w:sz="4" w:space="0" w:color="auto"/>
            </w:tcBorders>
            <w:shd w:val="clear" w:color="auto" w:fill="FFFFFF"/>
          </w:tcPr>
          <w:p w:rsidR="00203F26" w:rsidRDefault="00203F26" w:rsidP="00203F26">
            <w:pPr>
              <w:pStyle w:val="20"/>
              <w:framePr w:w="10061" w:h="2510" w:wrap="none" w:vAnchor="page" w:hAnchor="page" w:x="1390" w:y="5821"/>
              <w:shd w:val="clear" w:color="auto" w:fill="auto"/>
              <w:spacing w:before="0" w:line="302" w:lineRule="exact"/>
            </w:pPr>
            <w:r>
              <w:rPr>
                <w:rStyle w:val="212pt0"/>
              </w:rPr>
              <w:t>Обсяги ресурсів, усього, у тому числі:</w:t>
            </w:r>
          </w:p>
        </w:tc>
        <w:tc>
          <w:tcPr>
            <w:tcW w:w="1330" w:type="dxa"/>
            <w:tcBorders>
              <w:top w:val="single" w:sz="4" w:space="0" w:color="auto"/>
              <w:left w:val="single" w:sz="4" w:space="0" w:color="auto"/>
            </w:tcBorders>
            <w:shd w:val="clear" w:color="auto" w:fill="FFFFFF"/>
            <w:vAlign w:val="bottom"/>
          </w:tcPr>
          <w:p w:rsidR="00203F26" w:rsidRDefault="00203F26" w:rsidP="00203F26">
            <w:pPr>
              <w:pStyle w:val="20"/>
              <w:framePr w:w="10061" w:h="2510" w:wrap="none" w:vAnchor="page" w:hAnchor="page" w:x="1390" w:y="5821"/>
              <w:shd w:val="clear" w:color="auto" w:fill="auto"/>
              <w:spacing w:before="0" w:line="260" w:lineRule="exact"/>
              <w:jc w:val="center"/>
            </w:pPr>
            <w:proofErr w:type="spellStart"/>
            <w:r>
              <w:rPr>
                <w:rStyle w:val="21"/>
              </w:rPr>
              <w:t>тис.грн</w:t>
            </w:r>
            <w:proofErr w:type="spellEnd"/>
          </w:p>
        </w:tc>
        <w:tc>
          <w:tcPr>
            <w:tcW w:w="2515" w:type="dxa"/>
            <w:tcBorders>
              <w:top w:val="single" w:sz="4" w:space="0" w:color="auto"/>
              <w:left w:val="single" w:sz="4" w:space="0" w:color="auto"/>
            </w:tcBorders>
            <w:shd w:val="clear" w:color="auto" w:fill="FFFFFF"/>
          </w:tcPr>
          <w:p w:rsidR="00203F26" w:rsidRPr="00203F26" w:rsidRDefault="00203F26" w:rsidP="00203F26">
            <w:pPr>
              <w:framePr w:w="10061" w:h="2510" w:wrap="none" w:vAnchor="page" w:hAnchor="page" w:x="1390" w:y="5821"/>
              <w:jc w:val="center"/>
              <w:rPr>
                <w:rFonts w:ascii="Times New Roman" w:hAnsi="Times New Roman" w:cs="Times New Roman"/>
                <w:sz w:val="26"/>
                <w:szCs w:val="26"/>
              </w:rPr>
            </w:pPr>
            <w:r w:rsidRPr="00203F26">
              <w:rPr>
                <w:rFonts w:ascii="Times New Roman" w:hAnsi="Times New Roman" w:cs="Times New Roman"/>
                <w:sz w:val="26"/>
                <w:szCs w:val="26"/>
              </w:rPr>
              <w:t>200 000,00</w:t>
            </w:r>
          </w:p>
        </w:tc>
        <w:tc>
          <w:tcPr>
            <w:tcW w:w="2515" w:type="dxa"/>
            <w:tcBorders>
              <w:top w:val="single" w:sz="4" w:space="0" w:color="auto"/>
              <w:left w:val="single" w:sz="4" w:space="0" w:color="auto"/>
              <w:right w:val="single" w:sz="4" w:space="0" w:color="auto"/>
            </w:tcBorders>
            <w:shd w:val="clear" w:color="auto" w:fill="FFFFFF"/>
          </w:tcPr>
          <w:p w:rsidR="00203F26" w:rsidRPr="00203F26" w:rsidRDefault="00735899" w:rsidP="00203F26">
            <w:pPr>
              <w:framePr w:w="10061" w:h="2510" w:wrap="none" w:vAnchor="page" w:hAnchor="page" w:x="1390" w:y="5821"/>
              <w:jc w:val="center"/>
              <w:rPr>
                <w:rFonts w:ascii="Times New Roman" w:hAnsi="Times New Roman" w:cs="Times New Roman"/>
                <w:sz w:val="26"/>
                <w:szCs w:val="26"/>
              </w:rPr>
            </w:pPr>
            <w:r>
              <w:rPr>
                <w:rFonts w:ascii="Times New Roman" w:hAnsi="Times New Roman" w:cs="Times New Roman"/>
                <w:sz w:val="26"/>
                <w:szCs w:val="26"/>
              </w:rPr>
              <w:t>47</w:t>
            </w:r>
            <w:r w:rsidR="00203F26" w:rsidRPr="00203F26">
              <w:rPr>
                <w:rFonts w:ascii="Times New Roman" w:hAnsi="Times New Roman" w:cs="Times New Roman"/>
                <w:sz w:val="26"/>
                <w:szCs w:val="26"/>
              </w:rPr>
              <w:t>0 000,00</w:t>
            </w:r>
          </w:p>
        </w:tc>
      </w:tr>
      <w:tr w:rsidR="00325782">
        <w:trPr>
          <w:trHeight w:hRule="exact" w:val="312"/>
        </w:trPr>
        <w:tc>
          <w:tcPr>
            <w:tcW w:w="3701" w:type="dxa"/>
            <w:tcBorders>
              <w:top w:val="single" w:sz="4" w:space="0" w:color="auto"/>
              <w:left w:val="single" w:sz="4" w:space="0" w:color="auto"/>
            </w:tcBorders>
            <w:shd w:val="clear" w:color="auto" w:fill="FFFFFF"/>
            <w:vAlign w:val="bottom"/>
          </w:tcPr>
          <w:p w:rsidR="00325782" w:rsidRDefault="002B02AF" w:rsidP="00203F26">
            <w:pPr>
              <w:pStyle w:val="20"/>
              <w:framePr w:w="10061" w:h="2510" w:wrap="none" w:vAnchor="page" w:hAnchor="page" w:x="1390" w:y="5821"/>
              <w:shd w:val="clear" w:color="auto" w:fill="auto"/>
              <w:spacing w:before="0" w:line="240" w:lineRule="exact"/>
            </w:pPr>
            <w:r>
              <w:rPr>
                <w:rStyle w:val="212pt0"/>
              </w:rPr>
              <w:t>Кошти місцевого бюджету</w:t>
            </w:r>
          </w:p>
        </w:tc>
        <w:tc>
          <w:tcPr>
            <w:tcW w:w="1330" w:type="dxa"/>
            <w:tcBorders>
              <w:top w:val="single" w:sz="4" w:space="0" w:color="auto"/>
              <w:left w:val="single" w:sz="4" w:space="0" w:color="auto"/>
            </w:tcBorders>
            <w:shd w:val="clear" w:color="auto" w:fill="FFFFFF"/>
            <w:vAlign w:val="bottom"/>
          </w:tcPr>
          <w:p w:rsidR="00325782" w:rsidRDefault="002B02AF" w:rsidP="00203F26">
            <w:pPr>
              <w:pStyle w:val="20"/>
              <w:framePr w:w="10061" w:h="2510" w:wrap="none" w:vAnchor="page" w:hAnchor="page" w:x="1390" w:y="5821"/>
              <w:shd w:val="clear" w:color="auto" w:fill="auto"/>
              <w:spacing w:before="0" w:line="260" w:lineRule="exact"/>
              <w:jc w:val="center"/>
            </w:pPr>
            <w:proofErr w:type="spellStart"/>
            <w:r>
              <w:rPr>
                <w:rStyle w:val="21"/>
              </w:rPr>
              <w:t>тис.грн</w:t>
            </w:r>
            <w:proofErr w:type="spellEnd"/>
          </w:p>
        </w:tc>
        <w:tc>
          <w:tcPr>
            <w:tcW w:w="2515" w:type="dxa"/>
            <w:tcBorders>
              <w:top w:val="single" w:sz="4" w:space="0" w:color="auto"/>
              <w:left w:val="single" w:sz="4" w:space="0" w:color="auto"/>
            </w:tcBorders>
            <w:shd w:val="clear" w:color="auto" w:fill="FFFFFF"/>
          </w:tcPr>
          <w:p w:rsidR="00325782" w:rsidRPr="00203F26" w:rsidRDefault="00203F26" w:rsidP="00203F26">
            <w:pPr>
              <w:framePr w:w="10061" w:h="2510" w:wrap="none" w:vAnchor="page" w:hAnchor="page" w:x="1390" w:y="5821"/>
              <w:jc w:val="center"/>
              <w:rPr>
                <w:rFonts w:ascii="Times New Roman" w:hAnsi="Times New Roman" w:cs="Times New Roman"/>
                <w:sz w:val="26"/>
                <w:szCs w:val="26"/>
              </w:rPr>
            </w:pPr>
            <w:r w:rsidRPr="00203F26">
              <w:rPr>
                <w:rFonts w:ascii="Times New Roman" w:hAnsi="Times New Roman" w:cs="Times New Roman"/>
                <w:sz w:val="26"/>
                <w:szCs w:val="26"/>
              </w:rPr>
              <w:t>200 000,00</w:t>
            </w:r>
          </w:p>
        </w:tc>
        <w:tc>
          <w:tcPr>
            <w:tcW w:w="2515" w:type="dxa"/>
            <w:tcBorders>
              <w:top w:val="single" w:sz="4" w:space="0" w:color="auto"/>
              <w:left w:val="single" w:sz="4" w:space="0" w:color="auto"/>
              <w:right w:val="single" w:sz="4" w:space="0" w:color="auto"/>
            </w:tcBorders>
            <w:shd w:val="clear" w:color="auto" w:fill="FFFFFF"/>
          </w:tcPr>
          <w:p w:rsidR="00325782" w:rsidRPr="00203F26" w:rsidRDefault="00735899" w:rsidP="00203F26">
            <w:pPr>
              <w:framePr w:w="10061" w:h="2510" w:wrap="none" w:vAnchor="page" w:hAnchor="page" w:x="1390" w:y="5821"/>
              <w:jc w:val="center"/>
              <w:rPr>
                <w:rFonts w:ascii="Times New Roman" w:hAnsi="Times New Roman" w:cs="Times New Roman"/>
                <w:sz w:val="26"/>
                <w:szCs w:val="26"/>
              </w:rPr>
            </w:pPr>
            <w:r>
              <w:rPr>
                <w:rFonts w:ascii="Times New Roman" w:hAnsi="Times New Roman" w:cs="Times New Roman"/>
                <w:sz w:val="26"/>
                <w:szCs w:val="26"/>
              </w:rPr>
              <w:t>47</w:t>
            </w:r>
            <w:r w:rsidR="00203F26" w:rsidRPr="00203F26">
              <w:rPr>
                <w:rFonts w:ascii="Times New Roman" w:hAnsi="Times New Roman" w:cs="Times New Roman"/>
                <w:sz w:val="26"/>
                <w:szCs w:val="26"/>
              </w:rPr>
              <w:t>0 000,00</w:t>
            </w:r>
          </w:p>
        </w:tc>
      </w:tr>
      <w:tr w:rsidR="00325782">
        <w:trPr>
          <w:trHeight w:hRule="exact" w:val="312"/>
        </w:trPr>
        <w:tc>
          <w:tcPr>
            <w:tcW w:w="3701" w:type="dxa"/>
            <w:tcBorders>
              <w:top w:val="single" w:sz="4" w:space="0" w:color="auto"/>
              <w:left w:val="single" w:sz="4" w:space="0" w:color="auto"/>
            </w:tcBorders>
            <w:shd w:val="clear" w:color="auto" w:fill="FFFFFF"/>
            <w:vAlign w:val="bottom"/>
          </w:tcPr>
          <w:p w:rsidR="00325782" w:rsidRDefault="002B02AF" w:rsidP="00203F26">
            <w:pPr>
              <w:pStyle w:val="20"/>
              <w:framePr w:w="10061" w:h="2510" w:wrap="none" w:vAnchor="page" w:hAnchor="page" w:x="1390" w:y="5821"/>
              <w:shd w:val="clear" w:color="auto" w:fill="auto"/>
              <w:spacing w:before="0" w:line="240" w:lineRule="exact"/>
            </w:pPr>
            <w:r>
              <w:rPr>
                <w:rStyle w:val="212pt0"/>
              </w:rPr>
              <w:t>Інші джерела</w:t>
            </w:r>
          </w:p>
        </w:tc>
        <w:tc>
          <w:tcPr>
            <w:tcW w:w="1330" w:type="dxa"/>
            <w:tcBorders>
              <w:top w:val="single" w:sz="4" w:space="0" w:color="auto"/>
              <w:left w:val="single" w:sz="4" w:space="0" w:color="auto"/>
            </w:tcBorders>
            <w:shd w:val="clear" w:color="auto" w:fill="FFFFFF"/>
            <w:vAlign w:val="center"/>
          </w:tcPr>
          <w:p w:rsidR="00325782" w:rsidRDefault="002B02AF" w:rsidP="00203F26">
            <w:pPr>
              <w:pStyle w:val="20"/>
              <w:framePr w:w="10061" w:h="2510" w:wrap="none" w:vAnchor="page" w:hAnchor="page" w:x="1390" w:y="5821"/>
              <w:shd w:val="clear" w:color="auto" w:fill="auto"/>
              <w:spacing w:before="0" w:line="80" w:lineRule="exact"/>
              <w:jc w:val="center"/>
            </w:pPr>
            <w:r>
              <w:rPr>
                <w:rStyle w:val="24pt"/>
              </w:rPr>
              <w:t>-</w:t>
            </w:r>
          </w:p>
        </w:tc>
        <w:tc>
          <w:tcPr>
            <w:tcW w:w="2515" w:type="dxa"/>
            <w:tcBorders>
              <w:top w:val="single" w:sz="4" w:space="0" w:color="auto"/>
              <w:left w:val="single" w:sz="4" w:space="0" w:color="auto"/>
            </w:tcBorders>
            <w:shd w:val="clear" w:color="auto" w:fill="FFFFFF"/>
            <w:vAlign w:val="center"/>
          </w:tcPr>
          <w:p w:rsidR="00325782" w:rsidRPr="00203F26" w:rsidRDefault="002B02AF" w:rsidP="00203F26">
            <w:pPr>
              <w:pStyle w:val="20"/>
              <w:framePr w:w="10061" w:h="2510" w:wrap="none" w:vAnchor="page" w:hAnchor="page" w:x="1390" w:y="5821"/>
              <w:shd w:val="clear" w:color="auto" w:fill="auto"/>
              <w:spacing w:before="0" w:line="80" w:lineRule="exact"/>
              <w:jc w:val="center"/>
            </w:pPr>
            <w:r w:rsidRPr="00203F26">
              <w:rPr>
                <w:rStyle w:val="24pt0"/>
                <w:sz w:val="26"/>
                <w:szCs w:val="26"/>
              </w:rPr>
              <w:t>-</w:t>
            </w:r>
          </w:p>
        </w:tc>
        <w:tc>
          <w:tcPr>
            <w:tcW w:w="2515" w:type="dxa"/>
            <w:tcBorders>
              <w:top w:val="single" w:sz="4" w:space="0" w:color="auto"/>
              <w:left w:val="single" w:sz="4" w:space="0" w:color="auto"/>
              <w:right w:val="single" w:sz="4" w:space="0" w:color="auto"/>
            </w:tcBorders>
            <w:shd w:val="clear" w:color="auto" w:fill="FFFFFF"/>
          </w:tcPr>
          <w:p w:rsidR="00325782" w:rsidRPr="00203F26" w:rsidRDefault="00203F26" w:rsidP="00203F26">
            <w:pPr>
              <w:framePr w:w="10061" w:h="2510" w:wrap="none" w:vAnchor="page" w:hAnchor="page" w:x="1390" w:y="5821"/>
              <w:jc w:val="center"/>
              <w:rPr>
                <w:rFonts w:ascii="Times New Roman" w:hAnsi="Times New Roman" w:cs="Times New Roman"/>
                <w:sz w:val="26"/>
                <w:szCs w:val="26"/>
              </w:rPr>
            </w:pPr>
            <w:r>
              <w:rPr>
                <w:rFonts w:ascii="Times New Roman" w:hAnsi="Times New Roman" w:cs="Times New Roman"/>
                <w:sz w:val="26"/>
                <w:szCs w:val="26"/>
              </w:rPr>
              <w:t>-</w:t>
            </w:r>
          </w:p>
        </w:tc>
      </w:tr>
      <w:tr w:rsidR="00203F26">
        <w:trPr>
          <w:trHeight w:hRule="exact" w:val="341"/>
        </w:trPr>
        <w:tc>
          <w:tcPr>
            <w:tcW w:w="3701" w:type="dxa"/>
            <w:tcBorders>
              <w:top w:val="single" w:sz="4" w:space="0" w:color="auto"/>
              <w:left w:val="single" w:sz="4" w:space="0" w:color="auto"/>
              <w:bottom w:val="single" w:sz="4" w:space="0" w:color="auto"/>
            </w:tcBorders>
            <w:shd w:val="clear" w:color="auto" w:fill="FFFFFF"/>
            <w:vAlign w:val="bottom"/>
          </w:tcPr>
          <w:p w:rsidR="00203F26" w:rsidRDefault="00203F26" w:rsidP="00203F26">
            <w:pPr>
              <w:pStyle w:val="20"/>
              <w:framePr w:w="10061" w:h="2510" w:wrap="none" w:vAnchor="page" w:hAnchor="page" w:x="1390" w:y="5821"/>
              <w:shd w:val="clear" w:color="auto" w:fill="auto"/>
              <w:spacing w:before="0" w:line="240" w:lineRule="exact"/>
            </w:pPr>
            <w:r>
              <w:rPr>
                <w:rStyle w:val="212pt0"/>
              </w:rPr>
              <w:t>Всього</w:t>
            </w:r>
          </w:p>
        </w:tc>
        <w:tc>
          <w:tcPr>
            <w:tcW w:w="1330" w:type="dxa"/>
            <w:tcBorders>
              <w:top w:val="single" w:sz="4" w:space="0" w:color="auto"/>
              <w:left w:val="single" w:sz="4" w:space="0" w:color="auto"/>
              <w:bottom w:val="single" w:sz="4" w:space="0" w:color="auto"/>
            </w:tcBorders>
            <w:shd w:val="clear" w:color="auto" w:fill="FFFFFF"/>
            <w:vAlign w:val="bottom"/>
          </w:tcPr>
          <w:p w:rsidR="00203F26" w:rsidRDefault="00203F26" w:rsidP="00203F26">
            <w:pPr>
              <w:pStyle w:val="20"/>
              <w:framePr w:w="10061" w:h="2510" w:wrap="none" w:vAnchor="page" w:hAnchor="page" w:x="1390" w:y="5821"/>
              <w:shd w:val="clear" w:color="auto" w:fill="auto"/>
              <w:spacing w:before="0" w:line="260" w:lineRule="exact"/>
              <w:jc w:val="center"/>
            </w:pPr>
            <w:proofErr w:type="spellStart"/>
            <w:r>
              <w:rPr>
                <w:rStyle w:val="21"/>
              </w:rPr>
              <w:t>тис.грн</w:t>
            </w:r>
            <w:proofErr w:type="spellEnd"/>
          </w:p>
        </w:tc>
        <w:tc>
          <w:tcPr>
            <w:tcW w:w="2515" w:type="dxa"/>
            <w:tcBorders>
              <w:top w:val="single" w:sz="4" w:space="0" w:color="auto"/>
              <w:left w:val="single" w:sz="4" w:space="0" w:color="auto"/>
              <w:bottom w:val="single" w:sz="4" w:space="0" w:color="auto"/>
            </w:tcBorders>
            <w:shd w:val="clear" w:color="auto" w:fill="FFFFFF"/>
          </w:tcPr>
          <w:p w:rsidR="00203F26" w:rsidRPr="00203F26" w:rsidRDefault="00203F26" w:rsidP="00203F26">
            <w:pPr>
              <w:framePr w:w="10061" w:h="2510" w:wrap="none" w:vAnchor="page" w:hAnchor="page" w:x="1390" w:y="5821"/>
              <w:jc w:val="center"/>
              <w:rPr>
                <w:rFonts w:ascii="Times New Roman" w:hAnsi="Times New Roman" w:cs="Times New Roman"/>
                <w:sz w:val="26"/>
                <w:szCs w:val="26"/>
              </w:rPr>
            </w:pPr>
            <w:r w:rsidRPr="00203F26">
              <w:rPr>
                <w:rFonts w:ascii="Times New Roman" w:hAnsi="Times New Roman" w:cs="Times New Roman"/>
                <w:sz w:val="26"/>
                <w:szCs w:val="26"/>
              </w:rPr>
              <w:t>200 000,00</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03F26" w:rsidRPr="00203F26" w:rsidRDefault="00735899" w:rsidP="00203F26">
            <w:pPr>
              <w:framePr w:w="10061" w:h="2510" w:wrap="none" w:vAnchor="page" w:hAnchor="page" w:x="1390" w:y="5821"/>
              <w:jc w:val="center"/>
              <w:rPr>
                <w:rFonts w:ascii="Times New Roman" w:hAnsi="Times New Roman" w:cs="Times New Roman"/>
                <w:sz w:val="26"/>
                <w:szCs w:val="26"/>
              </w:rPr>
            </w:pPr>
            <w:r>
              <w:rPr>
                <w:rFonts w:ascii="Times New Roman" w:hAnsi="Times New Roman" w:cs="Times New Roman"/>
                <w:sz w:val="26"/>
                <w:szCs w:val="26"/>
              </w:rPr>
              <w:t>47</w:t>
            </w:r>
            <w:r w:rsidR="00203F26" w:rsidRPr="00203F26">
              <w:rPr>
                <w:rFonts w:ascii="Times New Roman" w:hAnsi="Times New Roman" w:cs="Times New Roman"/>
                <w:sz w:val="26"/>
                <w:szCs w:val="26"/>
              </w:rPr>
              <w:t>0 000,00</w:t>
            </w:r>
          </w:p>
        </w:tc>
      </w:tr>
    </w:tbl>
    <w:p w:rsidR="00325782" w:rsidRDefault="002B02AF" w:rsidP="00901F79">
      <w:pPr>
        <w:pStyle w:val="20"/>
        <w:framePr w:w="10061" w:h="4777" w:hRule="exact" w:wrap="none" w:vAnchor="page" w:hAnchor="page" w:x="1390" w:y="8953"/>
        <w:shd w:val="clear" w:color="auto" w:fill="auto"/>
        <w:tabs>
          <w:tab w:val="left" w:pos="8192"/>
          <w:tab w:val="left" w:leader="underscore" w:pos="8533"/>
        </w:tabs>
        <w:spacing w:before="0" w:line="302" w:lineRule="exact"/>
        <w:ind w:left="220" w:firstLine="700"/>
        <w:rPr>
          <w:rStyle w:val="24"/>
        </w:rPr>
      </w:pPr>
      <w:r>
        <w:rPr>
          <w:rStyle w:val="24"/>
        </w:rPr>
        <w:t xml:space="preserve">У ході реалізації Програми </w:t>
      </w:r>
      <w:r w:rsidR="00203F26">
        <w:rPr>
          <w:rStyle w:val="24"/>
        </w:rPr>
        <w:t>фінансовим відділом Баштечківської сільської</w:t>
      </w:r>
      <w:r>
        <w:rPr>
          <w:rStyle w:val="24"/>
        </w:rPr>
        <w:t xml:space="preserve"> ради буде</w:t>
      </w:r>
      <w:r w:rsidR="00901F79">
        <w:rPr>
          <w:rStyle w:val="24"/>
        </w:rPr>
        <w:t xml:space="preserve"> </w:t>
      </w:r>
      <w:r>
        <w:rPr>
          <w:rStyle w:val="24"/>
        </w:rPr>
        <w:t>здійснюватися моніторинг та координація виконання завдань Програми. Виконання завдань, передбачених Програмою, покладається на структурні підрозділи виконавчо</w:t>
      </w:r>
      <w:r w:rsidR="00901F79">
        <w:rPr>
          <w:rStyle w:val="24"/>
        </w:rPr>
        <w:t>го</w:t>
      </w:r>
      <w:r>
        <w:rPr>
          <w:rStyle w:val="24"/>
        </w:rPr>
        <w:t xml:space="preserve"> комітету сільської ради відповідно до їх функціональних обов'язків.</w:t>
      </w:r>
    </w:p>
    <w:p w:rsidR="00901F79" w:rsidRDefault="00901F79" w:rsidP="00901F79">
      <w:pPr>
        <w:pStyle w:val="20"/>
        <w:framePr w:w="10061" w:h="4777" w:hRule="exact" w:wrap="none" w:vAnchor="page" w:hAnchor="page" w:x="1390" w:y="8953"/>
        <w:shd w:val="clear" w:color="auto" w:fill="auto"/>
        <w:tabs>
          <w:tab w:val="left" w:pos="8192"/>
          <w:tab w:val="left" w:leader="underscore" w:pos="8533"/>
        </w:tabs>
        <w:spacing w:before="0" w:line="302" w:lineRule="exact"/>
        <w:ind w:left="220" w:firstLine="700"/>
        <w:rPr>
          <w:rStyle w:val="24"/>
        </w:rPr>
      </w:pPr>
    </w:p>
    <w:p w:rsidR="00901F79" w:rsidRDefault="00901F79" w:rsidP="00901F79">
      <w:pPr>
        <w:pStyle w:val="20"/>
        <w:framePr w:w="10061" w:h="4777" w:hRule="exact" w:wrap="none" w:vAnchor="page" w:hAnchor="page" w:x="1390" w:y="8953"/>
        <w:shd w:val="clear" w:color="auto" w:fill="auto"/>
        <w:tabs>
          <w:tab w:val="left" w:pos="8192"/>
          <w:tab w:val="left" w:leader="underscore" w:pos="8533"/>
        </w:tabs>
        <w:spacing w:before="0" w:line="302" w:lineRule="exact"/>
        <w:ind w:left="220" w:firstLine="700"/>
      </w:pPr>
    </w:p>
    <w:p w:rsidR="00325782" w:rsidRPr="00901F79" w:rsidRDefault="002B02AF" w:rsidP="00203F26">
      <w:pPr>
        <w:pStyle w:val="10"/>
        <w:framePr w:w="10061" w:h="4777" w:hRule="exact" w:wrap="none" w:vAnchor="page" w:hAnchor="page" w:x="1390" w:y="8953"/>
        <w:shd w:val="clear" w:color="auto" w:fill="auto"/>
        <w:spacing w:after="262" w:line="240" w:lineRule="exact"/>
        <w:ind w:left="4240"/>
        <w:jc w:val="left"/>
        <w:rPr>
          <w:sz w:val="26"/>
          <w:szCs w:val="26"/>
        </w:rPr>
      </w:pPr>
      <w:bookmarkStart w:id="5" w:name="bookmark5"/>
      <w:r w:rsidRPr="00901F79">
        <w:rPr>
          <w:rStyle w:val="11"/>
          <w:b/>
          <w:bCs/>
          <w:sz w:val="26"/>
          <w:szCs w:val="26"/>
        </w:rPr>
        <w:t>Очікувані результати</w:t>
      </w:r>
      <w:bookmarkEnd w:id="5"/>
    </w:p>
    <w:p w:rsidR="00325782" w:rsidRDefault="002B02AF" w:rsidP="00203F26">
      <w:pPr>
        <w:pStyle w:val="20"/>
        <w:framePr w:w="10061" w:h="4777" w:hRule="exact" w:wrap="none" w:vAnchor="page" w:hAnchor="page" w:x="1390" w:y="8953"/>
        <w:shd w:val="clear" w:color="auto" w:fill="auto"/>
        <w:spacing w:before="0" w:line="302" w:lineRule="exact"/>
        <w:ind w:left="220" w:firstLine="700"/>
      </w:pPr>
      <w:r>
        <w:rPr>
          <w:rStyle w:val="24"/>
        </w:rPr>
        <w:t>Виконання заходів даної Програми дасть можливість покращити матеріально- технічний та соціально-побутовий стан й підвищити престиж військової служби та рівень підготовки військовослужбовців до виконання військового обов’язку щодо захисту держави, покращити житлові умови військовослужбовців військової частини А2648.</w:t>
      </w:r>
    </w:p>
    <w:p w:rsidR="00325782" w:rsidRDefault="00325782">
      <w:pPr>
        <w:rPr>
          <w:sz w:val="2"/>
          <w:szCs w:val="2"/>
        </w:rPr>
        <w:sectPr w:rsidR="00325782">
          <w:pgSz w:w="11900" w:h="16840"/>
          <w:pgMar w:top="360" w:right="360" w:bottom="360" w:left="360" w:header="0" w:footer="3" w:gutter="0"/>
          <w:cols w:space="720"/>
          <w:noEndnote/>
          <w:docGrid w:linePitch="360"/>
        </w:sectPr>
      </w:pPr>
    </w:p>
    <w:p w:rsidR="00325782" w:rsidRDefault="002B02AF">
      <w:pPr>
        <w:pStyle w:val="a8"/>
        <w:framePr w:wrap="none" w:vAnchor="page" w:hAnchor="page" w:x="5464" w:y="1355"/>
        <w:shd w:val="clear" w:color="auto" w:fill="auto"/>
        <w:spacing w:line="280" w:lineRule="exact"/>
      </w:pPr>
      <w:r>
        <w:rPr>
          <w:rStyle w:val="a9"/>
          <w:b/>
          <w:bCs/>
        </w:rPr>
        <w:lastRenderedPageBreak/>
        <w:t>Напрями діяльності та заходи програми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1848"/>
        <w:gridCol w:w="3144"/>
        <w:gridCol w:w="1138"/>
        <w:gridCol w:w="1843"/>
        <w:gridCol w:w="1858"/>
        <w:gridCol w:w="1277"/>
        <w:gridCol w:w="3014"/>
      </w:tblGrid>
      <w:tr w:rsidR="00325782">
        <w:trPr>
          <w:trHeight w:hRule="exact" w:val="1790"/>
        </w:trPr>
        <w:tc>
          <w:tcPr>
            <w:tcW w:w="571" w:type="dxa"/>
            <w:tcBorders>
              <w:top w:val="single" w:sz="4" w:space="0" w:color="auto"/>
              <w:left w:val="single" w:sz="4" w:space="0" w:color="auto"/>
            </w:tcBorders>
            <w:shd w:val="clear" w:color="auto" w:fill="FFFFFF"/>
            <w:vAlign w:val="center"/>
          </w:tcPr>
          <w:p w:rsidR="00325782" w:rsidRPr="00901F79" w:rsidRDefault="002B02AF">
            <w:pPr>
              <w:pStyle w:val="20"/>
              <w:framePr w:w="14693" w:h="5275" w:wrap="none" w:vAnchor="page" w:hAnchor="page" w:x="971" w:y="2189"/>
              <w:shd w:val="clear" w:color="auto" w:fill="auto"/>
              <w:spacing w:before="0" w:after="60" w:line="220" w:lineRule="exact"/>
              <w:ind w:left="160"/>
              <w:jc w:val="left"/>
            </w:pPr>
            <w:r w:rsidRPr="00901F79">
              <w:rPr>
                <w:rStyle w:val="211pt"/>
                <w:sz w:val="26"/>
                <w:szCs w:val="26"/>
              </w:rPr>
              <w:t>№</w:t>
            </w:r>
          </w:p>
          <w:p w:rsidR="00325782" w:rsidRPr="00901F79" w:rsidRDefault="002B02AF">
            <w:pPr>
              <w:pStyle w:val="20"/>
              <w:framePr w:w="14693" w:h="5275" w:wrap="none" w:vAnchor="page" w:hAnchor="page" w:x="971" w:y="2189"/>
              <w:shd w:val="clear" w:color="auto" w:fill="auto"/>
              <w:spacing w:before="60" w:line="220" w:lineRule="exact"/>
              <w:ind w:left="160"/>
              <w:jc w:val="left"/>
            </w:pPr>
            <w:r w:rsidRPr="00901F79">
              <w:rPr>
                <w:rStyle w:val="211pt"/>
                <w:sz w:val="26"/>
                <w:szCs w:val="26"/>
              </w:rPr>
              <w:t>з/п</w:t>
            </w:r>
          </w:p>
        </w:tc>
        <w:tc>
          <w:tcPr>
            <w:tcW w:w="1848" w:type="dxa"/>
            <w:tcBorders>
              <w:top w:val="single" w:sz="4" w:space="0" w:color="auto"/>
              <w:left w:val="single" w:sz="4" w:space="0" w:color="auto"/>
            </w:tcBorders>
            <w:shd w:val="clear" w:color="auto" w:fill="FFFFFF"/>
            <w:vAlign w:val="bottom"/>
          </w:tcPr>
          <w:p w:rsidR="00325782" w:rsidRPr="00901F79" w:rsidRDefault="002B02AF">
            <w:pPr>
              <w:pStyle w:val="20"/>
              <w:framePr w:w="14693" w:h="5275" w:wrap="none" w:vAnchor="page" w:hAnchor="page" w:x="971" w:y="2189"/>
              <w:shd w:val="clear" w:color="auto" w:fill="auto"/>
              <w:spacing w:before="0" w:line="274" w:lineRule="exact"/>
              <w:jc w:val="center"/>
            </w:pPr>
            <w:r w:rsidRPr="00901F79">
              <w:rPr>
                <w:rStyle w:val="211pt"/>
                <w:sz w:val="26"/>
                <w:szCs w:val="26"/>
              </w:rPr>
              <w:t>Назва напряму діяльності (пріоритетні завдання)</w:t>
            </w:r>
          </w:p>
        </w:tc>
        <w:tc>
          <w:tcPr>
            <w:tcW w:w="3144" w:type="dxa"/>
            <w:tcBorders>
              <w:top w:val="single" w:sz="4" w:space="0" w:color="auto"/>
              <w:left w:val="single" w:sz="4" w:space="0" w:color="auto"/>
            </w:tcBorders>
            <w:shd w:val="clear" w:color="auto" w:fill="FFFFFF"/>
            <w:vAlign w:val="center"/>
          </w:tcPr>
          <w:p w:rsidR="00325782" w:rsidRPr="00901F79" w:rsidRDefault="002B02AF">
            <w:pPr>
              <w:pStyle w:val="20"/>
              <w:framePr w:w="14693" w:h="5275" w:wrap="none" w:vAnchor="page" w:hAnchor="page" w:x="971" w:y="2189"/>
              <w:shd w:val="clear" w:color="auto" w:fill="auto"/>
              <w:spacing w:before="0" w:line="220" w:lineRule="exact"/>
              <w:ind w:left="220"/>
              <w:jc w:val="left"/>
            </w:pPr>
            <w:r w:rsidRPr="00901F79">
              <w:rPr>
                <w:rStyle w:val="211pt"/>
                <w:sz w:val="26"/>
                <w:szCs w:val="26"/>
              </w:rPr>
              <w:t>Перелік заходів програми</w:t>
            </w:r>
          </w:p>
        </w:tc>
        <w:tc>
          <w:tcPr>
            <w:tcW w:w="1138" w:type="dxa"/>
            <w:tcBorders>
              <w:top w:val="single" w:sz="4" w:space="0" w:color="auto"/>
              <w:left w:val="single" w:sz="4" w:space="0" w:color="auto"/>
            </w:tcBorders>
            <w:shd w:val="clear" w:color="auto" w:fill="FFFFFF"/>
            <w:vAlign w:val="center"/>
          </w:tcPr>
          <w:p w:rsidR="00325782" w:rsidRPr="00901F79" w:rsidRDefault="002B02AF">
            <w:pPr>
              <w:pStyle w:val="20"/>
              <w:framePr w:w="14693" w:h="5275" w:wrap="none" w:vAnchor="page" w:hAnchor="page" w:x="971" w:y="2189"/>
              <w:shd w:val="clear" w:color="auto" w:fill="auto"/>
              <w:spacing w:before="180" w:line="278" w:lineRule="exact"/>
              <w:ind w:left="220"/>
              <w:jc w:val="left"/>
            </w:pPr>
            <w:r w:rsidRPr="00901F79">
              <w:rPr>
                <w:rStyle w:val="211pt"/>
                <w:sz w:val="26"/>
                <w:szCs w:val="26"/>
              </w:rPr>
              <w:t>Строк</w:t>
            </w:r>
          </w:p>
          <w:p w:rsidR="00325782" w:rsidRPr="00901F79" w:rsidRDefault="002B02AF">
            <w:pPr>
              <w:pStyle w:val="20"/>
              <w:framePr w:w="14693" w:h="5275" w:wrap="none" w:vAnchor="page" w:hAnchor="page" w:x="971" w:y="2189"/>
              <w:shd w:val="clear" w:color="auto" w:fill="auto"/>
              <w:spacing w:before="0" w:line="278" w:lineRule="exact"/>
              <w:jc w:val="left"/>
            </w:pPr>
            <w:proofErr w:type="spellStart"/>
            <w:r w:rsidRPr="00901F79">
              <w:rPr>
                <w:rStyle w:val="211pt"/>
                <w:sz w:val="26"/>
                <w:szCs w:val="26"/>
              </w:rPr>
              <w:t>викона</w:t>
            </w:r>
            <w:r w:rsidR="00901F79">
              <w:rPr>
                <w:rStyle w:val="211pt"/>
                <w:sz w:val="26"/>
                <w:szCs w:val="26"/>
              </w:rPr>
              <w:t>н</w:t>
            </w:r>
            <w:proofErr w:type="spellEnd"/>
          </w:p>
          <w:p w:rsidR="00325782" w:rsidRPr="00901F79" w:rsidRDefault="002B02AF">
            <w:pPr>
              <w:pStyle w:val="20"/>
              <w:framePr w:w="14693" w:h="5275" w:wrap="none" w:vAnchor="page" w:hAnchor="page" w:x="971" w:y="2189"/>
              <w:shd w:val="clear" w:color="auto" w:fill="auto"/>
              <w:spacing w:before="0" w:line="278" w:lineRule="exact"/>
              <w:jc w:val="center"/>
            </w:pPr>
            <w:r w:rsidRPr="00901F79">
              <w:rPr>
                <w:rStyle w:val="211pt"/>
                <w:sz w:val="26"/>
                <w:szCs w:val="26"/>
              </w:rPr>
              <w:t>ня</w:t>
            </w:r>
          </w:p>
          <w:p w:rsidR="00325782" w:rsidRPr="00901F79" w:rsidRDefault="002B02AF">
            <w:pPr>
              <w:pStyle w:val="20"/>
              <w:framePr w:w="14693" w:h="5275" w:wrap="none" w:vAnchor="page" w:hAnchor="page" w:x="971" w:y="2189"/>
              <w:shd w:val="clear" w:color="auto" w:fill="auto"/>
              <w:spacing w:before="0" w:line="278" w:lineRule="exact"/>
              <w:jc w:val="center"/>
            </w:pPr>
            <w:r w:rsidRPr="00901F79">
              <w:rPr>
                <w:rStyle w:val="211pt"/>
                <w:sz w:val="26"/>
                <w:szCs w:val="26"/>
              </w:rPr>
              <w:t>заходу</w:t>
            </w:r>
          </w:p>
        </w:tc>
        <w:tc>
          <w:tcPr>
            <w:tcW w:w="1843" w:type="dxa"/>
            <w:tcBorders>
              <w:top w:val="single" w:sz="4" w:space="0" w:color="auto"/>
              <w:left w:val="single" w:sz="4" w:space="0" w:color="auto"/>
            </w:tcBorders>
            <w:shd w:val="clear" w:color="auto" w:fill="FFFFFF"/>
            <w:vAlign w:val="center"/>
          </w:tcPr>
          <w:p w:rsidR="00325782" w:rsidRPr="00901F79" w:rsidRDefault="002B02AF">
            <w:pPr>
              <w:pStyle w:val="20"/>
              <w:framePr w:w="14693" w:h="5275" w:wrap="none" w:vAnchor="page" w:hAnchor="page" w:x="971" w:y="2189"/>
              <w:shd w:val="clear" w:color="auto" w:fill="auto"/>
              <w:spacing w:before="0" w:line="220" w:lineRule="exact"/>
              <w:jc w:val="center"/>
            </w:pPr>
            <w:r w:rsidRPr="00901F79">
              <w:rPr>
                <w:rStyle w:val="211pt"/>
                <w:sz w:val="26"/>
                <w:szCs w:val="26"/>
              </w:rPr>
              <w:t>Виконавці</w:t>
            </w:r>
          </w:p>
        </w:tc>
        <w:tc>
          <w:tcPr>
            <w:tcW w:w="1858" w:type="dxa"/>
            <w:tcBorders>
              <w:top w:val="single" w:sz="4" w:space="0" w:color="auto"/>
              <w:left w:val="single" w:sz="4" w:space="0" w:color="auto"/>
            </w:tcBorders>
            <w:shd w:val="clear" w:color="auto" w:fill="FFFFFF"/>
            <w:vAlign w:val="center"/>
          </w:tcPr>
          <w:p w:rsidR="00325782" w:rsidRPr="00901F79" w:rsidRDefault="002B02AF">
            <w:pPr>
              <w:pStyle w:val="20"/>
              <w:framePr w:w="14693" w:h="5275" w:wrap="none" w:vAnchor="page" w:hAnchor="page" w:x="971" w:y="2189"/>
              <w:shd w:val="clear" w:color="auto" w:fill="auto"/>
              <w:spacing w:before="0" w:after="60" w:line="220" w:lineRule="exact"/>
              <w:jc w:val="center"/>
            </w:pPr>
            <w:r w:rsidRPr="00901F79">
              <w:rPr>
                <w:rStyle w:val="211pt"/>
                <w:sz w:val="26"/>
                <w:szCs w:val="26"/>
              </w:rPr>
              <w:t>Джерела</w:t>
            </w:r>
          </w:p>
          <w:p w:rsidR="00325782" w:rsidRPr="00901F79" w:rsidRDefault="002B02AF">
            <w:pPr>
              <w:pStyle w:val="20"/>
              <w:framePr w:w="14693" w:h="5275" w:wrap="none" w:vAnchor="page" w:hAnchor="page" w:x="971" w:y="2189"/>
              <w:shd w:val="clear" w:color="auto" w:fill="auto"/>
              <w:spacing w:before="60" w:line="220" w:lineRule="exact"/>
              <w:ind w:left="180"/>
              <w:jc w:val="left"/>
            </w:pPr>
            <w:r w:rsidRPr="00901F79">
              <w:rPr>
                <w:rStyle w:val="211pt"/>
                <w:sz w:val="26"/>
                <w:szCs w:val="26"/>
              </w:rPr>
              <w:t>фінансування</w:t>
            </w:r>
          </w:p>
        </w:tc>
        <w:tc>
          <w:tcPr>
            <w:tcW w:w="1277" w:type="dxa"/>
            <w:tcBorders>
              <w:top w:val="single" w:sz="4" w:space="0" w:color="auto"/>
              <w:left w:val="single" w:sz="4" w:space="0" w:color="auto"/>
            </w:tcBorders>
            <w:shd w:val="clear" w:color="auto" w:fill="FFFFFF"/>
            <w:vAlign w:val="bottom"/>
          </w:tcPr>
          <w:p w:rsidR="00325782" w:rsidRPr="00901F79" w:rsidRDefault="002B02AF">
            <w:pPr>
              <w:pStyle w:val="20"/>
              <w:framePr w:w="14693" w:h="5275" w:wrap="none" w:vAnchor="page" w:hAnchor="page" w:x="971" w:y="2189"/>
              <w:shd w:val="clear" w:color="auto" w:fill="auto"/>
              <w:spacing w:before="0" w:line="274" w:lineRule="exact"/>
              <w:jc w:val="center"/>
            </w:pPr>
            <w:proofErr w:type="spellStart"/>
            <w:r w:rsidRPr="00901F79">
              <w:rPr>
                <w:rStyle w:val="211pt"/>
                <w:sz w:val="26"/>
                <w:szCs w:val="26"/>
              </w:rPr>
              <w:t>Орієнтовн</w:t>
            </w:r>
            <w:proofErr w:type="spellEnd"/>
            <w:r w:rsidRPr="00901F79">
              <w:rPr>
                <w:rStyle w:val="211pt"/>
                <w:sz w:val="26"/>
                <w:szCs w:val="26"/>
              </w:rPr>
              <w:t xml:space="preserve"> і обсяги </w:t>
            </w:r>
            <w:proofErr w:type="spellStart"/>
            <w:r w:rsidRPr="00901F79">
              <w:rPr>
                <w:rStyle w:val="211pt"/>
                <w:sz w:val="26"/>
                <w:szCs w:val="26"/>
              </w:rPr>
              <w:t>фінансува</w:t>
            </w:r>
            <w:proofErr w:type="spellEnd"/>
            <w:r w:rsidRPr="00901F79">
              <w:rPr>
                <w:rStyle w:val="211pt"/>
                <w:sz w:val="26"/>
                <w:szCs w:val="26"/>
              </w:rPr>
              <w:t xml:space="preserve"> </w:t>
            </w:r>
            <w:proofErr w:type="spellStart"/>
            <w:r w:rsidRPr="00901F79">
              <w:rPr>
                <w:rStyle w:val="211pt"/>
                <w:sz w:val="26"/>
                <w:szCs w:val="26"/>
              </w:rPr>
              <w:t>ння</w:t>
            </w:r>
            <w:proofErr w:type="spellEnd"/>
          </w:p>
          <w:p w:rsidR="00325782" w:rsidRPr="00901F79" w:rsidRDefault="002B02AF">
            <w:pPr>
              <w:pStyle w:val="20"/>
              <w:framePr w:w="14693" w:h="5275" w:wrap="none" w:vAnchor="page" w:hAnchor="page" w:x="971" w:y="2189"/>
              <w:shd w:val="clear" w:color="auto" w:fill="auto"/>
              <w:spacing w:before="0" w:line="274" w:lineRule="exact"/>
              <w:jc w:val="left"/>
            </w:pPr>
            <w:r w:rsidRPr="00901F79">
              <w:rPr>
                <w:rStyle w:val="211pt"/>
                <w:sz w:val="26"/>
                <w:szCs w:val="26"/>
              </w:rPr>
              <w:t>(вартість)</w:t>
            </w:r>
          </w:p>
          <w:p w:rsidR="00325782" w:rsidRPr="00901F79" w:rsidRDefault="002B02AF">
            <w:pPr>
              <w:pStyle w:val="20"/>
              <w:framePr w:w="14693" w:h="5275" w:wrap="none" w:vAnchor="page" w:hAnchor="page" w:x="971" w:y="2189"/>
              <w:shd w:val="clear" w:color="auto" w:fill="auto"/>
              <w:spacing w:before="0" w:line="274" w:lineRule="exact"/>
              <w:jc w:val="center"/>
            </w:pPr>
            <w:proofErr w:type="spellStart"/>
            <w:r w:rsidRPr="00901F79">
              <w:rPr>
                <w:rStyle w:val="211pt"/>
                <w:sz w:val="26"/>
                <w:szCs w:val="26"/>
              </w:rPr>
              <w:t>тис.грн</w:t>
            </w:r>
            <w:proofErr w:type="spellEnd"/>
            <w:r w:rsidRPr="00901F79">
              <w:rPr>
                <w:rStyle w:val="211pt"/>
                <w:sz w:val="26"/>
                <w:szCs w:val="26"/>
              </w:rPr>
              <w:t>.</w:t>
            </w:r>
          </w:p>
        </w:tc>
        <w:tc>
          <w:tcPr>
            <w:tcW w:w="3014" w:type="dxa"/>
            <w:tcBorders>
              <w:top w:val="single" w:sz="4" w:space="0" w:color="auto"/>
              <w:left w:val="single" w:sz="4" w:space="0" w:color="auto"/>
              <w:right w:val="single" w:sz="4" w:space="0" w:color="auto"/>
            </w:tcBorders>
            <w:shd w:val="clear" w:color="auto" w:fill="FFFFFF"/>
            <w:vAlign w:val="center"/>
          </w:tcPr>
          <w:p w:rsidR="00325782" w:rsidRPr="00901F79" w:rsidRDefault="002B02AF">
            <w:pPr>
              <w:pStyle w:val="20"/>
              <w:framePr w:w="14693" w:h="5275" w:wrap="none" w:vAnchor="page" w:hAnchor="page" w:x="971" w:y="2189"/>
              <w:shd w:val="clear" w:color="auto" w:fill="auto"/>
              <w:spacing w:before="0" w:line="220" w:lineRule="exact"/>
              <w:jc w:val="center"/>
            </w:pPr>
            <w:r w:rsidRPr="00901F79">
              <w:rPr>
                <w:rStyle w:val="211pt"/>
                <w:sz w:val="26"/>
                <w:szCs w:val="26"/>
              </w:rPr>
              <w:t>Очікуваний результат</w:t>
            </w:r>
          </w:p>
        </w:tc>
      </w:tr>
      <w:tr w:rsidR="00325782" w:rsidTr="00901F79">
        <w:trPr>
          <w:trHeight w:hRule="exact" w:val="278"/>
        </w:trPr>
        <w:tc>
          <w:tcPr>
            <w:tcW w:w="571" w:type="dxa"/>
            <w:tcBorders>
              <w:top w:val="single" w:sz="4" w:space="0" w:color="auto"/>
              <w:left w:val="single" w:sz="4" w:space="0" w:color="auto"/>
            </w:tcBorders>
            <w:shd w:val="clear" w:color="auto" w:fill="FFFFFF"/>
            <w:vAlign w:val="center"/>
          </w:tcPr>
          <w:p w:rsidR="00325782" w:rsidRPr="00901F79" w:rsidRDefault="00901F79" w:rsidP="00901F79">
            <w:pPr>
              <w:pStyle w:val="20"/>
              <w:framePr w:w="14693" w:h="5275" w:wrap="none" w:vAnchor="page" w:hAnchor="page" w:x="971" w:y="2189"/>
              <w:shd w:val="clear" w:color="auto" w:fill="auto"/>
              <w:spacing w:before="0" w:line="220" w:lineRule="exact"/>
              <w:jc w:val="center"/>
            </w:pPr>
            <w:r>
              <w:rPr>
                <w:rStyle w:val="211pt1"/>
                <w:sz w:val="26"/>
                <w:szCs w:val="26"/>
              </w:rPr>
              <w:t>1</w:t>
            </w:r>
          </w:p>
        </w:tc>
        <w:tc>
          <w:tcPr>
            <w:tcW w:w="1848" w:type="dxa"/>
            <w:tcBorders>
              <w:top w:val="single" w:sz="4" w:space="0" w:color="auto"/>
              <w:left w:val="single" w:sz="4" w:space="0" w:color="auto"/>
            </w:tcBorders>
            <w:shd w:val="clear" w:color="auto" w:fill="FFFFFF"/>
            <w:vAlign w:val="center"/>
          </w:tcPr>
          <w:p w:rsidR="00325782" w:rsidRPr="00901F79" w:rsidRDefault="002B02AF" w:rsidP="00901F79">
            <w:pPr>
              <w:pStyle w:val="20"/>
              <w:framePr w:w="14693" w:h="5275" w:wrap="none" w:vAnchor="page" w:hAnchor="page" w:x="971" w:y="2189"/>
              <w:shd w:val="clear" w:color="auto" w:fill="auto"/>
              <w:spacing w:before="0" w:line="220" w:lineRule="exact"/>
              <w:jc w:val="center"/>
            </w:pPr>
            <w:r w:rsidRPr="00901F79">
              <w:rPr>
                <w:rStyle w:val="211pt"/>
                <w:sz w:val="26"/>
                <w:szCs w:val="26"/>
              </w:rPr>
              <w:t>2</w:t>
            </w:r>
          </w:p>
        </w:tc>
        <w:tc>
          <w:tcPr>
            <w:tcW w:w="3144" w:type="dxa"/>
            <w:tcBorders>
              <w:top w:val="single" w:sz="4" w:space="0" w:color="auto"/>
              <w:left w:val="single" w:sz="4" w:space="0" w:color="auto"/>
            </w:tcBorders>
            <w:shd w:val="clear" w:color="auto" w:fill="FFFFFF"/>
            <w:vAlign w:val="center"/>
          </w:tcPr>
          <w:p w:rsidR="00325782" w:rsidRPr="00901F79" w:rsidRDefault="002B02AF" w:rsidP="00901F79">
            <w:pPr>
              <w:pStyle w:val="20"/>
              <w:framePr w:w="14693" w:h="5275" w:wrap="none" w:vAnchor="page" w:hAnchor="page" w:x="971" w:y="2189"/>
              <w:shd w:val="clear" w:color="auto" w:fill="auto"/>
              <w:spacing w:before="0" w:line="220" w:lineRule="exact"/>
              <w:jc w:val="center"/>
            </w:pPr>
            <w:r w:rsidRPr="00901F79">
              <w:rPr>
                <w:rStyle w:val="211pt"/>
                <w:sz w:val="26"/>
                <w:szCs w:val="26"/>
              </w:rPr>
              <w:t>3</w:t>
            </w:r>
          </w:p>
        </w:tc>
        <w:tc>
          <w:tcPr>
            <w:tcW w:w="1138" w:type="dxa"/>
            <w:tcBorders>
              <w:top w:val="single" w:sz="4" w:space="0" w:color="auto"/>
              <w:left w:val="single" w:sz="4" w:space="0" w:color="auto"/>
            </w:tcBorders>
            <w:shd w:val="clear" w:color="auto" w:fill="FFFFFF"/>
            <w:vAlign w:val="center"/>
          </w:tcPr>
          <w:p w:rsidR="00325782" w:rsidRPr="00901F79" w:rsidRDefault="002B02AF" w:rsidP="00901F79">
            <w:pPr>
              <w:pStyle w:val="20"/>
              <w:framePr w:w="14693" w:h="5275" w:wrap="none" w:vAnchor="page" w:hAnchor="page" w:x="971" w:y="2189"/>
              <w:shd w:val="clear" w:color="auto" w:fill="auto"/>
              <w:spacing w:before="0" w:line="220" w:lineRule="exact"/>
              <w:jc w:val="center"/>
            </w:pPr>
            <w:r w:rsidRPr="00901F79">
              <w:rPr>
                <w:rStyle w:val="211pt"/>
                <w:sz w:val="26"/>
                <w:szCs w:val="26"/>
              </w:rPr>
              <w:t>4</w:t>
            </w:r>
          </w:p>
        </w:tc>
        <w:tc>
          <w:tcPr>
            <w:tcW w:w="1843" w:type="dxa"/>
            <w:tcBorders>
              <w:top w:val="single" w:sz="4" w:space="0" w:color="auto"/>
              <w:left w:val="single" w:sz="4" w:space="0" w:color="auto"/>
            </w:tcBorders>
            <w:shd w:val="clear" w:color="auto" w:fill="FFFFFF"/>
            <w:vAlign w:val="center"/>
          </w:tcPr>
          <w:p w:rsidR="00325782" w:rsidRPr="00901F79" w:rsidRDefault="002B02AF" w:rsidP="00901F79">
            <w:pPr>
              <w:pStyle w:val="20"/>
              <w:framePr w:w="14693" w:h="5275" w:wrap="none" w:vAnchor="page" w:hAnchor="page" w:x="971" w:y="2189"/>
              <w:shd w:val="clear" w:color="auto" w:fill="auto"/>
              <w:spacing w:before="0" w:line="220" w:lineRule="exact"/>
              <w:jc w:val="center"/>
            </w:pPr>
            <w:r w:rsidRPr="00901F79">
              <w:rPr>
                <w:rStyle w:val="211pt"/>
                <w:sz w:val="26"/>
                <w:szCs w:val="26"/>
              </w:rPr>
              <w:t>5</w:t>
            </w:r>
          </w:p>
        </w:tc>
        <w:tc>
          <w:tcPr>
            <w:tcW w:w="1858" w:type="dxa"/>
            <w:tcBorders>
              <w:top w:val="single" w:sz="4" w:space="0" w:color="auto"/>
              <w:left w:val="single" w:sz="4" w:space="0" w:color="auto"/>
            </w:tcBorders>
            <w:shd w:val="clear" w:color="auto" w:fill="FFFFFF"/>
            <w:vAlign w:val="center"/>
          </w:tcPr>
          <w:p w:rsidR="00325782" w:rsidRPr="00901F79" w:rsidRDefault="002B02AF" w:rsidP="00901F79">
            <w:pPr>
              <w:pStyle w:val="20"/>
              <w:framePr w:w="14693" w:h="5275" w:wrap="none" w:vAnchor="page" w:hAnchor="page" w:x="971" w:y="2189"/>
              <w:shd w:val="clear" w:color="auto" w:fill="auto"/>
              <w:spacing w:before="0" w:line="220" w:lineRule="exact"/>
              <w:jc w:val="center"/>
            </w:pPr>
            <w:r w:rsidRPr="00901F79">
              <w:rPr>
                <w:rStyle w:val="211pt"/>
                <w:sz w:val="26"/>
                <w:szCs w:val="26"/>
              </w:rPr>
              <w:t>6</w:t>
            </w:r>
          </w:p>
        </w:tc>
        <w:tc>
          <w:tcPr>
            <w:tcW w:w="1277" w:type="dxa"/>
            <w:tcBorders>
              <w:top w:val="single" w:sz="4" w:space="0" w:color="auto"/>
              <w:left w:val="single" w:sz="4" w:space="0" w:color="auto"/>
            </w:tcBorders>
            <w:shd w:val="clear" w:color="auto" w:fill="FFFFFF"/>
            <w:vAlign w:val="center"/>
          </w:tcPr>
          <w:p w:rsidR="00325782" w:rsidRPr="00901F79" w:rsidRDefault="002B02AF" w:rsidP="00901F79">
            <w:pPr>
              <w:pStyle w:val="20"/>
              <w:framePr w:w="14693" w:h="5275" w:wrap="none" w:vAnchor="page" w:hAnchor="page" w:x="971" w:y="2189"/>
              <w:shd w:val="clear" w:color="auto" w:fill="auto"/>
              <w:spacing w:before="0" w:line="220" w:lineRule="exact"/>
              <w:jc w:val="center"/>
            </w:pPr>
            <w:r w:rsidRPr="00901F79">
              <w:rPr>
                <w:rStyle w:val="211pt"/>
                <w:sz w:val="26"/>
                <w:szCs w:val="26"/>
              </w:rPr>
              <w:t>7</w:t>
            </w:r>
          </w:p>
        </w:tc>
        <w:tc>
          <w:tcPr>
            <w:tcW w:w="3014" w:type="dxa"/>
            <w:tcBorders>
              <w:top w:val="single" w:sz="4" w:space="0" w:color="auto"/>
              <w:left w:val="single" w:sz="4" w:space="0" w:color="auto"/>
              <w:right w:val="single" w:sz="4" w:space="0" w:color="auto"/>
            </w:tcBorders>
            <w:shd w:val="clear" w:color="auto" w:fill="FFFFFF"/>
            <w:vAlign w:val="center"/>
          </w:tcPr>
          <w:p w:rsidR="00325782" w:rsidRPr="00901F79" w:rsidRDefault="002B02AF" w:rsidP="00901F79">
            <w:pPr>
              <w:pStyle w:val="20"/>
              <w:framePr w:w="14693" w:h="5275" w:wrap="none" w:vAnchor="page" w:hAnchor="page" w:x="971" w:y="2189"/>
              <w:shd w:val="clear" w:color="auto" w:fill="auto"/>
              <w:spacing w:before="0" w:line="220" w:lineRule="exact"/>
              <w:jc w:val="center"/>
            </w:pPr>
            <w:r w:rsidRPr="00901F79">
              <w:rPr>
                <w:rStyle w:val="211pt"/>
                <w:sz w:val="26"/>
                <w:szCs w:val="26"/>
              </w:rPr>
              <w:t>8</w:t>
            </w:r>
          </w:p>
        </w:tc>
      </w:tr>
      <w:tr w:rsidR="00325782">
        <w:trPr>
          <w:trHeight w:hRule="exact" w:val="2515"/>
        </w:trPr>
        <w:tc>
          <w:tcPr>
            <w:tcW w:w="571" w:type="dxa"/>
            <w:tcBorders>
              <w:top w:val="single" w:sz="4" w:space="0" w:color="auto"/>
              <w:left w:val="single" w:sz="4" w:space="0" w:color="auto"/>
            </w:tcBorders>
            <w:shd w:val="clear" w:color="auto" w:fill="FFFFFF"/>
          </w:tcPr>
          <w:p w:rsidR="00325782" w:rsidRPr="00901F79" w:rsidRDefault="002B02AF">
            <w:pPr>
              <w:pStyle w:val="20"/>
              <w:framePr w:w="14693" w:h="5275" w:wrap="none" w:vAnchor="page" w:hAnchor="page" w:x="971" w:y="2189"/>
              <w:shd w:val="clear" w:color="auto" w:fill="auto"/>
              <w:spacing w:before="0" w:line="220" w:lineRule="exact"/>
              <w:jc w:val="center"/>
            </w:pPr>
            <w:r w:rsidRPr="00901F79">
              <w:rPr>
                <w:rStyle w:val="211pt"/>
                <w:sz w:val="26"/>
                <w:szCs w:val="26"/>
              </w:rPr>
              <w:t>1</w:t>
            </w:r>
          </w:p>
        </w:tc>
        <w:tc>
          <w:tcPr>
            <w:tcW w:w="1848" w:type="dxa"/>
            <w:tcBorders>
              <w:top w:val="single" w:sz="4" w:space="0" w:color="auto"/>
              <w:left w:val="single" w:sz="4" w:space="0" w:color="auto"/>
            </w:tcBorders>
            <w:shd w:val="clear" w:color="auto" w:fill="FFFFFF"/>
            <w:vAlign w:val="center"/>
          </w:tcPr>
          <w:p w:rsidR="00325782" w:rsidRPr="00901F79" w:rsidRDefault="002B02AF">
            <w:pPr>
              <w:pStyle w:val="20"/>
              <w:framePr w:w="14693" w:h="5275" w:wrap="none" w:vAnchor="page" w:hAnchor="page" w:x="971" w:y="2189"/>
              <w:shd w:val="clear" w:color="auto" w:fill="auto"/>
              <w:spacing w:before="0" w:line="274" w:lineRule="exact"/>
              <w:jc w:val="left"/>
            </w:pPr>
            <w:r w:rsidRPr="00901F79">
              <w:rPr>
                <w:rStyle w:val="211pt"/>
                <w:sz w:val="26"/>
                <w:szCs w:val="26"/>
              </w:rPr>
              <w:t>Облаштування території та покращення матеріально- технічним забезпеченням військової час</w:t>
            </w:r>
            <w:r w:rsidRPr="00901F79">
              <w:rPr>
                <w:rStyle w:val="211pt"/>
                <w:sz w:val="26"/>
                <w:szCs w:val="26"/>
              </w:rPr>
              <w:softHyphen/>
              <w:t>тини А2648</w:t>
            </w:r>
          </w:p>
        </w:tc>
        <w:tc>
          <w:tcPr>
            <w:tcW w:w="3144" w:type="dxa"/>
            <w:tcBorders>
              <w:top w:val="single" w:sz="4" w:space="0" w:color="auto"/>
              <w:left w:val="single" w:sz="4" w:space="0" w:color="auto"/>
            </w:tcBorders>
            <w:shd w:val="clear" w:color="auto" w:fill="FFFFFF"/>
          </w:tcPr>
          <w:p w:rsidR="00325782" w:rsidRPr="00901F79" w:rsidRDefault="00901F79">
            <w:pPr>
              <w:pStyle w:val="20"/>
              <w:framePr w:w="14693" w:h="5275" w:wrap="none" w:vAnchor="page" w:hAnchor="page" w:x="971" w:y="2189"/>
              <w:shd w:val="clear" w:color="auto" w:fill="auto"/>
              <w:spacing w:before="0" w:line="283" w:lineRule="exact"/>
            </w:pPr>
            <w:r>
              <w:rPr>
                <w:rStyle w:val="211pt"/>
                <w:sz w:val="26"/>
                <w:szCs w:val="26"/>
              </w:rPr>
              <w:t xml:space="preserve">Придбання </w:t>
            </w:r>
            <w:r w:rsidR="002B02AF" w:rsidRPr="00901F79">
              <w:rPr>
                <w:rStyle w:val="211pt"/>
                <w:sz w:val="26"/>
                <w:szCs w:val="26"/>
              </w:rPr>
              <w:t>модульних вагончиків. Проведення монтажних робіт.</w:t>
            </w:r>
          </w:p>
        </w:tc>
        <w:tc>
          <w:tcPr>
            <w:tcW w:w="1138" w:type="dxa"/>
            <w:tcBorders>
              <w:top w:val="single" w:sz="4" w:space="0" w:color="auto"/>
              <w:left w:val="single" w:sz="4" w:space="0" w:color="auto"/>
            </w:tcBorders>
            <w:shd w:val="clear" w:color="auto" w:fill="FFFFFF"/>
          </w:tcPr>
          <w:p w:rsidR="00325782" w:rsidRPr="00901F79" w:rsidRDefault="002B02AF">
            <w:pPr>
              <w:pStyle w:val="20"/>
              <w:framePr w:w="14693" w:h="5275" w:wrap="none" w:vAnchor="page" w:hAnchor="page" w:x="971" w:y="2189"/>
              <w:shd w:val="clear" w:color="auto" w:fill="auto"/>
              <w:spacing w:before="0" w:after="60" w:line="220" w:lineRule="exact"/>
              <w:jc w:val="left"/>
            </w:pPr>
            <w:r w:rsidRPr="00901F79">
              <w:rPr>
                <w:rStyle w:val="211pt"/>
                <w:sz w:val="26"/>
                <w:szCs w:val="26"/>
              </w:rPr>
              <w:t>2022-</w:t>
            </w:r>
          </w:p>
          <w:p w:rsidR="00325782" w:rsidRPr="00901F79" w:rsidRDefault="002B02AF">
            <w:pPr>
              <w:pStyle w:val="20"/>
              <w:framePr w:w="14693" w:h="5275" w:wrap="none" w:vAnchor="page" w:hAnchor="page" w:x="971" w:y="2189"/>
              <w:shd w:val="clear" w:color="auto" w:fill="auto"/>
              <w:spacing w:before="60" w:line="220" w:lineRule="exact"/>
              <w:jc w:val="left"/>
            </w:pPr>
            <w:r w:rsidRPr="00901F79">
              <w:rPr>
                <w:rStyle w:val="211pt"/>
                <w:sz w:val="26"/>
                <w:szCs w:val="26"/>
              </w:rPr>
              <w:t>2023рік</w:t>
            </w:r>
          </w:p>
        </w:tc>
        <w:tc>
          <w:tcPr>
            <w:tcW w:w="1843" w:type="dxa"/>
            <w:tcBorders>
              <w:top w:val="single" w:sz="4" w:space="0" w:color="auto"/>
              <w:left w:val="single" w:sz="4" w:space="0" w:color="auto"/>
            </w:tcBorders>
            <w:shd w:val="clear" w:color="auto" w:fill="FFFFFF"/>
          </w:tcPr>
          <w:p w:rsidR="00325782" w:rsidRPr="00901F79" w:rsidRDefault="002B02AF">
            <w:pPr>
              <w:pStyle w:val="20"/>
              <w:framePr w:w="14693" w:h="5275" w:wrap="none" w:vAnchor="page" w:hAnchor="page" w:x="971" w:y="2189"/>
              <w:shd w:val="clear" w:color="auto" w:fill="auto"/>
              <w:spacing w:before="0" w:line="278" w:lineRule="exact"/>
            </w:pPr>
            <w:r w:rsidRPr="00901F79">
              <w:rPr>
                <w:rStyle w:val="211pt"/>
                <w:sz w:val="26"/>
                <w:szCs w:val="26"/>
              </w:rPr>
              <w:t>Військова час</w:t>
            </w:r>
            <w:r w:rsidRPr="00901F79">
              <w:rPr>
                <w:rStyle w:val="211pt"/>
                <w:sz w:val="26"/>
                <w:szCs w:val="26"/>
              </w:rPr>
              <w:softHyphen/>
              <w:t>тина А2648</w:t>
            </w:r>
          </w:p>
        </w:tc>
        <w:tc>
          <w:tcPr>
            <w:tcW w:w="1858" w:type="dxa"/>
            <w:tcBorders>
              <w:top w:val="single" w:sz="4" w:space="0" w:color="auto"/>
              <w:left w:val="single" w:sz="4" w:space="0" w:color="auto"/>
            </w:tcBorders>
            <w:shd w:val="clear" w:color="auto" w:fill="FFFFFF"/>
          </w:tcPr>
          <w:p w:rsidR="00325782" w:rsidRPr="00901F79" w:rsidRDefault="002B02AF">
            <w:pPr>
              <w:pStyle w:val="20"/>
              <w:framePr w:w="14693" w:h="5275" w:wrap="none" w:vAnchor="page" w:hAnchor="page" w:x="971" w:y="2189"/>
              <w:shd w:val="clear" w:color="auto" w:fill="auto"/>
              <w:spacing w:before="0" w:line="274" w:lineRule="exact"/>
              <w:jc w:val="center"/>
            </w:pPr>
            <w:r w:rsidRPr="00901F79">
              <w:rPr>
                <w:rStyle w:val="211pt"/>
                <w:sz w:val="26"/>
                <w:szCs w:val="26"/>
              </w:rPr>
              <w:t>Кошти</w:t>
            </w:r>
          </w:p>
          <w:p w:rsidR="00325782" w:rsidRPr="00901F79" w:rsidRDefault="002B02AF">
            <w:pPr>
              <w:pStyle w:val="20"/>
              <w:framePr w:w="14693" w:h="5275" w:wrap="none" w:vAnchor="page" w:hAnchor="page" w:x="971" w:y="2189"/>
              <w:shd w:val="clear" w:color="auto" w:fill="auto"/>
              <w:spacing w:before="0" w:line="274" w:lineRule="exact"/>
              <w:jc w:val="center"/>
            </w:pPr>
            <w:r w:rsidRPr="00901F79">
              <w:rPr>
                <w:rStyle w:val="211pt"/>
                <w:sz w:val="26"/>
                <w:szCs w:val="26"/>
              </w:rPr>
              <w:t>бюджету</w:t>
            </w:r>
          </w:p>
          <w:p w:rsidR="00325782" w:rsidRPr="00901F79" w:rsidRDefault="002B02AF">
            <w:pPr>
              <w:pStyle w:val="20"/>
              <w:framePr w:w="14693" w:h="5275" w:wrap="none" w:vAnchor="page" w:hAnchor="page" w:x="971" w:y="2189"/>
              <w:shd w:val="clear" w:color="auto" w:fill="auto"/>
              <w:spacing w:before="0" w:line="274" w:lineRule="exact"/>
              <w:ind w:left="180"/>
              <w:jc w:val="left"/>
            </w:pPr>
            <w:r w:rsidRPr="00901F79">
              <w:rPr>
                <w:rStyle w:val="211pt"/>
                <w:sz w:val="26"/>
                <w:szCs w:val="26"/>
              </w:rPr>
              <w:t>територіальної</w:t>
            </w:r>
          </w:p>
          <w:p w:rsidR="00325782" w:rsidRPr="00901F79" w:rsidRDefault="002B02AF">
            <w:pPr>
              <w:pStyle w:val="20"/>
              <w:framePr w:w="14693" w:h="5275" w:wrap="none" w:vAnchor="page" w:hAnchor="page" w:x="971" w:y="2189"/>
              <w:shd w:val="clear" w:color="auto" w:fill="auto"/>
              <w:spacing w:before="0" w:line="274" w:lineRule="exact"/>
              <w:jc w:val="center"/>
            </w:pPr>
            <w:r w:rsidRPr="00901F79">
              <w:rPr>
                <w:rStyle w:val="211pt"/>
                <w:sz w:val="26"/>
                <w:szCs w:val="26"/>
              </w:rPr>
              <w:t>громади</w:t>
            </w:r>
          </w:p>
        </w:tc>
        <w:tc>
          <w:tcPr>
            <w:tcW w:w="1277" w:type="dxa"/>
            <w:tcBorders>
              <w:top w:val="single" w:sz="4" w:space="0" w:color="auto"/>
              <w:left w:val="single" w:sz="4" w:space="0" w:color="auto"/>
            </w:tcBorders>
            <w:shd w:val="clear" w:color="auto" w:fill="FFFFFF"/>
          </w:tcPr>
          <w:p w:rsidR="00325782" w:rsidRPr="00901F79" w:rsidRDefault="00735899">
            <w:pPr>
              <w:pStyle w:val="20"/>
              <w:framePr w:w="14693" w:h="5275" w:wrap="none" w:vAnchor="page" w:hAnchor="page" w:x="971" w:y="2189"/>
              <w:shd w:val="clear" w:color="auto" w:fill="auto"/>
              <w:spacing w:before="0" w:line="220" w:lineRule="exact"/>
              <w:jc w:val="center"/>
            </w:pPr>
            <w:r>
              <w:rPr>
                <w:rStyle w:val="211pt"/>
                <w:sz w:val="26"/>
                <w:szCs w:val="26"/>
              </w:rPr>
              <w:t>67</w:t>
            </w:r>
            <w:r w:rsidR="00901F79">
              <w:rPr>
                <w:rStyle w:val="211pt"/>
                <w:sz w:val="26"/>
                <w:szCs w:val="26"/>
              </w:rPr>
              <w:t xml:space="preserve">0 </w:t>
            </w:r>
            <w:r w:rsidR="002B02AF" w:rsidRPr="00901F79">
              <w:rPr>
                <w:rStyle w:val="211pt"/>
                <w:sz w:val="26"/>
                <w:szCs w:val="26"/>
              </w:rPr>
              <w:t>000</w:t>
            </w:r>
          </w:p>
        </w:tc>
        <w:tc>
          <w:tcPr>
            <w:tcW w:w="3014" w:type="dxa"/>
            <w:tcBorders>
              <w:top w:val="single" w:sz="4" w:space="0" w:color="auto"/>
              <w:left w:val="single" w:sz="4" w:space="0" w:color="auto"/>
              <w:right w:val="single" w:sz="4" w:space="0" w:color="auto"/>
            </w:tcBorders>
            <w:shd w:val="clear" w:color="auto" w:fill="FFFFFF"/>
          </w:tcPr>
          <w:p w:rsidR="00325782" w:rsidRPr="00901F79" w:rsidRDefault="002B02AF">
            <w:pPr>
              <w:pStyle w:val="20"/>
              <w:framePr w:w="14693" w:h="5275" w:wrap="none" w:vAnchor="page" w:hAnchor="page" w:x="971" w:y="2189"/>
              <w:shd w:val="clear" w:color="auto" w:fill="auto"/>
              <w:spacing w:before="0" w:line="274" w:lineRule="exact"/>
            </w:pPr>
            <w:r w:rsidRPr="00901F79">
              <w:rPr>
                <w:rStyle w:val="211pt"/>
                <w:sz w:val="26"/>
                <w:szCs w:val="26"/>
              </w:rPr>
              <w:t>Відновлення адміністра</w:t>
            </w:r>
            <w:r w:rsidRPr="00901F79">
              <w:rPr>
                <w:rStyle w:val="211pt"/>
                <w:sz w:val="26"/>
                <w:szCs w:val="26"/>
              </w:rPr>
              <w:softHyphen/>
              <w:t>тивно господарських бу</w:t>
            </w:r>
            <w:r w:rsidRPr="00901F79">
              <w:rPr>
                <w:rStyle w:val="211pt"/>
                <w:sz w:val="26"/>
                <w:szCs w:val="26"/>
              </w:rPr>
              <w:softHyphen/>
              <w:t>дівель та споруд військо</w:t>
            </w:r>
            <w:r w:rsidRPr="00901F79">
              <w:rPr>
                <w:rStyle w:val="211pt"/>
                <w:sz w:val="26"/>
                <w:szCs w:val="26"/>
              </w:rPr>
              <w:softHyphen/>
              <w:t>вої частини А2648</w:t>
            </w:r>
          </w:p>
        </w:tc>
      </w:tr>
      <w:tr w:rsidR="00325782">
        <w:trPr>
          <w:trHeight w:hRule="exact" w:val="691"/>
        </w:trPr>
        <w:tc>
          <w:tcPr>
            <w:tcW w:w="2419" w:type="dxa"/>
            <w:gridSpan w:val="2"/>
            <w:tcBorders>
              <w:top w:val="single" w:sz="4" w:space="0" w:color="auto"/>
              <w:left w:val="single" w:sz="4" w:space="0" w:color="auto"/>
              <w:bottom w:val="single" w:sz="4" w:space="0" w:color="auto"/>
            </w:tcBorders>
            <w:shd w:val="clear" w:color="auto" w:fill="FFFFFF"/>
            <w:vAlign w:val="bottom"/>
          </w:tcPr>
          <w:p w:rsidR="00325782" w:rsidRPr="00901F79" w:rsidRDefault="002B02AF">
            <w:pPr>
              <w:pStyle w:val="20"/>
              <w:framePr w:w="14693" w:h="5275" w:wrap="none" w:vAnchor="page" w:hAnchor="page" w:x="971" w:y="2189"/>
              <w:shd w:val="clear" w:color="auto" w:fill="auto"/>
              <w:spacing w:before="0" w:after="240" w:line="220" w:lineRule="exact"/>
              <w:ind w:left="200"/>
              <w:jc w:val="left"/>
            </w:pPr>
            <w:r w:rsidRPr="00901F79">
              <w:rPr>
                <w:rStyle w:val="211pt"/>
                <w:sz w:val="26"/>
                <w:szCs w:val="26"/>
              </w:rPr>
              <w:t>Разом:</w:t>
            </w:r>
          </w:p>
          <w:p w:rsidR="00325782" w:rsidRPr="00901F79" w:rsidRDefault="002B02AF">
            <w:pPr>
              <w:pStyle w:val="20"/>
              <w:framePr w:w="14693" w:h="5275" w:wrap="none" w:vAnchor="page" w:hAnchor="page" w:x="971" w:y="2189"/>
              <w:shd w:val="clear" w:color="auto" w:fill="auto"/>
              <w:tabs>
                <w:tab w:val="left" w:leader="underscore" w:pos="2309"/>
              </w:tabs>
              <w:spacing w:line="200" w:lineRule="exact"/>
            </w:pPr>
            <w:r w:rsidRPr="00901F79">
              <w:rPr>
                <w:rStyle w:val="210pt"/>
                <w:sz w:val="26"/>
                <w:szCs w:val="26"/>
              </w:rPr>
              <w:tab/>
            </w:r>
          </w:p>
        </w:tc>
        <w:tc>
          <w:tcPr>
            <w:tcW w:w="3144" w:type="dxa"/>
            <w:tcBorders>
              <w:top w:val="single" w:sz="4" w:space="0" w:color="auto"/>
              <w:left w:val="single" w:sz="4" w:space="0" w:color="auto"/>
              <w:bottom w:val="single" w:sz="4" w:space="0" w:color="auto"/>
            </w:tcBorders>
            <w:shd w:val="clear" w:color="auto" w:fill="FFFFFF"/>
          </w:tcPr>
          <w:p w:rsidR="00325782" w:rsidRPr="00901F79" w:rsidRDefault="00325782">
            <w:pPr>
              <w:framePr w:w="14693" w:h="5275" w:wrap="none" w:vAnchor="page" w:hAnchor="page" w:x="971" w:y="2189"/>
              <w:rPr>
                <w:sz w:val="26"/>
                <w:szCs w:val="26"/>
              </w:rPr>
            </w:pPr>
          </w:p>
        </w:tc>
        <w:tc>
          <w:tcPr>
            <w:tcW w:w="1138" w:type="dxa"/>
            <w:tcBorders>
              <w:top w:val="single" w:sz="4" w:space="0" w:color="auto"/>
              <w:left w:val="single" w:sz="4" w:space="0" w:color="auto"/>
              <w:bottom w:val="single" w:sz="4" w:space="0" w:color="auto"/>
            </w:tcBorders>
            <w:shd w:val="clear" w:color="auto" w:fill="FFFFFF"/>
          </w:tcPr>
          <w:p w:rsidR="00325782" w:rsidRPr="00901F79" w:rsidRDefault="00325782">
            <w:pPr>
              <w:framePr w:w="14693" w:h="5275" w:wrap="none" w:vAnchor="page" w:hAnchor="page" w:x="971" w:y="2189"/>
              <w:rPr>
                <w:sz w:val="26"/>
                <w:szCs w:val="26"/>
              </w:rPr>
            </w:pPr>
          </w:p>
        </w:tc>
        <w:tc>
          <w:tcPr>
            <w:tcW w:w="1843" w:type="dxa"/>
            <w:tcBorders>
              <w:top w:val="single" w:sz="4" w:space="0" w:color="auto"/>
              <w:left w:val="single" w:sz="4" w:space="0" w:color="auto"/>
              <w:bottom w:val="single" w:sz="4" w:space="0" w:color="auto"/>
            </w:tcBorders>
            <w:shd w:val="clear" w:color="auto" w:fill="FFFFFF"/>
          </w:tcPr>
          <w:p w:rsidR="00325782" w:rsidRPr="00901F79" w:rsidRDefault="00325782">
            <w:pPr>
              <w:framePr w:w="14693" w:h="5275" w:wrap="none" w:vAnchor="page" w:hAnchor="page" w:x="971" w:y="2189"/>
              <w:rPr>
                <w:sz w:val="26"/>
                <w:szCs w:val="26"/>
              </w:rPr>
            </w:pPr>
          </w:p>
        </w:tc>
        <w:tc>
          <w:tcPr>
            <w:tcW w:w="1858" w:type="dxa"/>
            <w:tcBorders>
              <w:top w:val="single" w:sz="4" w:space="0" w:color="auto"/>
              <w:left w:val="single" w:sz="4" w:space="0" w:color="auto"/>
              <w:bottom w:val="single" w:sz="4" w:space="0" w:color="auto"/>
            </w:tcBorders>
            <w:shd w:val="clear" w:color="auto" w:fill="FFFFFF"/>
          </w:tcPr>
          <w:p w:rsidR="00325782" w:rsidRPr="00901F79" w:rsidRDefault="00325782">
            <w:pPr>
              <w:framePr w:w="14693" w:h="5275" w:wrap="none" w:vAnchor="page" w:hAnchor="page" w:x="971" w:y="2189"/>
              <w:rPr>
                <w:sz w:val="26"/>
                <w:szCs w:val="26"/>
              </w:rPr>
            </w:pPr>
          </w:p>
        </w:tc>
        <w:tc>
          <w:tcPr>
            <w:tcW w:w="1277" w:type="dxa"/>
            <w:tcBorders>
              <w:top w:val="single" w:sz="4" w:space="0" w:color="auto"/>
              <w:left w:val="single" w:sz="4" w:space="0" w:color="auto"/>
              <w:bottom w:val="single" w:sz="4" w:space="0" w:color="auto"/>
            </w:tcBorders>
            <w:shd w:val="clear" w:color="auto" w:fill="FFFFFF"/>
            <w:vAlign w:val="center"/>
          </w:tcPr>
          <w:p w:rsidR="00325782" w:rsidRPr="00901F79" w:rsidRDefault="00735899" w:rsidP="00901F79">
            <w:pPr>
              <w:pStyle w:val="20"/>
              <w:framePr w:w="14693" w:h="5275" w:wrap="none" w:vAnchor="page" w:hAnchor="page" w:x="971" w:y="2189"/>
              <w:shd w:val="clear" w:color="auto" w:fill="auto"/>
              <w:spacing w:before="0" w:line="220" w:lineRule="exact"/>
              <w:jc w:val="left"/>
            </w:pPr>
            <w:r>
              <w:rPr>
                <w:rStyle w:val="211pt"/>
                <w:sz w:val="26"/>
                <w:szCs w:val="26"/>
              </w:rPr>
              <w:t>67</w:t>
            </w:r>
            <w:r w:rsidR="002B02AF" w:rsidRPr="00901F79">
              <w:rPr>
                <w:rStyle w:val="211pt"/>
                <w:sz w:val="26"/>
                <w:szCs w:val="26"/>
              </w:rPr>
              <w:t>0</w:t>
            </w:r>
            <w:r w:rsidR="00901F79">
              <w:rPr>
                <w:rStyle w:val="211pt"/>
                <w:sz w:val="26"/>
                <w:szCs w:val="26"/>
              </w:rPr>
              <w:t xml:space="preserve"> </w:t>
            </w:r>
            <w:r w:rsidR="002B02AF" w:rsidRPr="00901F79">
              <w:rPr>
                <w:rStyle w:val="211pt"/>
                <w:sz w:val="26"/>
                <w:szCs w:val="26"/>
              </w:rPr>
              <w:t>000</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325782" w:rsidRPr="00901F79" w:rsidRDefault="00325782">
            <w:pPr>
              <w:framePr w:w="14693" w:h="5275" w:wrap="none" w:vAnchor="page" w:hAnchor="page" w:x="971" w:y="2189"/>
              <w:rPr>
                <w:sz w:val="26"/>
                <w:szCs w:val="26"/>
              </w:rPr>
            </w:pPr>
          </w:p>
        </w:tc>
      </w:tr>
    </w:tbl>
    <w:p w:rsidR="00325782" w:rsidRDefault="00325782">
      <w:pPr>
        <w:rPr>
          <w:sz w:val="2"/>
          <w:szCs w:val="2"/>
        </w:rPr>
        <w:sectPr w:rsidR="00325782">
          <w:pgSz w:w="16840" w:h="11900" w:orient="landscape"/>
          <w:pgMar w:top="360" w:right="360" w:bottom="360" w:left="360" w:header="0" w:footer="3" w:gutter="0"/>
          <w:cols w:space="720"/>
          <w:noEndnote/>
          <w:docGrid w:linePitch="360"/>
        </w:sectPr>
      </w:pPr>
    </w:p>
    <w:p w:rsidR="00325782" w:rsidRDefault="002B02AF">
      <w:pPr>
        <w:pStyle w:val="a8"/>
        <w:framePr w:w="10118" w:h="374" w:hRule="exact" w:wrap="none" w:vAnchor="page" w:hAnchor="page" w:x="1179" w:y="1207"/>
        <w:shd w:val="clear" w:color="auto" w:fill="auto"/>
        <w:spacing w:line="280" w:lineRule="exact"/>
        <w:ind w:left="2120"/>
        <w:rPr>
          <w:rStyle w:val="a9"/>
          <w:b/>
          <w:bCs/>
        </w:rPr>
      </w:pPr>
      <w:r>
        <w:rPr>
          <w:rStyle w:val="a9"/>
          <w:b/>
          <w:bCs/>
        </w:rPr>
        <w:lastRenderedPageBreak/>
        <w:t>Координація та контроль за ходом виконання Програми</w:t>
      </w:r>
    </w:p>
    <w:p w:rsidR="00341DD4" w:rsidRDefault="00341DD4">
      <w:pPr>
        <w:pStyle w:val="a8"/>
        <w:framePr w:w="10118" w:h="374" w:hRule="exact" w:wrap="none" w:vAnchor="page" w:hAnchor="page" w:x="1179" w:y="1207"/>
        <w:shd w:val="clear" w:color="auto" w:fill="auto"/>
        <w:spacing w:line="280" w:lineRule="exact"/>
        <w:ind w:left="2120"/>
      </w:pPr>
    </w:p>
    <w:p w:rsidR="00341DD4" w:rsidRDefault="00341DD4" w:rsidP="00341DD4">
      <w:pPr>
        <w:pStyle w:val="40"/>
        <w:framePr w:w="10118" w:h="3589" w:hRule="exact" w:wrap="none" w:vAnchor="page" w:hAnchor="page" w:x="1179" w:y="1653"/>
        <w:shd w:val="clear" w:color="auto" w:fill="auto"/>
        <w:tabs>
          <w:tab w:val="left" w:pos="3624"/>
        </w:tabs>
        <w:spacing w:before="0" w:after="175" w:line="274" w:lineRule="exact"/>
        <w:ind w:firstLine="480"/>
        <w:rPr>
          <w:rStyle w:val="41"/>
        </w:rPr>
      </w:pPr>
    </w:p>
    <w:p w:rsidR="00325782" w:rsidRDefault="002B02AF" w:rsidP="00341DD4">
      <w:pPr>
        <w:pStyle w:val="40"/>
        <w:framePr w:w="10118" w:h="3589" w:hRule="exact" w:wrap="none" w:vAnchor="page" w:hAnchor="page" w:x="1179" w:y="1653"/>
        <w:shd w:val="clear" w:color="auto" w:fill="auto"/>
        <w:tabs>
          <w:tab w:val="left" w:pos="3624"/>
        </w:tabs>
        <w:spacing w:before="0" w:after="175" w:line="274" w:lineRule="exact"/>
        <w:ind w:firstLine="480"/>
      </w:pPr>
      <w:r>
        <w:rPr>
          <w:rStyle w:val="41"/>
        </w:rPr>
        <w:t xml:space="preserve">Координація виконання заходів, передбачених Програмою покладається на </w:t>
      </w:r>
      <w:r w:rsidR="00341DD4">
        <w:rPr>
          <w:rStyle w:val="41"/>
        </w:rPr>
        <w:t xml:space="preserve">фінансовий відділ Баштечківської сільської </w:t>
      </w:r>
      <w:r>
        <w:rPr>
          <w:rStyle w:val="41"/>
        </w:rPr>
        <w:t>ради.</w:t>
      </w:r>
    </w:p>
    <w:p w:rsidR="00325782" w:rsidRDefault="002B02AF" w:rsidP="00341DD4">
      <w:pPr>
        <w:pStyle w:val="40"/>
        <w:framePr w:w="10118" w:h="3589" w:hRule="exact" w:wrap="none" w:vAnchor="page" w:hAnchor="page" w:x="1179" w:y="1653"/>
        <w:shd w:val="clear" w:color="auto" w:fill="auto"/>
        <w:spacing w:before="0" w:after="0" w:line="280" w:lineRule="exact"/>
        <w:ind w:firstLine="880"/>
        <w:jc w:val="both"/>
      </w:pPr>
      <w:r>
        <w:rPr>
          <w:rStyle w:val="41"/>
        </w:rPr>
        <w:t>Виконавці Програми аналізують хід реалізації Програми та надають</w:t>
      </w:r>
    </w:p>
    <w:p w:rsidR="00325782" w:rsidRDefault="00341DD4" w:rsidP="00341DD4">
      <w:pPr>
        <w:pStyle w:val="40"/>
        <w:framePr w:w="10118" w:h="3589" w:hRule="exact" w:wrap="none" w:vAnchor="page" w:hAnchor="page" w:x="1179" w:y="1653"/>
        <w:shd w:val="clear" w:color="auto" w:fill="auto"/>
        <w:tabs>
          <w:tab w:val="left" w:leader="underscore" w:pos="2984"/>
          <w:tab w:val="left" w:leader="underscore" w:pos="3917"/>
        </w:tabs>
        <w:spacing w:before="0" w:after="0" w:line="280" w:lineRule="exact"/>
        <w:jc w:val="both"/>
      </w:pPr>
      <w:r>
        <w:rPr>
          <w:rStyle w:val="41"/>
        </w:rPr>
        <w:t xml:space="preserve">фінансовому відділу Баштечківської сільської ради </w:t>
      </w:r>
      <w:r w:rsidR="002B02AF">
        <w:rPr>
          <w:rStyle w:val="41"/>
        </w:rPr>
        <w:t>пропозиції щодо заходів з її виконання по</w:t>
      </w:r>
      <w:r>
        <w:rPr>
          <w:rStyle w:val="41"/>
        </w:rPr>
        <w:t xml:space="preserve"> </w:t>
      </w:r>
      <w:r w:rsidR="002B02AF">
        <w:rPr>
          <w:rStyle w:val="42"/>
        </w:rPr>
        <w:t xml:space="preserve">мірі необхідності, </w:t>
      </w:r>
      <w:r w:rsidR="002B02AF">
        <w:rPr>
          <w:rStyle w:val="41"/>
        </w:rPr>
        <w:t xml:space="preserve">а в </w:t>
      </w:r>
      <w:r w:rsidR="002B02AF">
        <w:rPr>
          <w:rStyle w:val="42"/>
        </w:rPr>
        <w:t xml:space="preserve">кінці бюджетного </w:t>
      </w:r>
      <w:r w:rsidR="002B02AF">
        <w:rPr>
          <w:rStyle w:val="41"/>
        </w:rPr>
        <w:t xml:space="preserve">року готують звіт про виконання Програми </w:t>
      </w:r>
      <w:r w:rsidR="002B02AF">
        <w:rPr>
          <w:rStyle w:val="42"/>
        </w:rPr>
        <w:t xml:space="preserve">і подають його на </w:t>
      </w:r>
      <w:r w:rsidR="002B02AF">
        <w:rPr>
          <w:rStyle w:val="41"/>
        </w:rPr>
        <w:t>розгляд</w:t>
      </w:r>
      <w:r>
        <w:rPr>
          <w:rStyle w:val="41"/>
        </w:rPr>
        <w:t xml:space="preserve"> Баштечківської сільської</w:t>
      </w:r>
      <w:r w:rsidR="002B02AF">
        <w:rPr>
          <w:rStyle w:val="44"/>
        </w:rPr>
        <w:t xml:space="preserve"> </w:t>
      </w:r>
      <w:r w:rsidR="002B02AF">
        <w:rPr>
          <w:rStyle w:val="41"/>
        </w:rPr>
        <w:t>ради.</w:t>
      </w:r>
    </w:p>
    <w:p w:rsidR="00325782" w:rsidRDefault="002B02AF" w:rsidP="00341DD4">
      <w:pPr>
        <w:pStyle w:val="40"/>
        <w:framePr w:w="10118" w:h="3589" w:hRule="exact" w:wrap="none" w:vAnchor="page" w:hAnchor="page" w:x="1179" w:y="1653"/>
        <w:shd w:val="clear" w:color="auto" w:fill="auto"/>
        <w:spacing w:before="0" w:after="0" w:line="302" w:lineRule="exact"/>
        <w:ind w:firstLine="880"/>
        <w:jc w:val="both"/>
      </w:pPr>
      <w:r>
        <w:rPr>
          <w:rStyle w:val="41"/>
        </w:rPr>
        <w:t>Контроль за виконанням заходів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325782" w:rsidRPr="005B2748" w:rsidRDefault="005B2748" w:rsidP="00341DD4">
      <w:pPr>
        <w:pStyle w:val="70"/>
        <w:framePr w:w="10033" w:wrap="none" w:vAnchor="page" w:hAnchor="page" w:x="1179" w:y="6602"/>
        <w:shd w:val="clear" w:color="auto" w:fill="auto"/>
        <w:spacing w:before="0" w:line="280" w:lineRule="exact"/>
      </w:pPr>
      <w:r>
        <w:rPr>
          <w:rStyle w:val="71"/>
          <w:bCs/>
        </w:rPr>
        <w:t xml:space="preserve">Секретар </w:t>
      </w:r>
      <w:r w:rsidR="00341DD4" w:rsidRPr="005B2748">
        <w:rPr>
          <w:rStyle w:val="71"/>
          <w:bCs/>
        </w:rPr>
        <w:t xml:space="preserve"> сільської ради  </w:t>
      </w:r>
      <w:r>
        <w:rPr>
          <w:rStyle w:val="71"/>
          <w:bCs/>
        </w:rPr>
        <w:t xml:space="preserve">                              </w:t>
      </w:r>
      <w:r w:rsidR="00341DD4" w:rsidRPr="005B2748">
        <w:rPr>
          <w:rStyle w:val="71"/>
          <w:bCs/>
        </w:rPr>
        <w:t xml:space="preserve">                               Ольга СТЕПАНЮК</w:t>
      </w:r>
    </w:p>
    <w:p w:rsidR="00325782" w:rsidRDefault="00325782">
      <w:pPr>
        <w:rPr>
          <w:sz w:val="2"/>
          <w:szCs w:val="2"/>
        </w:rPr>
      </w:pPr>
    </w:p>
    <w:sectPr w:rsidR="00325782" w:rsidSect="0062364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8F" w:rsidRDefault="000A058F">
      <w:r>
        <w:separator/>
      </w:r>
    </w:p>
  </w:endnote>
  <w:endnote w:type="continuationSeparator" w:id="0">
    <w:p w:rsidR="000A058F" w:rsidRDefault="000A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8F" w:rsidRDefault="000A058F"/>
  </w:footnote>
  <w:footnote w:type="continuationSeparator" w:id="0">
    <w:p w:rsidR="000A058F" w:rsidRDefault="000A058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82"/>
    <w:rsid w:val="000A058F"/>
    <w:rsid w:val="00203F26"/>
    <w:rsid w:val="002B02AF"/>
    <w:rsid w:val="00325782"/>
    <w:rsid w:val="00341DD4"/>
    <w:rsid w:val="00394F12"/>
    <w:rsid w:val="00426D5C"/>
    <w:rsid w:val="005B2748"/>
    <w:rsid w:val="0062364D"/>
    <w:rsid w:val="006C559C"/>
    <w:rsid w:val="00735899"/>
    <w:rsid w:val="00854C5D"/>
    <w:rsid w:val="00901F79"/>
    <w:rsid w:val="00927B60"/>
    <w:rsid w:val="00DF019B"/>
    <w:rsid w:val="00DF462F"/>
    <w:rsid w:val="00E0680A"/>
    <w:rsid w:val="00E12CAF"/>
    <w:rsid w:val="00E454EF"/>
    <w:rsid w:val="00EF5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45pt">
    <w:name w:val="Основной текст (2) + 4;5 pt;Курсив"/>
    <w:basedOn w:val="2"/>
    <w:rPr>
      <w:rFonts w:ascii="Times New Roman" w:eastAsia="Times New Roman" w:hAnsi="Times New Roman" w:cs="Times New Roman"/>
      <w:b w:val="0"/>
      <w:bCs w:val="0"/>
      <w:i/>
      <w:iCs/>
      <w:smallCaps w:val="0"/>
      <w:strike w:val="0"/>
      <w:color w:val="000000"/>
      <w:spacing w:val="0"/>
      <w:w w:val="100"/>
      <w:position w:val="0"/>
      <w:sz w:val="9"/>
      <w:szCs w:val="9"/>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Подпись к таблице"/>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2pt0">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4pt0">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8"/>
      <w:szCs w:val="28"/>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0">
    <w:name w:val="Основной текст (3)"/>
    <w:basedOn w:val="a"/>
    <w:link w:val="3"/>
    <w:pPr>
      <w:shd w:val="clear" w:color="auto" w:fill="FFFFFF"/>
      <w:spacing w:after="120"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120" w:after="12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900" w:after="480" w:line="0" w:lineRule="atLeast"/>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line="298" w:lineRule="exact"/>
      <w:ind w:hanging="82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298"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line="293" w:lineRule="exact"/>
      <w:jc w:val="both"/>
    </w:pPr>
    <w:rPr>
      <w:rFonts w:ascii="Times New Roman" w:eastAsia="Times New Roman" w:hAnsi="Times New Roman" w:cs="Times New Roman"/>
      <w:sz w:val="26"/>
      <w:szCs w:val="26"/>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1920" w:line="0" w:lineRule="atLeast"/>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5B2748"/>
    <w:rPr>
      <w:rFonts w:ascii="Tahoma" w:hAnsi="Tahoma" w:cs="Tahoma"/>
      <w:sz w:val="16"/>
      <w:szCs w:val="16"/>
    </w:rPr>
  </w:style>
  <w:style w:type="character" w:customStyle="1" w:styleId="ab">
    <w:name w:val="Текст выноски Знак"/>
    <w:basedOn w:val="a0"/>
    <w:link w:val="aa"/>
    <w:uiPriority w:val="99"/>
    <w:semiHidden/>
    <w:rsid w:val="005B274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45pt">
    <w:name w:val="Основной текст (2) + 4;5 pt;Курсив"/>
    <w:basedOn w:val="2"/>
    <w:rPr>
      <w:rFonts w:ascii="Times New Roman" w:eastAsia="Times New Roman" w:hAnsi="Times New Roman" w:cs="Times New Roman"/>
      <w:b w:val="0"/>
      <w:bCs w:val="0"/>
      <w:i/>
      <w:iCs/>
      <w:smallCaps w:val="0"/>
      <w:strike w:val="0"/>
      <w:color w:val="000000"/>
      <w:spacing w:val="0"/>
      <w:w w:val="100"/>
      <w:position w:val="0"/>
      <w:sz w:val="9"/>
      <w:szCs w:val="9"/>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Подпись к таблице"/>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2pt0">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4pt0">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8"/>
      <w:szCs w:val="28"/>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0">
    <w:name w:val="Основной текст (3)"/>
    <w:basedOn w:val="a"/>
    <w:link w:val="3"/>
    <w:pPr>
      <w:shd w:val="clear" w:color="auto" w:fill="FFFFFF"/>
      <w:spacing w:after="120"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120" w:after="12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900" w:after="480" w:line="0" w:lineRule="atLeast"/>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line="298" w:lineRule="exact"/>
      <w:ind w:hanging="82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298"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line="293" w:lineRule="exact"/>
      <w:jc w:val="both"/>
    </w:pPr>
    <w:rPr>
      <w:rFonts w:ascii="Times New Roman" w:eastAsia="Times New Roman" w:hAnsi="Times New Roman" w:cs="Times New Roman"/>
      <w:sz w:val="26"/>
      <w:szCs w:val="26"/>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1920" w:line="0" w:lineRule="atLeast"/>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5B2748"/>
    <w:rPr>
      <w:rFonts w:ascii="Tahoma" w:hAnsi="Tahoma" w:cs="Tahoma"/>
      <w:sz w:val="16"/>
      <w:szCs w:val="16"/>
    </w:rPr>
  </w:style>
  <w:style w:type="character" w:customStyle="1" w:styleId="ab">
    <w:name w:val="Текст выноски Знак"/>
    <w:basedOn w:val="a0"/>
    <w:link w:val="aa"/>
    <w:uiPriority w:val="99"/>
    <w:semiHidden/>
    <w:rsid w:val="005B274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06D18-572E-4E72-A529-4830E818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1147</Words>
  <Characters>6538</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PC</cp:lastModifiedBy>
  <cp:revision>5</cp:revision>
  <cp:lastPrinted>2023-11-09T06:07:00Z</cp:lastPrinted>
  <dcterms:created xsi:type="dcterms:W3CDTF">2023-11-08T14:46:00Z</dcterms:created>
  <dcterms:modified xsi:type="dcterms:W3CDTF">2023-11-23T08:50:00Z</dcterms:modified>
</cp:coreProperties>
</file>