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1" w:rsidRPr="007069A1" w:rsidRDefault="007069A1" w:rsidP="0070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069A1" w:rsidRPr="007069A1" w:rsidRDefault="007069A1" w:rsidP="007069A1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069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7" o:title="" gain="126031f" blacklevel="5243f"/>
          </v:shape>
          <o:OLEObject Type="Embed" ProgID="Word.Picture.8" ShapeID="_x0000_i1025" DrawAspect="Content" ObjectID="_1756992880" r:id="rId8"/>
        </w:object>
      </w:r>
    </w:p>
    <w:p w:rsidR="007069A1" w:rsidRPr="007069A1" w:rsidRDefault="007069A1" w:rsidP="007069A1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7069A1" w:rsidRPr="00CC41A7" w:rsidRDefault="009E15A3" w:rsidP="00CC41A7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32"/>
          <w:szCs w:val="32"/>
          <w:lang w:eastAsia="ru-RU"/>
        </w:rPr>
      </w:pPr>
      <w:r w:rsidRPr="00CC41A7">
        <w:rPr>
          <w:rFonts w:ascii="Times New Roman" w:eastAsia="SimSun" w:hAnsi="Times New Roman" w:cs="Times New Roman"/>
          <w:sz w:val="32"/>
          <w:szCs w:val="32"/>
          <w:lang w:eastAsia="ru-RU"/>
        </w:rPr>
        <w:t>БАШТЕЧКІВСЬКА СІЛЬСЬКА</w:t>
      </w:r>
      <w:r w:rsidR="007069A1" w:rsidRPr="00CC41A7">
        <w:rPr>
          <w:rFonts w:ascii="Times New Roman" w:eastAsia="SimSun" w:hAnsi="Times New Roman" w:cs="Times New Roman"/>
          <w:sz w:val="32"/>
          <w:szCs w:val="32"/>
          <w:lang w:eastAsia="ru-RU"/>
        </w:rPr>
        <w:t xml:space="preserve"> РАДА</w:t>
      </w:r>
    </w:p>
    <w:p w:rsidR="007069A1" w:rsidRPr="00CC41A7" w:rsidRDefault="007069A1" w:rsidP="00CC41A7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32"/>
          <w:szCs w:val="32"/>
          <w:lang w:eastAsia="ru-RU"/>
        </w:rPr>
      </w:pPr>
    </w:p>
    <w:p w:rsidR="007069A1" w:rsidRPr="00CC41A7" w:rsidRDefault="00373EAA" w:rsidP="00CC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ПРОЄКТ </w:t>
      </w:r>
      <w:r w:rsidR="00CC41A7">
        <w:rPr>
          <w:rFonts w:ascii="Times New Roman" w:eastAsia="Times New Roman" w:hAnsi="Times New Roman" w:cs="Times New Roman"/>
          <w:sz w:val="32"/>
          <w:szCs w:val="32"/>
          <w:lang w:eastAsia="ru-RU"/>
        </w:rPr>
        <w:t>РІШЕНН</w:t>
      </w:r>
      <w:r w:rsidR="007069A1" w:rsidRPr="00CC41A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</w:p>
    <w:p w:rsidR="007069A1" w:rsidRPr="007069A1" w:rsidRDefault="007069A1" w:rsidP="00CC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069A1" w:rsidRPr="007069A1" w:rsidRDefault="007069A1" w:rsidP="00CC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9A1" w:rsidRPr="00373EAA" w:rsidRDefault="00373EAA" w:rsidP="0070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7069A1"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р.     </w:t>
      </w:r>
      <w:r w:rsidR="0068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7069A1"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с.Баштечки       </w:t>
      </w:r>
      <w:r w:rsidR="0068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№ _____</w:t>
      </w:r>
    </w:p>
    <w:p w:rsidR="007069A1" w:rsidRPr="007069A1" w:rsidRDefault="007069A1" w:rsidP="00706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069A1" w:rsidRPr="007069A1" w:rsidRDefault="007069A1" w:rsidP="0070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Комплексної </w:t>
      </w:r>
    </w:p>
    <w:p w:rsidR="007069A1" w:rsidRPr="007069A1" w:rsidRDefault="009E15A3" w:rsidP="0070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</w:t>
      </w:r>
      <w:r w:rsidR="007069A1"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освіти </w:t>
      </w:r>
    </w:p>
    <w:p w:rsidR="007069A1" w:rsidRPr="007069A1" w:rsidRDefault="007069A1" w:rsidP="0070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Баштечківської сільської ради                                                                                    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2023-2026 роки </w:t>
      </w:r>
    </w:p>
    <w:p w:rsidR="007069A1" w:rsidRPr="007069A1" w:rsidRDefault="007069A1" w:rsidP="00706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пункту 22 частини 1 статті 26 Закону України «Про місцеве самоврядування в Україні»,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Конституції України, Конвенції «Про права дитини», законів України «Про освіту», «Про повну загальну середню освіту», «Про дошкільну освіту», «Про позашкільну освіту», «Про охорону дитинства», постанов Кабінету Міністрів України з питань освіти, документів Міністерства освіти і науки України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069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стійкого розвитку системи освіти в об’єднаній територіальній громаді, її ефективності, оновлення і запровадження нових форм і технологій організації освітнього процесу, підтримку обдарованої молоді, розвиток її творчого потенціалу, самореалізації особистості, Баштечківська сільська рада </w:t>
      </w:r>
    </w:p>
    <w:p w:rsidR="007069A1" w:rsidRPr="007069A1" w:rsidRDefault="007069A1" w:rsidP="007069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7069A1" w:rsidRPr="007069A1" w:rsidRDefault="007069A1" w:rsidP="0070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hd w:val="clear" w:color="auto" w:fill="FFFFFF"/>
        <w:tabs>
          <w:tab w:val="left" w:pos="-567"/>
        </w:tabs>
        <w:spacing w:after="0"/>
        <w:ind w:right="-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69A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1.Затвердити Комплексну Програму розвитку освіти Баштечківської сільської ради на 2023-2026 роки (додається).</w:t>
      </w:r>
    </w:p>
    <w:p w:rsidR="007069A1" w:rsidRPr="007069A1" w:rsidRDefault="007069A1" w:rsidP="007069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фінансів </w:t>
      </w:r>
      <w:r w:rsidRPr="007069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Баштечківської сільської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передбачити кошти на    фінансування даної Комплексної Програми в</w:t>
      </w:r>
      <w:r w:rsidRPr="00706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межах наявного фінансового ресурсу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9A1" w:rsidRPr="007069A1" w:rsidRDefault="007069A1" w:rsidP="0070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o26"/>
      <w:bookmarkEnd w:id="1"/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цього рішення п</w:t>
      </w:r>
      <w:r w:rsidR="009E1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окласти на постійну </w:t>
      </w: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комісію з питань охорони здоров’я, освіти, культури, релігії, засобів масової інформації, молодіжної політики та спорту.</w:t>
      </w:r>
    </w:p>
    <w:p w:rsidR="007069A1" w:rsidRPr="007069A1" w:rsidRDefault="007069A1" w:rsidP="007069A1">
      <w:pPr>
        <w:shd w:val="clear" w:color="auto" w:fill="FFFFFF"/>
        <w:tabs>
          <w:tab w:val="left" w:pos="0"/>
        </w:tabs>
        <w:spacing w:after="0"/>
        <w:ind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hd w:val="clear" w:color="auto" w:fill="FFFFFF"/>
        <w:tabs>
          <w:tab w:val="left" w:pos="0"/>
        </w:tabs>
        <w:spacing w:after="0"/>
        <w:ind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69A1" w:rsidRPr="007069A1" w:rsidRDefault="007069A1" w:rsidP="0070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Сергій МЕЛЬНИК</w:t>
      </w:r>
    </w:p>
    <w:p w:rsidR="007069A1" w:rsidRPr="007069A1" w:rsidRDefault="007069A1" w:rsidP="0070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Pr="00CB719F" w:rsidRDefault="00CB719F" w:rsidP="00CB71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19F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CB719F" w:rsidRPr="00CB719F" w:rsidRDefault="00CB719F" w:rsidP="00CB71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464"/>
        <w:gridCol w:w="283"/>
      </w:tblGrid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CB719F" w:rsidRDefault="00CB719F" w:rsidP="009B153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719F" w:rsidRPr="00CB719F" w:rsidRDefault="00CB719F" w:rsidP="009B153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9B1532" w:rsidRDefault="00CB719F" w:rsidP="009B15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 </w:t>
            </w:r>
            <w:r w:rsidR="002036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омплексної Програми розвитку системи освіти </w:t>
            </w:r>
            <w:r w:rsidR="00B467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Баштечківської ТГ на 202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роки…………………………………</w:t>
            </w:r>
            <w:r w:rsidR="00B467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 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19F" w:rsidRPr="00CB719F" w:rsidRDefault="00CB719F" w:rsidP="009B153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9B1532" w:rsidRDefault="00CB719F" w:rsidP="009B15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719F">
              <w:rPr>
                <w:rFonts w:ascii="Times New Roman" w:hAnsi="Times New Roman" w:cs="Times New Roman"/>
                <w:bCs/>
                <w:sz w:val="28"/>
                <w:szCs w:val="28"/>
              </w:rPr>
              <w:t>І. Загальні положення…………………………………………………….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…..7</w:t>
            </w:r>
          </w:p>
        </w:tc>
        <w:tc>
          <w:tcPr>
            <w:tcW w:w="283" w:type="dxa"/>
            <w:shd w:val="clear" w:color="auto" w:fill="auto"/>
          </w:tcPr>
          <w:p w:rsidR="00CB719F" w:rsidRPr="00CB719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CB719F" w:rsidRDefault="00CB719F" w:rsidP="00B4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ІІ. Визначення проблем, на розв’язання яких спрямована </w:t>
            </w:r>
            <w:r w:rsidR="00B467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 w:rsidR="002036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CB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омплексна Програма……………………………………………………</w:t>
            </w:r>
            <w:r w:rsidR="00B467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……7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CB719F" w:rsidRPr="00CB719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9F" w:rsidRPr="00CB719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B4671F" w:rsidRDefault="00CB719F" w:rsidP="00B4671F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19F">
              <w:rPr>
                <w:rFonts w:ascii="Times New Roman" w:hAnsi="Times New Roman" w:cs="Times New Roman"/>
                <w:sz w:val="28"/>
                <w:szCs w:val="28"/>
              </w:rPr>
              <w:t>ІІІ. Мета та завдання комплексної Програми………………………………</w:t>
            </w:r>
            <w:r w:rsidR="00B4671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46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CB719F" w:rsidRPr="00CB719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19F" w:rsidRPr="00CB719F" w:rsidTr="00B4671F">
        <w:tc>
          <w:tcPr>
            <w:tcW w:w="9464" w:type="dxa"/>
            <w:shd w:val="clear" w:color="auto" w:fill="auto"/>
          </w:tcPr>
          <w:p w:rsidR="00CB719F" w:rsidRPr="009B1532" w:rsidRDefault="00CB719F" w:rsidP="009B1532">
            <w:pPr>
              <w:pStyle w:val="21"/>
              <w:ind w:left="0"/>
              <w:rPr>
                <w:bCs/>
                <w:szCs w:val="28"/>
              </w:rPr>
            </w:pPr>
            <w:r w:rsidRPr="00CB719F">
              <w:rPr>
                <w:bCs/>
                <w:color w:val="000000"/>
                <w:szCs w:val="28"/>
                <w:lang w:val="en-US"/>
              </w:rPr>
              <w:t>IV</w:t>
            </w:r>
            <w:r w:rsidRPr="00CB719F">
              <w:rPr>
                <w:bCs/>
                <w:color w:val="000000"/>
                <w:szCs w:val="28"/>
              </w:rPr>
              <w:t>. Обґрунтування шляхів і засобів вирішення проблем</w:t>
            </w:r>
            <w:r w:rsidRPr="00CB719F">
              <w:rPr>
                <w:bCs/>
                <w:szCs w:val="28"/>
              </w:rPr>
              <w:t>…………………</w:t>
            </w:r>
            <w:r w:rsidR="00B4671F">
              <w:rPr>
                <w:bCs/>
                <w:szCs w:val="28"/>
              </w:rPr>
              <w:t>….8</w:t>
            </w:r>
          </w:p>
          <w:p w:rsidR="001E289E" w:rsidRPr="001E289E" w:rsidRDefault="001E289E" w:rsidP="001E289E">
            <w:pPr>
              <w:pStyle w:val="a4"/>
              <w:numPr>
                <w:ilvl w:val="0"/>
                <w:numId w:val="10"/>
              </w:numPr>
              <w:tabs>
                <w:tab w:val="left" w:pos="468"/>
                <w:tab w:val="left" w:pos="9214"/>
              </w:tabs>
              <w:spacing w:before="89" w:line="242" w:lineRule="auto"/>
              <w:ind w:right="-1" w:hanging="1713"/>
              <w:rPr>
                <w:sz w:val="28"/>
              </w:rPr>
            </w:pPr>
            <w:r w:rsidRPr="001E289E">
              <w:rPr>
                <w:sz w:val="28"/>
                <w:lang w:val="uk-UA"/>
              </w:rPr>
              <w:t>Пріоритетні завдання та перелік заходів комплексної Програми,</w:t>
            </w:r>
          </w:p>
          <w:p w:rsidR="00B4671F" w:rsidRPr="00B4671F" w:rsidRDefault="001E289E" w:rsidP="00B4671F">
            <w:pPr>
              <w:tabs>
                <w:tab w:val="left" w:pos="468"/>
                <w:tab w:val="left" w:pos="9214"/>
              </w:tabs>
              <w:spacing w:before="89" w:line="242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89E">
              <w:rPr>
                <w:rFonts w:ascii="Times New Roman" w:hAnsi="Times New Roman" w:cs="Times New Roman"/>
                <w:sz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B719F" w:rsidRPr="00CB71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B46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…………………….12</w:t>
            </w:r>
          </w:p>
          <w:p w:rsidR="00CB719F" w:rsidRPr="00CB719F" w:rsidRDefault="00CB719F" w:rsidP="00B4671F">
            <w:pPr>
              <w:tabs>
                <w:tab w:val="left" w:pos="468"/>
                <w:tab w:val="left" w:pos="9214"/>
              </w:tabs>
              <w:spacing w:before="89" w:line="242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І. Система управління та контролю за ходом виконання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комплексної 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Програми………………………………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……………………………………….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CB719F" w:rsidRPr="00CB719F" w:rsidRDefault="00CB719F" w:rsidP="00CB719F">
            <w:pPr>
              <w:shd w:val="clear" w:color="auto" w:fill="FFFFFF"/>
              <w:tabs>
                <w:tab w:val="left" w:pos="1134"/>
              </w:tabs>
              <w:adjustRightInd w:val="0"/>
              <w:ind w:left="2268" w:hanging="2268"/>
              <w:rPr>
                <w:rFonts w:ascii="Times New Roman" w:hAnsi="Times New Roman" w:cs="Times New Roman"/>
                <w:lang w:val="uk-UA"/>
              </w:rPr>
            </w:pP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ІІ . Фінансове забезпечення 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омплексної Програми…… 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………………..</w:t>
            </w:r>
            <w:r w:rsidRPr="00CB71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B46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CB719F" w:rsidRPr="00CB719F" w:rsidRDefault="00CB719F" w:rsidP="009B1532">
            <w:pPr>
              <w:shd w:val="clear" w:color="auto" w:fill="FFFFFF"/>
              <w:tabs>
                <w:tab w:val="left" w:pos="730"/>
              </w:tabs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B719F" w:rsidRPr="00CB719F" w:rsidRDefault="00CB719F" w:rsidP="009B1532">
            <w:pPr>
              <w:shd w:val="clear" w:color="auto" w:fill="FFFFFF"/>
              <w:tabs>
                <w:tab w:val="left" w:pos="730"/>
              </w:tabs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B719F" w:rsidRPr="00CB719F" w:rsidRDefault="00CB719F" w:rsidP="009B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B719F" w:rsidRPr="00CB719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19F" w:rsidRPr="00B4671F" w:rsidRDefault="00CB719F" w:rsidP="009B15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719F" w:rsidRDefault="00CB719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4671F" w:rsidRDefault="00B4671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B1532" w:rsidRDefault="009B1532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4671F" w:rsidRDefault="00B4671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4671F" w:rsidRDefault="00B4671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4671F" w:rsidRDefault="00B4671F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C7210" w:rsidRPr="00BC7210" w:rsidRDefault="00BC7210" w:rsidP="00BC7210">
      <w:pPr>
        <w:shd w:val="clear" w:color="auto" w:fill="FFFFFF"/>
        <w:spacing w:after="0" w:line="240" w:lineRule="auto"/>
        <w:ind w:left="709" w:right="845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C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</w:t>
      </w:r>
    </w:p>
    <w:p w:rsidR="00BC7210" w:rsidRPr="00BC7210" w:rsidRDefault="00BC7210" w:rsidP="00BC7210">
      <w:pPr>
        <w:shd w:val="clear" w:color="auto" w:fill="FFFFFF"/>
        <w:spacing w:after="0" w:line="240" w:lineRule="auto"/>
        <w:ind w:left="709" w:right="845"/>
        <w:jc w:val="center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  <w:r w:rsidRPr="00BC7210">
        <w:rPr>
          <w:rFonts w:ascii="Arial" w:eastAsia="Times New Roman" w:hAnsi="Arial" w:cs="Arial"/>
          <w:color w:val="1D1D1B"/>
          <w:sz w:val="26"/>
          <w:szCs w:val="26"/>
          <w:bdr w:val="none" w:sz="0" w:space="0" w:color="auto" w:frame="1"/>
          <w:lang w:eastAsia="ru-RU"/>
        </w:rPr>
        <w:t> </w:t>
      </w:r>
    </w:p>
    <w:p w:rsidR="00BC7210" w:rsidRPr="00BC7210" w:rsidRDefault="005B76E2" w:rsidP="00BC7210">
      <w:pPr>
        <w:shd w:val="clear" w:color="auto" w:fill="FFFFFF"/>
        <w:spacing w:after="0" w:line="240" w:lineRule="auto"/>
        <w:ind w:left="709" w:right="845"/>
        <w:jc w:val="center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Комплексної </w:t>
      </w:r>
      <w:r w:rsidR="00BC7210" w:rsidRPr="00BC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Програми розвитку освіти</w:t>
      </w:r>
    </w:p>
    <w:p w:rsidR="00BC7210" w:rsidRPr="009B1532" w:rsidRDefault="005B76E2" w:rsidP="00BC7210">
      <w:pPr>
        <w:shd w:val="clear" w:color="auto" w:fill="FFFFFF"/>
        <w:spacing w:after="0" w:line="240" w:lineRule="auto"/>
        <w:ind w:left="709" w:right="845"/>
        <w:jc w:val="center"/>
        <w:rPr>
          <w:rFonts w:ascii="Arial" w:eastAsia="Times New Roman" w:hAnsi="Arial" w:cs="Arial"/>
          <w:color w:val="1D1D1B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Баштечківської</w:t>
      </w:r>
      <w:r w:rsidR="009B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B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територіальної громади</w:t>
      </w:r>
    </w:p>
    <w:p w:rsidR="00BC7210" w:rsidRPr="00BC7210" w:rsidRDefault="00BC7210" w:rsidP="00BC7210">
      <w:pPr>
        <w:shd w:val="clear" w:color="auto" w:fill="FFFFFF"/>
        <w:spacing w:after="0" w:line="240" w:lineRule="auto"/>
        <w:ind w:left="709" w:right="845"/>
        <w:jc w:val="center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  <w:r w:rsidRPr="00BC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</w:t>
      </w:r>
      <w:r w:rsidR="005B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BC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5B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9B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роки</w:t>
      </w:r>
    </w:p>
    <w:p w:rsidR="00BC7210" w:rsidRPr="00BC7210" w:rsidRDefault="00BC7210" w:rsidP="00BC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  <w:r w:rsidRPr="00BC7210">
        <w:rPr>
          <w:rFonts w:ascii="Arial" w:eastAsia="Times New Roman" w:hAnsi="Arial" w:cs="Arial"/>
          <w:color w:val="1D1D1B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21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94"/>
        <w:gridCol w:w="6095"/>
      </w:tblGrid>
      <w:tr w:rsidR="00BC7210" w:rsidRPr="00BC7210" w:rsidTr="00BC7210">
        <w:trPr>
          <w:trHeight w:val="4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Програма розвитку</w:t>
            </w:r>
          </w:p>
        </w:tc>
      </w:tr>
      <w:tr w:rsidR="00BC7210" w:rsidRPr="00BC7210" w:rsidTr="00BC7210">
        <w:trPr>
          <w:trHeight w:val="224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Підстава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     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розробки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Продовження</w:t>
            </w: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програмно-цільового забезпечення розвитку системи освіти в громаді з урахуванням досягнутого в результаті виконання попередн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ьої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переорієнтація освіти на забезпечення рівного доступу до якісної освіти, реалізації принципу безперервної освіти, задоволення освітніх запитів населення</w:t>
            </w:r>
          </w:p>
        </w:tc>
      </w:tr>
      <w:tr w:rsidR="00BC7210" w:rsidRPr="00BC7210" w:rsidTr="00BC7210">
        <w:trPr>
          <w:trHeight w:val="851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BC7210" w:rsidP="00BC721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Нормативно-правова база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left="29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Конституція України</w:t>
            </w:r>
          </w:p>
          <w:p w:rsidR="00BC7210" w:rsidRPr="00BC7210" w:rsidRDefault="00BC7210" w:rsidP="00BC7210">
            <w:pPr>
              <w:spacing w:after="0" w:line="240" w:lineRule="auto"/>
              <w:ind w:left="29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Закони України: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освіту»;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дошкільну освіту»;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 повну загальну середню освіту»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позашкільну освіту»;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212829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 охорону дитинства»;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оздоровлення та відпочинок дітей»;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фізичну культуру та спорт»;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бібліотеки і бібліотечну справу»;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забезпечення організаційно-правових</w:t>
            </w: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умов соціального захисту дітей-сиріт та дітей, позбавлених батьківського піклування»;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Національну програму інформатизації»;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молодіжні та дитячі громадські організації»;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захист інформації в інформаційно-телекомунікаційних системах»;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захист персональних даних»;</w:t>
            </w:r>
          </w:p>
          <w:p w:rsidR="00BC7210" w:rsidRPr="00BC7210" w:rsidRDefault="00BC7210" w:rsidP="00BC7210">
            <w:pPr>
              <w:spacing w:after="0" w:line="240" w:lineRule="auto"/>
              <w:ind w:left="208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 місцеве самоврядування в Україні»</w:t>
            </w:r>
          </w:p>
          <w:p w:rsidR="00BC7210" w:rsidRPr="00BC7210" w:rsidRDefault="00BC7210" w:rsidP="00BC7210">
            <w:pPr>
              <w:spacing w:after="0" w:line="240" w:lineRule="auto"/>
              <w:ind w:left="359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Концепція національно-патріотичного виховання дітей і молоді</w:t>
            </w:r>
          </w:p>
          <w:p w:rsidR="00BC7210" w:rsidRPr="00BC7210" w:rsidRDefault="00BC7210" w:rsidP="00BC7210">
            <w:pPr>
              <w:spacing w:after="0" w:line="240" w:lineRule="auto"/>
              <w:ind w:left="360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Укази Президента України:</w:t>
            </w:r>
          </w:p>
          <w:p w:rsidR="00BC7210" w:rsidRPr="00BC7210" w:rsidRDefault="009B1532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заходи щодо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BC7210"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пріоритетного розвитку освіти в Україні»;</w:t>
            </w:r>
          </w:p>
        </w:tc>
      </w:tr>
    </w:tbl>
    <w:p w:rsidR="00BC7210" w:rsidRPr="00BC7210" w:rsidRDefault="00BC7210" w:rsidP="00BC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  <w:r w:rsidRPr="00BC7210">
        <w:rPr>
          <w:rFonts w:ascii="Arial" w:eastAsia="Times New Roman" w:hAnsi="Arial" w:cs="Arial"/>
          <w:color w:val="1D1D1B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552"/>
        <w:gridCol w:w="6095"/>
      </w:tblGrid>
      <w:tr w:rsidR="00BC7210" w:rsidRPr="00BC7210" w:rsidTr="005B76E2">
        <w:trPr>
          <w:trHeight w:val="75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заходи щодо розвитку системи виявлення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підтримки 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обдарованих і талановитих дітей та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молоді»;</w:t>
            </w:r>
          </w:p>
          <w:p w:rsidR="00BC7210" w:rsidRPr="00BC7210" w:rsidRDefault="009B1532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</w:t>
            </w:r>
            <w:r w:rsidR="00BC7210"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всеукраїнський конкурс «Учитель року»;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додаткові заходи щодо підвищення якості освіти в Україні»;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національну стратегію з оздоровчої рухової активності в Україні на період до 2025 року «Рухова активність – здоровий спосіб життя – здорова нація».</w:t>
            </w:r>
          </w:p>
          <w:p w:rsidR="00BC7210" w:rsidRPr="00BC7210" w:rsidRDefault="00BC7210" w:rsidP="00B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Постанови Кабінету Міністрів України: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 затвердження Порядку ведення обліку дітей шкільного віку та учнів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№</w:t>
            </w: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684</w:t>
            </w: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від 13.09.2017;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Порядку медичного обслуговування дітей у дошкільному навчальному закладі»№ 826 від 14.06.2002;</w:t>
            </w:r>
          </w:p>
          <w:p w:rsidR="00BC7210" w:rsidRPr="002036AD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 Положення </w:t>
            </w:r>
            <w:r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 </w:t>
            </w:r>
            <w:r w:rsidR="002036AD"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</w:t>
            </w:r>
            <w:r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</w:t>
            </w:r>
            <w:r w:rsidR="002036AD"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дошкільної освіти</w:t>
            </w:r>
            <w:r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№ 30 від 12.03.2003</w:t>
            </w:r>
            <w:r w:rsidR="002036AD"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 редакції постанови КМУ  від 27.01.2021 №81</w:t>
            </w:r>
            <w:r w:rsidRPr="002036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836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369E3" w:rsidRPr="00D77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норм та Порядку організації харчування у закладах освіти та дитячих закладах оздоровлення та відпочинку</w:t>
            </w:r>
            <w:r w:rsidR="00836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від 24.03.2021 № 305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Положення про групу продовженого дня загальноосвітнього навчального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закладу» № 1121 від 05.10.2009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7210" w:rsidRPr="00BC7210" w:rsidRDefault="009B1532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штатного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BC7210"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розпису дошкільних навчальних закладів» № 1122 від 05.10.2009;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Правил безпеки під час проведення занять з фізичної культури і спорту в загальноосвітніх навчальних закладах» № 521 від 01.06.2010;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 Положення про освітній округ» № 777 від 27.08.2010;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Порядку організації інклюзивного навчанн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у загальноосвітніх навчальних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закладах» № 872 від 15.08.2011;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критеріїв, за якими оцінюється ступінь ризику від провадження господарської діяльності з надання освітніх послуг у системі загальної середньої і професійно-технічної освіти та визначається п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еріодичність здійснення заходів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державного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нагляду» № 311 від 30.03.2011;</w:t>
            </w:r>
          </w:p>
          <w:p w:rsid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затвердження Державного стандарту початкової загальної освіти для дітей 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особливими освітніми потребами» № 607 від 21.08.2013;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Накази МОЗ України «</w:t>
            </w:r>
            <w:r w:rsidR="002036AD" w:rsidRPr="00FA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Санітарного регламенту для закладів загальної середньої освіти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від 25.09.2020 № 2205,                              «</w:t>
            </w:r>
            <w:r w:rsidR="002036AD" w:rsidRPr="00FA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Санітарного регламенту для дошкільних навчальних закладів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від </w:t>
            </w:r>
            <w:r w:rsidR="002036AD" w:rsidRPr="00FA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24.03.2016 № 234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036AD">
              <w:rPr>
                <w:rFonts w:ascii="Times New Roman" w:hAnsi="Times New Roman" w:cs="Times New Roman"/>
                <w:sz w:val="28"/>
              </w:rPr>
              <w:t>«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рекомендованого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Примірного чотиритижневого сезонного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меню рекомендованого для організації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триразового харчування дітей віком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 до 6 (7) років в закладах освіти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інших організованих дитячих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36AD" w:rsidRPr="00AE5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колективах на зимовий період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 від 03.02.2022 № 215;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 затвердження Порядку організації інклюзивного навчання у загальноосвітніх навчальних закладах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№ 872 від 15 серпня 2011;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затвердження Програми «Шкільний автобус» №31 від 16.01.2003;</w:t>
            </w:r>
          </w:p>
          <w:p w:rsidR="00BC7210" w:rsidRPr="00BC7210" w:rsidRDefault="00BC7210" w:rsidP="00BC721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 запровадження Порядку надання одноразової допомоги дітям-сиротам і дітям, позбавленим батьківського піклування, після досягнення 18-річного віку» № 823 від 25.10.2005;</w:t>
            </w:r>
          </w:p>
          <w:p w:rsidR="00BC7210" w:rsidRPr="009B1532" w:rsidRDefault="00BC7210" w:rsidP="009B153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Наказ Міністерства освіти і науки України від 01.10.2010№ 912 «Про затвердження Концепції розвитку інклюзивної освіти»</w:t>
            </w:r>
            <w:r w:rsidR="00203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,                          Н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аказ МВС «</w:t>
            </w:r>
            <w:r w:rsidR="002036AD" w:rsidRPr="00D77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вимог з питань використання та обліку фонду захисних споруд цивільного захист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від 09.07.2018 № 579.</w:t>
            </w:r>
          </w:p>
        </w:tc>
      </w:tr>
      <w:tr w:rsidR="00051D3B" w:rsidRPr="00BC7210" w:rsidTr="005B76E2">
        <w:trPr>
          <w:trHeight w:val="7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3B" w:rsidRDefault="00051D3B" w:rsidP="005B76E2">
            <w:pPr>
              <w:pStyle w:val="TableParagraph"/>
              <w:tabs>
                <w:tab w:val="left" w:pos="1229"/>
                <w:tab w:val="left" w:pos="5392"/>
                <w:tab w:val="left" w:pos="5953"/>
              </w:tabs>
              <w:ind w:left="146" w:right="276"/>
              <w:rPr>
                <w:sz w:val="28"/>
              </w:rPr>
            </w:pPr>
            <w:r>
              <w:rPr>
                <w:sz w:val="28"/>
              </w:rPr>
              <w:t>Відділ</w:t>
            </w:r>
            <w:r w:rsidR="005B76E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освіти,</w:t>
            </w:r>
            <w:r w:rsidR="005B76E2">
              <w:rPr>
                <w:sz w:val="28"/>
                <w:lang w:val="uk-UA"/>
              </w:rPr>
              <w:t xml:space="preserve"> культури,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спорту Б</w:t>
            </w:r>
            <w:r>
              <w:rPr>
                <w:sz w:val="28"/>
                <w:lang w:val="uk-UA"/>
              </w:rPr>
              <w:t>аштечківської сільської</w:t>
            </w:r>
            <w:r>
              <w:rPr>
                <w:sz w:val="28"/>
              </w:rPr>
              <w:t xml:space="preserve"> ради</w:t>
            </w:r>
          </w:p>
        </w:tc>
      </w:tr>
      <w:tr w:rsidR="00051D3B" w:rsidRPr="00BC7210" w:rsidTr="005B76E2">
        <w:trPr>
          <w:trHeight w:val="10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3B" w:rsidRDefault="00051D3B" w:rsidP="005B76E2">
            <w:pPr>
              <w:pStyle w:val="TableParagraph"/>
              <w:ind w:left="146" w:right="278"/>
              <w:rPr>
                <w:sz w:val="28"/>
              </w:rPr>
            </w:pPr>
            <w:r>
              <w:rPr>
                <w:sz w:val="28"/>
              </w:rPr>
              <w:t>Відділ</w:t>
            </w:r>
            <w:r w:rsidR="005B76E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освіти,</w:t>
            </w:r>
            <w:r w:rsidR="005B76E2">
              <w:rPr>
                <w:sz w:val="28"/>
                <w:lang w:val="uk-UA"/>
              </w:rPr>
              <w:t xml:space="preserve"> культури,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спорту Б</w:t>
            </w:r>
            <w:r>
              <w:rPr>
                <w:sz w:val="28"/>
                <w:lang w:val="uk-UA"/>
              </w:rPr>
              <w:t>аштечківської сільської</w:t>
            </w:r>
            <w:r>
              <w:rPr>
                <w:sz w:val="28"/>
              </w:rPr>
              <w:t xml:space="preserve"> ради</w:t>
            </w:r>
          </w:p>
        </w:tc>
      </w:tr>
      <w:tr w:rsidR="00051D3B" w:rsidRPr="00BC7210" w:rsidTr="005B76E2">
        <w:trPr>
          <w:trHeight w:val="12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5B76E2" w:rsidRDefault="00051D3B" w:rsidP="005B76E2">
            <w:pPr>
              <w:spacing w:after="0" w:line="240" w:lineRule="auto"/>
              <w:ind w:left="103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2">
              <w:rPr>
                <w:rFonts w:ascii="Times New Roman" w:hAnsi="Times New Roman" w:cs="Times New Roman"/>
                <w:sz w:val="28"/>
              </w:rPr>
              <w:t>Відділ</w:t>
            </w:r>
            <w:r w:rsid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освіти,</w:t>
            </w:r>
            <w:r w:rsid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B76E2" w:rsidRPr="005B76E2">
              <w:rPr>
                <w:rFonts w:ascii="Times New Roman" w:hAnsi="Times New Roman" w:cs="Times New Roman"/>
                <w:sz w:val="28"/>
                <w:lang w:val="uk-UA"/>
              </w:rPr>
              <w:t>культури</w:t>
            </w:r>
            <w:r w:rsidR="005B76E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молоді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та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спорту Б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>аштечківської сільської</w:t>
            </w:r>
            <w:r w:rsidRPr="005B76E2">
              <w:rPr>
                <w:rFonts w:ascii="Times New Roman" w:hAnsi="Times New Roman" w:cs="Times New Roman"/>
                <w:sz w:val="28"/>
              </w:rPr>
              <w:t xml:space="preserve"> ради, заклади загальної середньої освіти, заклади дошкільної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освіти територіальної громади, громадські організації,</w:t>
            </w:r>
            <w:r w:rsidRPr="005B76E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8"/>
              </w:rPr>
              <w:t>батьки.</w:t>
            </w:r>
          </w:p>
        </w:tc>
      </w:tr>
      <w:tr w:rsidR="00051D3B" w:rsidRPr="00BC7210" w:rsidTr="005B76E2">
        <w:trPr>
          <w:trHeight w:val="19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Створення умов для розвитку доступної та якісної системи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Баштечківської сільської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територіальної громади відповідно до вимог суспільства.</w:t>
            </w:r>
          </w:p>
          <w:p w:rsidR="00BC7210" w:rsidRPr="00BC7210" w:rsidRDefault="00051D3B" w:rsidP="00BC7210">
            <w:pPr>
              <w:spacing w:after="0" w:line="240" w:lineRule="auto"/>
              <w:ind w:left="103" w:right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Забезпечення ефективного управління системою освіти громади.</w:t>
            </w:r>
          </w:p>
        </w:tc>
      </w:tr>
      <w:tr w:rsidR="00051D3B" w:rsidRPr="00BC7210" w:rsidTr="005B76E2">
        <w:trPr>
          <w:trHeight w:val="130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Завдання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722F9C">
            <w:pPr>
              <w:spacing w:after="0" w:line="240" w:lineRule="auto"/>
              <w:ind w:left="175" w:right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Розвиток дошкільної, загальної середньої освіти;</w:t>
            </w:r>
          </w:p>
          <w:p w:rsidR="00051D3B" w:rsidRPr="00BC7210" w:rsidRDefault="00051D3B" w:rsidP="00722F9C">
            <w:pPr>
              <w:spacing w:after="0" w:line="240" w:lineRule="auto"/>
              <w:ind w:left="175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Створення механізмів державно-громадського регулювання якості регіональної освіти шляхом:</w:t>
            </w:r>
          </w:p>
          <w:p w:rsidR="00051D3B" w:rsidRPr="00BC7210" w:rsidRDefault="00051D3B" w:rsidP="00722F9C">
            <w:pPr>
              <w:spacing w:after="0" w:line="240" w:lineRule="auto"/>
              <w:ind w:left="175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чіткої координації діяльності державних органів управління</w:t>
            </w: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освітою та громадських інститутів освітньої політики;</w:t>
            </w:r>
          </w:p>
          <w:p w:rsidR="00051D3B" w:rsidRPr="00BC7210" w:rsidRDefault="00051D3B" w:rsidP="00722F9C">
            <w:pPr>
              <w:numPr>
                <w:ilvl w:val="0"/>
                <w:numId w:val="1"/>
              </w:numPr>
              <w:spacing w:after="0" w:line="240" w:lineRule="auto"/>
              <w:ind w:left="175" w:right="5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урізноманітнення фо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рм неперервної освіти педагогів</w:t>
            </w:r>
            <w:r w:rsidR="009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та управлінців, запровадження системи їхнього 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стимулюва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ння;</w:t>
            </w:r>
          </w:p>
          <w:p w:rsidR="00051D3B" w:rsidRPr="00BC7210" w:rsidRDefault="00051D3B" w:rsidP="00722F9C">
            <w:pPr>
              <w:numPr>
                <w:ilvl w:val="0"/>
                <w:numId w:val="1"/>
              </w:numPr>
              <w:spacing w:after="0" w:line="240" w:lineRule="auto"/>
              <w:ind w:left="175" w:right="9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переходу на систему незалежного оцінювання навчальних досягнень здобувачів освіти.</w:t>
            </w:r>
          </w:p>
          <w:p w:rsidR="00051D3B" w:rsidRPr="00BC7210" w:rsidRDefault="00051D3B" w:rsidP="00051D3B">
            <w:pPr>
              <w:spacing w:after="0" w:line="240" w:lineRule="auto"/>
              <w:ind w:left="175" w:righ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Організації незалежної експертної оцінки та наукового супроводу на всіх рівнях реалізації Програми.</w:t>
            </w:r>
          </w:p>
          <w:p w:rsidR="00051D3B" w:rsidRPr="00BC7210" w:rsidRDefault="00051D3B" w:rsidP="00051D3B">
            <w:pPr>
              <w:spacing w:after="0" w:line="240" w:lineRule="auto"/>
              <w:ind w:left="175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Забезпечення економічних і соціальних гарантій для професійної самореалізації педагогічних працівників, підвищення їхнього соціального статусу, професійного та загальнокультурного рівня, фахової майстерності.</w:t>
            </w:r>
          </w:p>
          <w:p w:rsidR="00051D3B" w:rsidRPr="00BC7210" w:rsidRDefault="00051D3B" w:rsidP="00051D3B">
            <w:pPr>
              <w:spacing w:after="0" w:line="240" w:lineRule="auto"/>
              <w:ind w:left="175" w:right="8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Запровадження освітніх інновацій, інформаційних педагогічних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техно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логій.</w:t>
            </w:r>
          </w:p>
          <w:p w:rsidR="00051D3B" w:rsidRPr="00BC7210" w:rsidRDefault="00051D3B" w:rsidP="00051D3B">
            <w:pPr>
              <w:spacing w:after="0" w:line="240" w:lineRule="auto"/>
              <w:ind w:left="175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Створен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ня сприятливих умов для пошуку,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підтримки та розвитку обдарованих дітей і молоді.</w:t>
            </w:r>
          </w:p>
          <w:p w:rsidR="00051D3B" w:rsidRPr="00BC7210" w:rsidRDefault="00051D3B" w:rsidP="00051D3B">
            <w:pPr>
              <w:spacing w:after="0" w:line="240" w:lineRule="auto"/>
              <w:ind w:left="175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Формування в здобувачів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освіти здорового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способу життя, розвиток дитячого та юнацького спорту і туризму.</w:t>
            </w:r>
          </w:p>
          <w:p w:rsidR="00051D3B" w:rsidRPr="00BC7210" w:rsidRDefault="00051D3B" w:rsidP="00051D3B">
            <w:pPr>
              <w:spacing w:after="0" w:line="240" w:lineRule="auto"/>
              <w:ind w:left="175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Забезпечення консолідації та 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взаємодії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соціальних і наукових партнерів з метою інтенсифікації розвитку системи освіти територіальної громади.</w:t>
            </w:r>
          </w:p>
          <w:p w:rsidR="00051D3B" w:rsidRPr="00BC7210" w:rsidRDefault="00051D3B" w:rsidP="00051D3B">
            <w:pPr>
              <w:spacing w:after="0" w:line="240" w:lineRule="auto"/>
              <w:ind w:left="175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Розвиток міжрегіонального та міжнародного партнерства.</w:t>
            </w:r>
          </w:p>
          <w:p w:rsidR="00BC7210" w:rsidRPr="00BC7210" w:rsidRDefault="00051D3B" w:rsidP="00722F9C">
            <w:pPr>
              <w:spacing w:after="0" w:line="240" w:lineRule="auto"/>
              <w:ind w:left="103" w:righ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Приведення матер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іально-технічного стану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кожного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навчального закладу до потреб модернізації галузі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051D3B" w:rsidRPr="00BC7210" w:rsidTr="00CB719F">
        <w:trPr>
          <w:trHeight w:val="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Терміни реалізації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роки</w:t>
            </w:r>
          </w:p>
        </w:tc>
      </w:tr>
      <w:tr w:rsidR="00051D3B" w:rsidRPr="00BC7210" w:rsidTr="00CB719F">
        <w:trPr>
          <w:trHeight w:val="26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Ресурсне забезпечення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left="35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Розробка та реалізація механізмів залучення додаткових фінансових та м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атеріальних ресурсів (цільових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соціальних проектів, інвестицій, благодійних внесків тощо); підвищення ефективності використання бюджетних та позабюджетних коштів; прозорість використання фінансів у системі освіти 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сільської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територіальної громади.</w:t>
            </w:r>
          </w:p>
        </w:tc>
      </w:tr>
      <w:tr w:rsidR="00051D3B" w:rsidRPr="00BC7210" w:rsidTr="00B81FD4">
        <w:trPr>
          <w:trHeight w:val="170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Перелік місцевих бюджетів, які беруть участь у виконанні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10" w:rsidRPr="00BC7210" w:rsidRDefault="00B81FD4" w:rsidP="00B81FD4">
            <w:pPr>
              <w:spacing w:after="0" w:line="240" w:lineRule="auto"/>
              <w:ind w:left="10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16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інансування Програми здійснюватиметься в межах централізованих субвенцій з державного та обласного бюджетів на виконання державних, обласних Програм у галузі освіти,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місцевого</w:t>
            </w:r>
            <w:r w:rsidRPr="0016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та інших джерел, не заборонених законодавством.</w:t>
            </w:r>
          </w:p>
        </w:tc>
      </w:tr>
      <w:tr w:rsidR="00051D3B" w:rsidRPr="00BC7210" w:rsidTr="00CB719F">
        <w:trPr>
          <w:trHeight w:val="22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left="103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Загальний обсяг фінансових ресурсів, необхідних для реалізації 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рограми, всього в тому числі: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2611B1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051D3B"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межах фінансових можливостей</w:t>
            </w:r>
          </w:p>
        </w:tc>
      </w:tr>
      <w:tr w:rsidR="00051D3B" w:rsidRPr="00BC7210" w:rsidTr="00CB719F">
        <w:trPr>
          <w:trHeight w:val="1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Очікувані результати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Забезпечення умов для розвитку доступної та якісної системи освіти </w:t>
            </w:r>
            <w:r w:rsidR="0072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Баштечківської сільської</w:t>
            </w:r>
            <w:r w:rsidR="0026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територіальної громади відповідно до вимог суспільства, запитів особистості та потреб держави.</w:t>
            </w:r>
          </w:p>
        </w:tc>
      </w:tr>
      <w:tr w:rsidR="00051D3B" w:rsidRPr="00BC7210" w:rsidTr="00CB719F">
        <w:trPr>
          <w:trHeight w:val="2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B" w:rsidRPr="00BC7210" w:rsidRDefault="00051D3B" w:rsidP="00BC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7210" w:rsidRPr="00BC7210" w:rsidRDefault="00051D3B" w:rsidP="00BC721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Контроль, корекція та оцінювання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10" w:rsidRPr="00BC7210" w:rsidRDefault="00051D3B" w:rsidP="00722F9C">
            <w:pPr>
              <w:spacing w:after="0" w:line="240" w:lineRule="auto"/>
              <w:ind w:left="103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Системний моніторинг реалізації Програми та її фінансування; участь батьків і громадськості у незалежному оцінюванні якості освіти.</w:t>
            </w:r>
          </w:p>
        </w:tc>
      </w:tr>
    </w:tbl>
    <w:p w:rsidR="005B76E2" w:rsidRDefault="005B76E2" w:rsidP="002611B1">
      <w:pPr>
        <w:ind w:right="256"/>
        <w:rPr>
          <w:b/>
          <w:bCs/>
          <w:sz w:val="28"/>
          <w:szCs w:val="28"/>
          <w:lang w:val="uk-UA"/>
        </w:rPr>
      </w:pPr>
    </w:p>
    <w:p w:rsidR="00956C01" w:rsidRPr="005B76E2" w:rsidRDefault="00956C01" w:rsidP="00956C01">
      <w:pPr>
        <w:ind w:right="256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6E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956C01" w:rsidRPr="005B76E2" w:rsidRDefault="00956C01" w:rsidP="00956C01">
      <w:pPr>
        <w:ind w:right="2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E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комплексної Програми розвитку системи освіти  Баштечківської ТГ (далі – комплексна Програма) зумовлена процесами реінтеграції, модернізації національної системи освіти в Україні яка визначає концептуально головну мету і завдання розвитку освіти на період 2023-2026 років, конкретизує шляхи, механізми, терміни та перелік основних заходів з реалізації стратегічних завдань, їх виконавців, </w:t>
      </w:r>
      <w:r w:rsidRPr="005B76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прогнозовані обсяги фінансового забезпечення виконання. </w:t>
      </w:r>
      <w:r w:rsidRPr="005B76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Комплексна Програма розвитку</w:t>
      </w:r>
      <w:r w:rsidRPr="005B76E2">
        <w:rPr>
          <w:rFonts w:ascii="Times New Roman" w:hAnsi="Times New Roman" w:cs="Times New Roman"/>
          <w:sz w:val="28"/>
          <w:szCs w:val="28"/>
          <w:lang w:val="uk-UA"/>
        </w:rPr>
        <w:t xml:space="preserve">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Баштечківської громади. </w:t>
      </w:r>
    </w:p>
    <w:p w:rsidR="00956C01" w:rsidRPr="005B76E2" w:rsidRDefault="00956C01" w:rsidP="00956C01">
      <w:pPr>
        <w:spacing w:before="71"/>
        <w:ind w:left="3733" w:right="256" w:hanging="1547"/>
        <w:rPr>
          <w:rFonts w:ascii="Times New Roman" w:hAnsi="Times New Roman" w:cs="Times New Roman"/>
          <w:b/>
          <w:sz w:val="28"/>
          <w:lang w:val="uk-UA"/>
        </w:rPr>
      </w:pPr>
    </w:p>
    <w:p w:rsidR="00956C01" w:rsidRPr="002036AD" w:rsidRDefault="00956C01" w:rsidP="00956C01">
      <w:pPr>
        <w:pStyle w:val="1"/>
        <w:spacing w:before="203" w:line="321" w:lineRule="exact"/>
        <w:ind w:right="256"/>
        <w:jc w:val="center"/>
        <w:rPr>
          <w:rFonts w:ascii="Times New Roman" w:hAnsi="Times New Roman" w:cs="Times New Roman"/>
          <w:color w:val="auto"/>
        </w:rPr>
      </w:pPr>
      <w:r w:rsidRPr="002036AD">
        <w:rPr>
          <w:rFonts w:ascii="Times New Roman" w:hAnsi="Times New Roman" w:cs="Times New Roman"/>
          <w:color w:val="auto"/>
        </w:rPr>
        <w:t xml:space="preserve">ІІ. </w:t>
      </w:r>
      <w:r w:rsidRPr="002036AD">
        <w:rPr>
          <w:rFonts w:ascii="Times New Roman" w:hAnsi="Times New Roman" w:cs="Times New Roman"/>
          <w:color w:val="auto"/>
          <w:lang w:val="uk-UA"/>
        </w:rPr>
        <w:t>Визначення п</w:t>
      </w:r>
      <w:r w:rsidRPr="002036AD">
        <w:rPr>
          <w:rFonts w:ascii="Times New Roman" w:hAnsi="Times New Roman" w:cs="Times New Roman"/>
          <w:color w:val="auto"/>
        </w:rPr>
        <w:t>роблем, на розв'язання як</w:t>
      </w:r>
      <w:r w:rsidRPr="002036AD">
        <w:rPr>
          <w:rFonts w:ascii="Times New Roman" w:hAnsi="Times New Roman" w:cs="Times New Roman"/>
          <w:color w:val="auto"/>
          <w:lang w:val="uk-UA"/>
        </w:rPr>
        <w:t>их</w:t>
      </w:r>
      <w:r w:rsidRPr="002036AD">
        <w:rPr>
          <w:rFonts w:ascii="Times New Roman" w:hAnsi="Times New Roman" w:cs="Times New Roman"/>
          <w:color w:val="auto"/>
        </w:rPr>
        <w:t xml:space="preserve"> спрямована </w:t>
      </w:r>
      <w:r w:rsidRPr="002036AD">
        <w:rPr>
          <w:rFonts w:ascii="Times New Roman" w:hAnsi="Times New Roman" w:cs="Times New Roman"/>
          <w:color w:val="auto"/>
          <w:lang w:val="uk-UA"/>
        </w:rPr>
        <w:t xml:space="preserve">комплексна  </w:t>
      </w:r>
      <w:r w:rsidRPr="002036AD">
        <w:rPr>
          <w:rFonts w:ascii="Times New Roman" w:hAnsi="Times New Roman" w:cs="Times New Roman"/>
          <w:color w:val="auto"/>
        </w:rPr>
        <w:t>Програма</w:t>
      </w:r>
    </w:p>
    <w:p w:rsidR="00956C01" w:rsidRPr="002611B1" w:rsidRDefault="00956C01" w:rsidP="005B76E2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В освітній галузі 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Баштечківської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територіальної громади існують  ряд проблем, які потребують вирішення, зокрема: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забезпечення рівного доступу до якісної освіти дітям дошкільного віку, у т.ч. з особливими освітніми потребами;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запровадження інтерактивних форм навчання та підвищення професійного рівня працівників закладів дошкільної освіти усіх категорій;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створення безпечного освітнього середовища шляхом оновлення та зміцнення навчально-методичної, матеріально-технічної бази освітніх закладів;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капітальні ремонти спортивних та ігрових майданчиків;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орга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ніз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ація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інклюзивн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ого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навчання, створення інклюзивного середовища, обладнаня ресурсних кімнат;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надання якісних корекційно-розвиткових послуг дітям з особливими освітніми потребами;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мережа закладів загальної середньої освіти потребує реорганізації та оптимізації з метою приведення її у відповідність до нового законодавства;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зменшення мотивації до навчання у здобувачів освіти;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потребує покращення  якість математичної освіти, іноземної мови;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повільне запровадження в навчальних закладах 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нов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их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технологі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й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метод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ів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навчання;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необхідність підтримки та стимулювання творчо працюючих вчителів;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lastRenderedPageBreak/>
        <w:t>п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отреб</w:t>
      </w: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а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підвезення дітей та  педагогічних працівників</w:t>
      </w:r>
      <w:r w:rsidR="00A22380"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 до місця навчання та роботи;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необхідність оновлення автобусного парку для підвзення здобувачів освіти;</w:t>
      </w:r>
    </w:p>
    <w:p w:rsidR="00956C01" w:rsidRPr="002611B1" w:rsidRDefault="002611B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однією з нагальних проблем </w:t>
      </w:r>
      <w:r w:rsidR="00956C01"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є організація </w:t>
      </w:r>
      <w:r w:rsidR="00A22380"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якісного та безпечного </w:t>
      </w:r>
      <w:r w:rsidR="00956C01"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харчування  дітей </w:t>
      </w:r>
      <w:r w:rsidR="00A22380"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в закладах освіти;</w:t>
      </w:r>
      <w:r w:rsidR="00956C01" w:rsidRP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заклади освіти впроваджують систему НАССР, для якісного впровадження  якої необхідне осучаснення та оновлення технологічного обладнання, устаткування та ремонт приміщень, де здійснюється харчування дітей;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у зв’язку з упровадженням Санітарного регламенту для закладів  загальної середньої освіти зросла потреба в поточних та капітальних ремонтах, закупівлі відповідного обладнання;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підвищення енергоефективності в будівлях навчальних закладів, впровадження сучасних енергозберігаючих технологій;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обладнання автоматичної системи протипож</w:t>
      </w:r>
      <w:r w:rsidR="002611B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ежного захисту та просочування </w:t>
      </w: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дерев’яних конструкцій вогнетривкою сумішшю потребує значних капіталовкладень;</w:t>
      </w:r>
    </w:p>
    <w:p w:rsidR="00956C01" w:rsidRPr="002611B1" w:rsidRDefault="00956C01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з метою створення комфортних і безпечних умов для учасників освітнього процесу необхідно й надалі спрямувати зусилля на проведення ремонтів приміщень, систем комунікацій, асфальтування територій тощо</w:t>
      </w:r>
      <w:r w:rsidR="00A22380"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;</w:t>
      </w:r>
    </w:p>
    <w:p w:rsidR="005868E6" w:rsidRPr="002611B1" w:rsidRDefault="00A22380" w:rsidP="00956C01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облаштування, модернізація, вдосконалення, постійне поповнення витратними матеріалами  найпростіших укриттів у закладах освіти Баштечківської ТГ</w:t>
      </w:r>
      <w:r w:rsidR="005868E6"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>;</w:t>
      </w:r>
    </w:p>
    <w:p w:rsidR="005868E6" w:rsidRPr="002611B1" w:rsidRDefault="002611B1" w:rsidP="005868E6">
      <w:pPr>
        <w:pStyle w:val="1"/>
        <w:rPr>
          <w:rFonts w:ascii="Times New Roman" w:hAnsi="Times New Roman" w:cs="Times New Roman"/>
          <w:color w:val="auto"/>
        </w:rPr>
      </w:pPr>
      <w:r>
        <w:rPr>
          <w:color w:val="auto"/>
          <w:lang w:val="uk-UA"/>
        </w:rPr>
        <w:t xml:space="preserve">                           </w:t>
      </w:r>
      <w:r w:rsidR="005868E6" w:rsidRPr="002611B1">
        <w:rPr>
          <w:rFonts w:ascii="Times New Roman" w:hAnsi="Times New Roman" w:cs="Times New Roman"/>
          <w:color w:val="auto"/>
        </w:rPr>
        <w:t xml:space="preserve">ІІІ. Мета </w:t>
      </w:r>
      <w:r w:rsidR="005868E6" w:rsidRPr="002611B1">
        <w:rPr>
          <w:rFonts w:ascii="Times New Roman" w:hAnsi="Times New Roman" w:cs="Times New Roman"/>
          <w:color w:val="auto"/>
          <w:lang w:val="uk-UA"/>
        </w:rPr>
        <w:t xml:space="preserve">та завдання комплексної </w:t>
      </w:r>
      <w:r w:rsidR="005868E6" w:rsidRPr="002611B1">
        <w:rPr>
          <w:rFonts w:ascii="Times New Roman" w:hAnsi="Times New Roman" w:cs="Times New Roman"/>
          <w:color w:val="auto"/>
        </w:rPr>
        <w:t>Програми</w:t>
      </w:r>
    </w:p>
    <w:p w:rsidR="00956C01" w:rsidRPr="002611B1" w:rsidRDefault="00956C01" w:rsidP="00956C01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</w:p>
    <w:p w:rsidR="002611B1" w:rsidRDefault="002611B1" w:rsidP="002611B1">
      <w:pPr>
        <w:jc w:val="both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sz w:val="27"/>
          <w:szCs w:val="27"/>
          <w:lang w:eastAsia="ru-RU"/>
        </w:rPr>
        <w:t> Метою Програми є:</w:t>
      </w:r>
    </w:p>
    <w:p w:rsidR="00722F9C" w:rsidRPr="002611B1" w:rsidRDefault="002611B1" w:rsidP="002611B1">
      <w:pPr>
        <w:rPr>
          <w:rFonts w:ascii="ProbaPro" w:hAnsi="ProbaPro"/>
          <w:sz w:val="27"/>
          <w:szCs w:val="27"/>
          <w:lang w:val="uk-UA" w:eastAsia="ru-RU"/>
        </w:rPr>
      </w:pPr>
      <w:r>
        <w:rPr>
          <w:rFonts w:ascii="ProbaPro" w:hAnsi="ProbaPro"/>
          <w:sz w:val="27"/>
          <w:szCs w:val="27"/>
          <w:lang w:val="uk-UA" w:eastAsia="ru-RU"/>
        </w:rPr>
        <w:t>-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>розбудова якісної, ефективної та доступної для кожного системи освіти, що відповідає вимогам територіальної громади, запитам особистості та потребам держави і ґрунтується на духовних цінностях українського народу;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                              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 підвищення рівня конкурентності системи освіти  територіальної громади шляхом її удосконалення, підтримки та розвитку;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                                                                 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 забезпечення професійного розвитку педагогів; 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                                                         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розвиток інтелектуального і творчого потенціалу </w:t>
      </w:r>
      <w:r>
        <w:rPr>
          <w:rFonts w:ascii="ProbaPro" w:hAnsi="ProbaPro"/>
          <w:sz w:val="27"/>
          <w:szCs w:val="27"/>
          <w:lang w:val="uk-UA" w:eastAsia="ru-RU"/>
        </w:rPr>
        <w:t>здобувачів освіти та педагогів;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модернізація матеріально-технічної бази та формування нового освітнього простору закладів освіти; 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                                                                                                         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lastRenderedPageBreak/>
        <w:t xml:space="preserve">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створення безпечних умов для надання освітніх послуг; </w:t>
      </w:r>
      <w:r w:rsidR="005868E6" w:rsidRPr="002611B1">
        <w:rPr>
          <w:rFonts w:ascii="ProbaPro" w:hAnsi="ProbaPro"/>
          <w:sz w:val="27"/>
          <w:szCs w:val="27"/>
          <w:lang w:val="uk-UA" w:eastAsia="ru-RU"/>
        </w:rPr>
        <w:t xml:space="preserve">                                        - </w:t>
      </w:r>
      <w:r w:rsidR="00956C01" w:rsidRPr="002611B1">
        <w:rPr>
          <w:rFonts w:ascii="ProbaPro" w:hAnsi="ProbaPro"/>
          <w:sz w:val="27"/>
          <w:szCs w:val="27"/>
          <w:lang w:val="uk-UA" w:eastAsia="ru-RU"/>
        </w:rPr>
        <w:t xml:space="preserve">організація безпечного, регулярного і безкоштовного перевезення учнів, дітей та педагогічних працівників закладів освіти до місця навчання, роботи; 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right="400" w:hanging="142"/>
        <w:rPr>
          <w:sz w:val="27"/>
          <w:szCs w:val="27"/>
        </w:rPr>
      </w:pPr>
      <w:r w:rsidRPr="002611B1">
        <w:rPr>
          <w:sz w:val="27"/>
          <w:szCs w:val="27"/>
        </w:rPr>
        <w:t xml:space="preserve">підвищення ефективності використання фінансових та </w:t>
      </w:r>
      <w:r w:rsidRPr="002611B1">
        <w:rPr>
          <w:sz w:val="27"/>
          <w:szCs w:val="27"/>
          <w:lang w:val="uk-UA"/>
        </w:rPr>
        <w:t xml:space="preserve">                                </w:t>
      </w:r>
      <w:r w:rsidRPr="002611B1">
        <w:rPr>
          <w:sz w:val="27"/>
          <w:szCs w:val="27"/>
        </w:rPr>
        <w:t>матеріально</w:t>
      </w:r>
      <w:r w:rsidRPr="002611B1">
        <w:rPr>
          <w:sz w:val="27"/>
          <w:szCs w:val="27"/>
          <w:lang w:val="uk-UA"/>
        </w:rPr>
        <w:t xml:space="preserve"> </w:t>
      </w:r>
      <w:r w:rsidRPr="002611B1">
        <w:rPr>
          <w:sz w:val="27"/>
          <w:szCs w:val="27"/>
        </w:rPr>
        <w:t>технічних ресурсів, які залучаються для забезпечення діяльності освітньої</w:t>
      </w:r>
      <w:r w:rsidRPr="002611B1">
        <w:rPr>
          <w:spacing w:val="-31"/>
          <w:sz w:val="27"/>
          <w:szCs w:val="27"/>
        </w:rPr>
        <w:t xml:space="preserve"> </w:t>
      </w:r>
      <w:r w:rsidRPr="002611B1">
        <w:rPr>
          <w:sz w:val="27"/>
          <w:szCs w:val="27"/>
        </w:rPr>
        <w:t>галузі;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tabs>
          <w:tab w:val="num" w:pos="0"/>
          <w:tab w:val="left" w:pos="851"/>
        </w:tabs>
        <w:ind w:left="0" w:right="403" w:hanging="142"/>
        <w:rPr>
          <w:sz w:val="27"/>
          <w:szCs w:val="27"/>
        </w:rPr>
      </w:pPr>
      <w:r w:rsidRPr="002611B1">
        <w:rPr>
          <w:sz w:val="27"/>
          <w:szCs w:val="27"/>
        </w:rPr>
        <w:t>реалізація стратегії впровадження сучасних енергозберігаючих технологій.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tabs>
          <w:tab w:val="num" w:pos="0"/>
          <w:tab w:val="left" w:pos="1227"/>
        </w:tabs>
        <w:spacing w:line="242" w:lineRule="auto"/>
        <w:ind w:left="0" w:right="409" w:hanging="142"/>
        <w:rPr>
          <w:sz w:val="27"/>
          <w:szCs w:val="27"/>
        </w:rPr>
      </w:pPr>
      <w:r w:rsidRPr="002611B1">
        <w:rPr>
          <w:sz w:val="27"/>
          <w:szCs w:val="27"/>
        </w:rPr>
        <w:t>оновлення матеріально-технічної бази на основі сучасних технологій та енергозбереження.</w:t>
      </w:r>
    </w:p>
    <w:p w:rsidR="0031443C" w:rsidRPr="002611B1" w:rsidRDefault="0031443C" w:rsidP="002611B1">
      <w:pPr>
        <w:pStyle w:val="1"/>
        <w:jc w:val="both"/>
        <w:rPr>
          <w:rFonts w:ascii="Times New Roman" w:hAnsi="Times New Roman" w:cs="Times New Roman"/>
          <w:color w:val="auto"/>
          <w:lang w:val="uk-UA"/>
        </w:rPr>
      </w:pPr>
      <w:r w:rsidRPr="002611B1">
        <w:rPr>
          <w:rFonts w:ascii="Times New Roman" w:hAnsi="Times New Roman" w:cs="Times New Roman"/>
          <w:color w:val="auto"/>
          <w:lang w:val="uk-UA"/>
        </w:rPr>
        <w:t>І</w:t>
      </w:r>
      <w:r w:rsidRPr="002611B1">
        <w:rPr>
          <w:rFonts w:ascii="Times New Roman" w:hAnsi="Times New Roman" w:cs="Times New Roman"/>
          <w:color w:val="auto"/>
        </w:rPr>
        <w:t>V</w:t>
      </w:r>
      <w:r w:rsidRPr="002611B1">
        <w:rPr>
          <w:rFonts w:ascii="Times New Roman" w:hAnsi="Times New Roman" w:cs="Times New Roman"/>
          <w:color w:val="auto"/>
          <w:lang w:val="uk-UA"/>
        </w:rPr>
        <w:t>. Обгрунтування шляхів і засобів вирішення проблем</w:t>
      </w:r>
    </w:p>
    <w:p w:rsidR="0031443C" w:rsidRPr="002611B1" w:rsidRDefault="0031443C" w:rsidP="002611B1">
      <w:pPr>
        <w:pStyle w:val="a5"/>
        <w:spacing w:before="1"/>
        <w:ind w:left="0"/>
        <w:jc w:val="both"/>
        <w:rPr>
          <w:b/>
        </w:rPr>
      </w:pPr>
    </w:p>
    <w:p w:rsidR="0031443C" w:rsidRPr="002611B1" w:rsidRDefault="0031443C" w:rsidP="002611B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"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" w:eastAsia="ru-RU"/>
        </w:rPr>
        <w:t>З метою реалізації пріоритетних завдань Програми, розв’язання існуючих проблем в освітній політиці Баштечківськоїсільської територіальної громади передбачається:</w:t>
      </w:r>
    </w:p>
    <w:p w:rsidR="0031443C" w:rsidRDefault="0031443C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iCs/>
          <w:sz w:val="27"/>
          <w:szCs w:val="27"/>
          <w:bdr w:val="none" w:sz="0" w:space="0" w:color="auto" w:frame="1"/>
          <w:lang w:val="uk-UA" w:eastAsia="ru-RU"/>
        </w:rPr>
      </w:pPr>
      <w:r w:rsidRPr="002611B1">
        <w:rPr>
          <w:rFonts w:ascii="ProbaPro" w:eastAsia="Times New Roman" w:hAnsi="ProbaPro" w:cs="Times New Roman"/>
          <w:b/>
          <w:iCs/>
          <w:sz w:val="27"/>
          <w:szCs w:val="27"/>
          <w:bdr w:val="none" w:sz="0" w:space="0" w:color="auto" w:frame="1"/>
          <w:lang w:val="uk-UA" w:eastAsia="ru-RU"/>
        </w:rPr>
        <w:t>4</w:t>
      </w:r>
      <w:r w:rsidRPr="002611B1">
        <w:rPr>
          <w:rFonts w:ascii="ProbaPro" w:eastAsia="Times New Roman" w:hAnsi="ProbaPro" w:cs="Times New Roman"/>
          <w:b/>
          <w:iCs/>
          <w:sz w:val="27"/>
          <w:szCs w:val="27"/>
          <w:bdr w:val="none" w:sz="0" w:space="0" w:color="auto" w:frame="1"/>
          <w:lang w:eastAsia="ru-RU"/>
        </w:rPr>
        <w:t>.1. У сфері фінансово-економічної діяльності:</w:t>
      </w:r>
    </w:p>
    <w:p w:rsidR="002A4FE1" w:rsidRPr="002A4FE1" w:rsidRDefault="002A4FE1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</w:pPr>
    </w:p>
    <w:p w:rsidR="0031443C" w:rsidRPr="002611B1" w:rsidRDefault="001E289E" w:rsidP="002611B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611B1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- </w:t>
      </w:r>
      <w:r w:rsidR="0031443C"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активізація діяльності щодо розширення мо</w:t>
      </w:r>
      <w:r w:rsidR="002A4FE1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жливостей залучення фінансових </w:t>
      </w:r>
      <w:r w:rsidR="0031443C" w:rsidRPr="002611B1">
        <w:rPr>
          <w:rFonts w:ascii="ProbaPro" w:eastAsia="Times New Roman" w:hAnsi="ProbaPro" w:cs="Times New Roman"/>
          <w:sz w:val="27"/>
          <w:szCs w:val="27"/>
          <w:lang w:eastAsia="ru-RU"/>
        </w:rPr>
        <w:t>потоків;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>забезпечення багатоваріантності фінансових ресурсів за рахунок різних джерел;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val="uk-UA" w:eastAsia="ru-RU"/>
        </w:rPr>
        <w:t xml:space="preserve">систематичний аналіз та контроль фінансування, </w:t>
      </w:r>
      <w:r w:rsidRPr="002611B1">
        <w:rPr>
          <w:rFonts w:ascii="ProbaPro" w:hAnsi="ProbaPro"/>
          <w:sz w:val="27"/>
          <w:szCs w:val="27"/>
          <w:lang w:eastAsia="ru-RU"/>
        </w:rPr>
        <w:t>об’єктивн</w:t>
      </w:r>
      <w:r w:rsidRPr="002611B1">
        <w:rPr>
          <w:rFonts w:ascii="ProbaPro" w:hAnsi="ProbaPro"/>
          <w:sz w:val="27"/>
          <w:szCs w:val="27"/>
          <w:lang w:val="uk-UA" w:eastAsia="ru-RU"/>
        </w:rPr>
        <w:t>е</w:t>
      </w:r>
      <w:r w:rsidR="002A4FE1">
        <w:rPr>
          <w:rFonts w:ascii="ProbaPro" w:hAnsi="ProbaPro"/>
          <w:sz w:val="27"/>
          <w:szCs w:val="27"/>
          <w:lang w:eastAsia="ru-RU"/>
        </w:rPr>
        <w:t xml:space="preserve"> </w:t>
      </w:r>
      <w:r w:rsidRPr="002611B1">
        <w:rPr>
          <w:rFonts w:ascii="ProbaPro" w:hAnsi="ProbaPro"/>
          <w:sz w:val="27"/>
          <w:szCs w:val="27"/>
          <w:lang w:eastAsia="ru-RU"/>
        </w:rPr>
        <w:t>обґрунтування статей розходів, своєчасне коригування бюджетних призначень;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>розвиток системи взаємозв’язку планування і стимулювання, залучення для цього позабюджетних коштів, їх раціональне використання;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 xml:space="preserve">економія фінансових та енергетичних ресурсів </w:t>
      </w:r>
      <w:r w:rsidRPr="002611B1">
        <w:rPr>
          <w:rFonts w:ascii="ProbaPro" w:hAnsi="ProbaPro"/>
          <w:sz w:val="27"/>
          <w:szCs w:val="27"/>
          <w:lang w:val="uk-UA" w:eastAsia="ru-RU"/>
        </w:rPr>
        <w:t>Бааштечківської</w:t>
      </w:r>
      <w:r w:rsidRPr="002611B1">
        <w:rPr>
          <w:rFonts w:ascii="ProbaPro" w:hAnsi="ProbaPro"/>
          <w:sz w:val="27"/>
          <w:szCs w:val="27"/>
          <w:lang w:eastAsia="ru-RU"/>
        </w:rPr>
        <w:t xml:space="preserve"> територіальної громади;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>запровадження механізмів стимулювання розвитку матеріально-технічної бази закладів освіти за рахунок заходів з енергозбереження;</w:t>
      </w:r>
    </w:p>
    <w:p w:rsidR="0031443C" w:rsidRPr="002A4FE1" w:rsidRDefault="0031443C" w:rsidP="002A4FE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>здійснення комплексних заходів щодо реаліза</w:t>
      </w:r>
      <w:r w:rsidR="002A4FE1">
        <w:rPr>
          <w:rFonts w:ascii="ProbaPro" w:hAnsi="ProbaPro"/>
          <w:sz w:val="27"/>
          <w:szCs w:val="27"/>
          <w:lang w:eastAsia="ru-RU"/>
        </w:rPr>
        <w:t xml:space="preserve">ції державної політики у сфері </w:t>
      </w:r>
      <w:r w:rsidRPr="002611B1">
        <w:rPr>
          <w:rFonts w:ascii="ProbaPro" w:hAnsi="ProbaPro"/>
          <w:sz w:val="27"/>
          <w:szCs w:val="27"/>
          <w:lang w:eastAsia="ru-RU"/>
        </w:rPr>
        <w:t>забезпечення закладів освіти сучасними навчальними ресурсами.</w:t>
      </w:r>
    </w:p>
    <w:p w:rsidR="002A4FE1" w:rsidRPr="002A4FE1" w:rsidRDefault="002A4FE1" w:rsidP="002A4FE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</w:p>
    <w:p w:rsidR="0031443C" w:rsidRPr="002611B1" w:rsidRDefault="0031443C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</w:pPr>
      <w:r w:rsidRPr="002611B1">
        <w:rPr>
          <w:rFonts w:ascii="ProbaPro" w:eastAsia="Times New Roman" w:hAnsi="ProbaPro" w:cs="Times New Roman"/>
          <w:b/>
          <w:iCs/>
          <w:sz w:val="27"/>
          <w:szCs w:val="27"/>
          <w:bdr w:val="none" w:sz="0" w:space="0" w:color="auto" w:frame="1"/>
          <w:lang w:val="uk-UA" w:eastAsia="ru-RU"/>
        </w:rPr>
        <w:t>4.2. У сфері дошкільної освіти: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val="uk-UA" w:eastAsia="ru-RU"/>
        </w:rPr>
      </w:pPr>
      <w:r w:rsidRPr="002611B1">
        <w:rPr>
          <w:rFonts w:ascii="ProbaPro" w:hAnsi="ProbaPro"/>
          <w:sz w:val="27"/>
          <w:szCs w:val="27"/>
          <w:lang w:val="uk-UA" w:eastAsia="ru-RU"/>
        </w:rPr>
        <w:t>забезпечення максимального охоплення дітей від 3 до 6 (7) років дошкільною освітою та поліпшення її якості;</w:t>
      </w:r>
    </w:p>
    <w:p w:rsidR="0031443C" w:rsidRPr="002611B1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sz w:val="27"/>
          <w:szCs w:val="27"/>
          <w:lang w:eastAsia="ru-RU"/>
        </w:rPr>
      </w:pPr>
      <w:r w:rsidRPr="002611B1">
        <w:rPr>
          <w:rFonts w:ascii="ProbaPro" w:hAnsi="ProbaPro"/>
          <w:sz w:val="27"/>
          <w:szCs w:val="27"/>
          <w:lang w:eastAsia="ru-RU"/>
        </w:rPr>
        <w:t>розвиток мережі закладів дошкільної освіт</w:t>
      </w:r>
      <w:r w:rsidR="002A4FE1">
        <w:rPr>
          <w:rFonts w:ascii="ProbaPro" w:hAnsi="ProbaPro"/>
          <w:sz w:val="27"/>
          <w:szCs w:val="27"/>
          <w:lang w:eastAsia="ru-RU"/>
        </w:rPr>
        <w:t xml:space="preserve">и з урахуванням демографічних </w:t>
      </w:r>
      <w:r w:rsidRPr="002611B1">
        <w:rPr>
          <w:rFonts w:ascii="ProbaPro" w:hAnsi="ProbaPro"/>
          <w:sz w:val="27"/>
          <w:szCs w:val="27"/>
          <w:lang w:eastAsia="ru-RU"/>
        </w:rPr>
        <w:t>показників;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забезпечення обов’язкової дошкільної освіти дітей старшого дошкільного віку;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lastRenderedPageBreak/>
        <w:t>забезпечення доступності дошкільної освіти для дітей з особливими потребами;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покращення системи харчування, забезпечення дітей дошкільного віку якісним і безпечним харчуванням;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оновлення змісту і форм професійної діяльності педагогічних працівників, підвищення педагогічної культури педагогів і розвиток педагогічної творчості в освіті;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модернізація та зміцнення матеріально-технічної бази закладів дошкільної освіти;</w:t>
      </w:r>
    </w:p>
    <w:p w:rsidR="0031443C" w:rsidRPr="0031443C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впровадження заходів з енергозбереження;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забезпечення протипожежного захисту будівель та приміщень закладів дошкільної освіти</w:t>
      </w:r>
      <w:r w:rsidR="001C7A16">
        <w:rPr>
          <w:rFonts w:ascii="ProbaPro" w:hAnsi="ProbaPro"/>
          <w:color w:val="000000"/>
          <w:sz w:val="27"/>
          <w:szCs w:val="27"/>
          <w:lang w:val="uk-UA" w:eastAsia="ru-RU"/>
        </w:rPr>
        <w:t>;</w:t>
      </w:r>
    </w:p>
    <w:p w:rsidR="001C7A16" w:rsidRPr="0031443C" w:rsidRDefault="001C7A16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443C">
        <w:rPr>
          <w:rFonts w:ascii="ProbaPro" w:hAnsi="ProbaPro"/>
          <w:color w:val="000000"/>
          <w:sz w:val="27"/>
          <w:szCs w:val="27"/>
          <w:lang w:eastAsia="ru-RU"/>
        </w:rPr>
        <w:t>забезпечення</w:t>
      </w:r>
      <w:r>
        <w:rPr>
          <w:rFonts w:ascii="ProbaPro" w:hAnsi="ProbaPro"/>
          <w:color w:val="000000"/>
          <w:sz w:val="27"/>
          <w:szCs w:val="27"/>
          <w:lang w:val="uk-UA" w:eastAsia="ru-RU"/>
        </w:rPr>
        <w:t xml:space="preserve"> закладів дошкільної освіти оснащеними найпростішими укриттями відповідно до вимог чинного законодавства.</w:t>
      </w:r>
    </w:p>
    <w:p w:rsidR="0031443C" w:rsidRPr="00312C8F" w:rsidRDefault="00312C8F" w:rsidP="002611B1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ProbaPro" w:eastAsia="Times New Roman" w:hAnsi="ProbaPro" w:cs="Times New Roman"/>
          <w:b/>
          <w:color w:val="212529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b/>
          <w:iCs/>
          <w:color w:val="212529"/>
          <w:sz w:val="27"/>
          <w:szCs w:val="27"/>
          <w:bdr w:val="none" w:sz="0" w:space="0" w:color="auto" w:frame="1"/>
          <w:lang w:val="uk-UA" w:eastAsia="ru-RU"/>
        </w:rPr>
        <w:t xml:space="preserve">4.3. </w:t>
      </w:r>
      <w:r w:rsidR="0031443C" w:rsidRPr="00312C8F">
        <w:rPr>
          <w:rFonts w:ascii="ProbaPro" w:eastAsia="Times New Roman" w:hAnsi="ProbaPro" w:cs="Times New Roman"/>
          <w:b/>
          <w:iCs/>
          <w:color w:val="212529"/>
          <w:sz w:val="27"/>
          <w:szCs w:val="27"/>
          <w:bdr w:val="none" w:sz="0" w:space="0" w:color="auto" w:frame="1"/>
          <w:lang w:eastAsia="ru-RU"/>
        </w:rPr>
        <w:t>У сфері загальної середньої освіти:</w:t>
      </w:r>
    </w:p>
    <w:p w:rsidR="0031443C" w:rsidRPr="001C7A16" w:rsidRDefault="000D0F45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eastAsia="ru-RU"/>
        </w:rPr>
        <w:t>розвиток мережі всіх типів</w:t>
      </w:r>
      <w:r>
        <w:rPr>
          <w:rFonts w:ascii="ProbaPro" w:hAnsi="ProbaPro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eastAsia="ru-RU"/>
        </w:rPr>
        <w:t xml:space="preserve">закладів загальної середньої освіти, ресурсна 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>підтримка інноваційних закладів;</w:t>
      </w:r>
    </w:p>
    <w:p w:rsidR="0031443C" w:rsidRPr="001C7A16" w:rsidRDefault="000D0F45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eastAsia="ru-RU"/>
        </w:rPr>
        <w:t xml:space="preserve">впровадження нових державних стандартів загальної 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>середньої освіти, підготовка учнів (вихованців) до подальшої освіти i трудової діяльності;</w:t>
      </w:r>
    </w:p>
    <w:p w:rsidR="0031443C" w:rsidRPr="001C7A16" w:rsidRDefault="001C7A16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val="uk-UA" w:eastAsia="ru-RU"/>
        </w:rPr>
        <w:t>приведення у відповідність до вимог чинного законодавства назв та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 xml:space="preserve"> мережі закладів загальної середньої освіти </w:t>
      </w:r>
      <w:r>
        <w:rPr>
          <w:rFonts w:ascii="ProbaPro" w:hAnsi="ProbaPro"/>
          <w:color w:val="000000"/>
          <w:sz w:val="27"/>
          <w:szCs w:val="27"/>
          <w:lang w:val="uk-UA" w:eastAsia="ru-RU"/>
        </w:rPr>
        <w:t>Баштечківської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 xml:space="preserve"> територіальної громади;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реалізація заходів щодо покращення підготовки до зовнішнього незалежного оцінювання навчальних досягнень випускників закладів системи загальної середньої освіти;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створення умов для інтелектуального розвитку, підтримки обдарованих і талановитих дітей;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розвиток кадрового потенціалу закладів та установ освіти;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стимулювання творчо працюючих педагогів;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реалізація Стратегії національно-патріотичного виховання дітей та молоді</w:t>
      </w:r>
      <w:r w:rsidR="001C7A16">
        <w:rPr>
          <w:rFonts w:ascii="ProbaPro" w:hAnsi="ProbaPro"/>
          <w:color w:val="000000"/>
          <w:sz w:val="27"/>
          <w:szCs w:val="27"/>
          <w:lang w:val="uk-UA" w:eastAsia="ru-RU"/>
        </w:rPr>
        <w:t>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оновлення застарілої комп’ютерної техніки;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протидія та попередження булінгу (цькування) в закладах освіти;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модернізація матеріально-технічної бази для впровадження інформаційних та мультимедійних технологій;</w:t>
      </w:r>
    </w:p>
    <w:p w:rsidR="0031443C" w:rsidRPr="001C7A16" w:rsidRDefault="001C7A16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val="uk-UA" w:eastAsia="ru-RU"/>
        </w:rPr>
        <w:t>продовження роботи по організації здорового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 xml:space="preserve"> харчування дітей в закладах освіти;</w:t>
      </w:r>
    </w:p>
    <w:p w:rsidR="0031443C" w:rsidRPr="001C7A16" w:rsidRDefault="000D0F45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eastAsia="ru-RU"/>
        </w:rPr>
        <w:lastRenderedPageBreak/>
        <w:t xml:space="preserve">обладнання об’єктів автоматичними системами протипожежного 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>захисту з виведенням сигналів на централізоване спостереження;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обладнання блискавкозахисту будівель закладів освіти;</w:t>
      </w:r>
    </w:p>
    <w:p w:rsidR="0031443C" w:rsidRPr="001C7A16" w:rsidRDefault="0031443C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1C7A16">
        <w:rPr>
          <w:rFonts w:ascii="ProbaPro" w:hAnsi="ProbaPro"/>
          <w:color w:val="000000"/>
          <w:sz w:val="27"/>
          <w:szCs w:val="27"/>
          <w:lang w:eastAsia="ru-RU"/>
        </w:rPr>
        <w:t>приведення електрообладнання у відпові</w:t>
      </w:r>
      <w:r w:rsidR="000D0F45">
        <w:rPr>
          <w:rFonts w:ascii="ProbaPro" w:hAnsi="ProbaPro"/>
          <w:color w:val="000000"/>
          <w:sz w:val="27"/>
          <w:szCs w:val="27"/>
          <w:lang w:eastAsia="ru-RU"/>
        </w:rPr>
        <w:t xml:space="preserve">дність з вимогами законодавчих та </w:t>
      </w:r>
      <w:r w:rsidRPr="001C7A16">
        <w:rPr>
          <w:rFonts w:ascii="ProbaPro" w:hAnsi="ProbaPro"/>
          <w:color w:val="000000"/>
          <w:sz w:val="27"/>
          <w:szCs w:val="27"/>
          <w:lang w:eastAsia="ru-RU"/>
        </w:rPr>
        <w:t>нормативно-правових актів у сфері пожежної безпеки;</w:t>
      </w:r>
    </w:p>
    <w:p w:rsidR="001C7A16" w:rsidRPr="001C7A16" w:rsidRDefault="00312C8F" w:rsidP="002611B1">
      <w:pPr>
        <w:pStyle w:val="a4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after="225"/>
        <w:ind w:left="0" w:firstLine="0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>
        <w:rPr>
          <w:rFonts w:ascii="ProbaPro" w:hAnsi="ProbaPro"/>
          <w:color w:val="000000"/>
          <w:sz w:val="27"/>
          <w:szCs w:val="27"/>
          <w:lang w:val="uk-UA" w:eastAsia="ru-RU"/>
        </w:rPr>
        <w:t xml:space="preserve"> </w:t>
      </w:r>
      <w:r w:rsidR="000D0F45">
        <w:rPr>
          <w:rFonts w:ascii="ProbaPro" w:hAnsi="ProbaPro"/>
          <w:color w:val="000000"/>
          <w:sz w:val="27"/>
          <w:szCs w:val="27"/>
          <w:lang w:eastAsia="ru-RU"/>
        </w:rPr>
        <w:t xml:space="preserve">систематичне оновлення та технічне 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>обслуг</w:t>
      </w:r>
      <w:r w:rsidR="000D0F45">
        <w:rPr>
          <w:rFonts w:ascii="ProbaPro" w:hAnsi="ProbaPro"/>
          <w:color w:val="000000"/>
          <w:sz w:val="27"/>
          <w:szCs w:val="27"/>
          <w:lang w:eastAsia="ru-RU"/>
        </w:rPr>
        <w:t xml:space="preserve">овування </w:t>
      </w:r>
      <w:r w:rsidR="0031443C" w:rsidRPr="001C7A16">
        <w:rPr>
          <w:rFonts w:ascii="ProbaPro" w:hAnsi="ProbaPro"/>
          <w:color w:val="000000"/>
          <w:sz w:val="27"/>
          <w:szCs w:val="27"/>
          <w:lang w:eastAsia="ru-RU"/>
        </w:rPr>
        <w:t xml:space="preserve">первинних </w:t>
      </w:r>
      <w:r w:rsidR="000D0F45">
        <w:rPr>
          <w:rFonts w:ascii="ProbaPro" w:hAnsi="ProbaPro"/>
          <w:color w:val="000000"/>
          <w:sz w:val="27"/>
          <w:szCs w:val="27"/>
          <w:lang w:eastAsia="ru-RU"/>
        </w:rPr>
        <w:t xml:space="preserve">засобів </w:t>
      </w:r>
      <w:r w:rsidR="001C7A16" w:rsidRPr="001C7A16">
        <w:rPr>
          <w:rFonts w:ascii="ProbaPro" w:hAnsi="ProbaPro"/>
          <w:color w:val="000000"/>
          <w:sz w:val="27"/>
          <w:szCs w:val="27"/>
          <w:lang w:eastAsia="ru-RU"/>
        </w:rPr>
        <w:t>пожежогасіння;</w:t>
      </w:r>
    </w:p>
    <w:p w:rsidR="0031443C" w:rsidRPr="000838E7" w:rsidRDefault="0031443C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:rsidR="000D0F45" w:rsidRPr="000D0F45" w:rsidRDefault="001E289E" w:rsidP="000D0F45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ProbaPro" w:eastAsia="Times New Roman" w:hAnsi="ProbaPro" w:cs="Times New Roman"/>
          <w:b/>
          <w:color w:val="212529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b/>
          <w:iCs/>
          <w:color w:val="212529"/>
          <w:sz w:val="27"/>
          <w:szCs w:val="27"/>
          <w:bdr w:val="none" w:sz="0" w:space="0" w:color="auto" w:frame="1"/>
          <w:lang w:val="uk-UA" w:eastAsia="ru-RU"/>
        </w:rPr>
        <w:t xml:space="preserve">4.4. </w:t>
      </w:r>
      <w:r w:rsidR="0031443C" w:rsidRPr="00312C8F">
        <w:rPr>
          <w:rFonts w:ascii="ProbaPro" w:eastAsia="Times New Roman" w:hAnsi="ProbaPro" w:cs="Times New Roman"/>
          <w:b/>
          <w:iCs/>
          <w:color w:val="212529"/>
          <w:sz w:val="27"/>
          <w:szCs w:val="27"/>
          <w:bdr w:val="none" w:sz="0" w:space="0" w:color="auto" w:frame="1"/>
          <w:lang w:eastAsia="ru-RU"/>
        </w:rPr>
        <w:t>Очікувані кінцеві результати виконання Програми</w:t>
      </w:r>
    </w:p>
    <w:p w:rsidR="0031443C" w:rsidRPr="000838E7" w:rsidRDefault="0031443C" w:rsidP="002611B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838E7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 програми дасть змогу: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забезпечити належні умови для позитивних зрушень в реформуванні освітньої галузі громади;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 w:line="405" w:lineRule="atLeast"/>
        <w:textAlignment w:val="baseline"/>
        <w:rPr>
          <w:rFonts w:ascii="ProbaPro" w:hAnsi="ProbaPro"/>
          <w:color w:val="212529"/>
          <w:sz w:val="27"/>
          <w:szCs w:val="27"/>
          <w:lang w:eastAsia="ru-RU"/>
        </w:rPr>
      </w:pPr>
      <w:r w:rsidRPr="00312C8F">
        <w:rPr>
          <w:rFonts w:ascii="ProbaPro" w:hAnsi="ProbaPro"/>
          <w:color w:val="212529"/>
          <w:sz w:val="27"/>
          <w:szCs w:val="27"/>
          <w:lang w:eastAsia="ru-RU"/>
        </w:rPr>
        <w:t>підвищити якість освіти на всіх рівнях освітньої системи;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забезпечити доступність освітніх послуг для кожного громадянина;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привести рівень охоплення дітей дошкільною освітою до потреби населення громади;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створити систему виявлення, відбору та підтримки обдарованої молоді;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 w:line="405" w:lineRule="atLeast"/>
        <w:textAlignment w:val="baseline"/>
        <w:rPr>
          <w:rFonts w:ascii="ProbaPro" w:hAnsi="ProbaPro"/>
          <w:color w:val="212529"/>
          <w:sz w:val="27"/>
          <w:szCs w:val="27"/>
          <w:lang w:eastAsia="ru-RU"/>
        </w:rPr>
      </w:pPr>
      <w:r w:rsidRPr="00312C8F">
        <w:rPr>
          <w:rFonts w:ascii="ProbaPro" w:hAnsi="ProbaPro"/>
          <w:color w:val="212529"/>
          <w:sz w:val="27"/>
          <w:szCs w:val="27"/>
          <w:lang w:eastAsia="ru-RU"/>
        </w:rPr>
        <w:t>забезпечити подальший розвиток системи дієвого стимулювання обдарованих дітей та учнівської молоді, педагогічних працівників.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tabs>
          <w:tab w:val="num" w:pos="0"/>
        </w:tabs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підвищити якість знань здобувачів освіти з навчальних предметів;</w:t>
      </w:r>
    </w:p>
    <w:p w:rsidR="001C7A16" w:rsidRPr="000D0F45" w:rsidRDefault="0031443C" w:rsidP="002611B1">
      <w:pPr>
        <w:pStyle w:val="a4"/>
        <w:numPr>
          <w:ilvl w:val="0"/>
          <w:numId w:val="20"/>
        </w:numPr>
        <w:shd w:val="clear" w:color="auto" w:fill="FFFFFF"/>
        <w:tabs>
          <w:tab w:val="num" w:pos="0"/>
        </w:tabs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покращити умови перебування дітей у навчальних закладах;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забезпечити збалансоване харчування дітей, необхідного для їх нормального росту і розвитку;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поліпшити умови експлуатації та утримання будівель навчальних закладів громади. Забезпечити продовження термінів експлуатації будівель, систем опалення, водопровідних і каналізаційних систем та інженерних комунікацій;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знизити ризик виникнення дитячого та виробничого травматизму;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привести до норм вимог закону України про Пожежну безпеку, Правил Пожежної безпеки для закладів, установ і організаційної системи України, утримання протипожежного захисту в</w:t>
      </w:r>
      <w:r w:rsidR="000D0F45">
        <w:rPr>
          <w:rFonts w:ascii="ProbaPro" w:hAnsi="ProbaPro"/>
          <w:color w:val="000000"/>
          <w:sz w:val="27"/>
          <w:szCs w:val="27"/>
          <w:lang w:eastAsia="ru-RU"/>
        </w:rPr>
        <w:t xml:space="preserve"> приміщеннях закладів освіти, </w:t>
      </w:r>
      <w:r w:rsidRPr="00312C8F">
        <w:rPr>
          <w:rFonts w:ascii="ProbaPro" w:hAnsi="ProbaPro"/>
          <w:color w:val="000000"/>
          <w:sz w:val="27"/>
          <w:szCs w:val="27"/>
          <w:lang w:eastAsia="ru-RU"/>
        </w:rPr>
        <w:t>автоматичної пожежної сигналізації;</w:t>
      </w:r>
    </w:p>
    <w:p w:rsidR="0031443C" w:rsidRPr="00312C8F" w:rsidRDefault="0031443C" w:rsidP="002611B1">
      <w:pPr>
        <w:pStyle w:val="a4"/>
        <w:numPr>
          <w:ilvl w:val="0"/>
          <w:numId w:val="20"/>
        </w:num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ru-RU"/>
        </w:rPr>
      </w:pPr>
      <w:r w:rsidRPr="00312C8F">
        <w:rPr>
          <w:rFonts w:ascii="ProbaPro" w:hAnsi="ProbaPro"/>
          <w:color w:val="000000"/>
          <w:sz w:val="27"/>
          <w:szCs w:val="27"/>
          <w:lang w:eastAsia="ru-RU"/>
        </w:rPr>
        <w:t>скоротити витрати бюджетних коштів на споживання енергетичних ресурсів</w:t>
      </w:r>
      <w:r w:rsidR="009B6F8A" w:rsidRPr="00312C8F">
        <w:rPr>
          <w:rFonts w:ascii="ProbaPro" w:hAnsi="ProbaPro"/>
          <w:color w:val="000000"/>
          <w:sz w:val="27"/>
          <w:szCs w:val="27"/>
          <w:lang w:val="uk-UA" w:eastAsia="ru-RU"/>
        </w:rPr>
        <w:t>;</w:t>
      </w:r>
    </w:p>
    <w:p w:rsidR="009B6F8A" w:rsidRPr="00312C8F" w:rsidRDefault="009B6F8A" w:rsidP="002611B1">
      <w:pPr>
        <w:pStyle w:val="a4"/>
        <w:numPr>
          <w:ilvl w:val="0"/>
          <w:numId w:val="20"/>
        </w:numPr>
        <w:tabs>
          <w:tab w:val="left" w:pos="1227"/>
        </w:tabs>
        <w:ind w:right="408"/>
        <w:rPr>
          <w:sz w:val="28"/>
        </w:rPr>
      </w:pPr>
      <w:r w:rsidRPr="00312C8F">
        <w:rPr>
          <w:sz w:val="28"/>
        </w:rPr>
        <w:lastRenderedPageBreak/>
        <w:t xml:space="preserve">оновлення та забезпечення належного технічного стану шкільних </w:t>
      </w:r>
      <w:r w:rsidRPr="00312C8F">
        <w:rPr>
          <w:sz w:val="28"/>
          <w:lang w:val="uk-UA"/>
        </w:rPr>
        <w:t xml:space="preserve">               а</w:t>
      </w:r>
      <w:r w:rsidRPr="00312C8F">
        <w:rPr>
          <w:sz w:val="28"/>
        </w:rPr>
        <w:t>втобусів;</w:t>
      </w:r>
    </w:p>
    <w:p w:rsidR="009B6F8A" w:rsidRPr="00312C8F" w:rsidRDefault="009B6F8A" w:rsidP="002611B1">
      <w:pPr>
        <w:pStyle w:val="a4"/>
        <w:numPr>
          <w:ilvl w:val="0"/>
          <w:numId w:val="20"/>
        </w:numPr>
        <w:tabs>
          <w:tab w:val="left" w:pos="1227"/>
        </w:tabs>
        <w:spacing w:line="242" w:lineRule="auto"/>
        <w:ind w:right="409"/>
        <w:rPr>
          <w:sz w:val="28"/>
        </w:rPr>
      </w:pPr>
      <w:r w:rsidRPr="00312C8F">
        <w:rPr>
          <w:sz w:val="28"/>
        </w:rPr>
        <w:t>оновлення матеріально-технічної бази на основі сучасних технологій та енергозбереження.</w:t>
      </w:r>
    </w:p>
    <w:p w:rsidR="009B6F8A" w:rsidRDefault="009B6F8A" w:rsidP="002611B1">
      <w:pPr>
        <w:shd w:val="clear" w:color="auto" w:fill="FFFFFF"/>
        <w:spacing w:after="225"/>
        <w:ind w:left="36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ru-RU"/>
        </w:rPr>
      </w:pPr>
    </w:p>
    <w:p w:rsidR="009B6F8A" w:rsidRDefault="009B6F8A" w:rsidP="002611B1">
      <w:pPr>
        <w:pStyle w:val="a5"/>
        <w:ind w:left="0"/>
        <w:jc w:val="both"/>
        <w:rPr>
          <w:b/>
          <w:sz w:val="30"/>
        </w:rPr>
      </w:pPr>
    </w:p>
    <w:p w:rsidR="001E289E" w:rsidRPr="00B4671F" w:rsidRDefault="00B4671F" w:rsidP="002611B1">
      <w:pPr>
        <w:tabs>
          <w:tab w:val="left" w:pos="468"/>
          <w:tab w:val="left" w:pos="9214"/>
        </w:tabs>
        <w:spacing w:before="89" w:line="242" w:lineRule="auto"/>
        <w:ind w:left="426" w:right="-1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71F">
        <w:rPr>
          <w:rFonts w:ascii="Times New Roman" w:hAnsi="Times New Roman" w:cs="Times New Roman"/>
          <w:b/>
          <w:sz w:val="28"/>
          <w:szCs w:val="28"/>
        </w:rPr>
        <w:t>V</w:t>
      </w:r>
      <w:r w:rsidRPr="00B467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289E" w:rsidRPr="00B46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Пріоритетні завдання та перелік заходів </w:t>
      </w:r>
      <w:r w:rsidR="009B6F8A" w:rsidRPr="00B46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комплексної </w:t>
      </w:r>
      <w:r w:rsidR="001E289E" w:rsidRPr="00B4671F">
        <w:rPr>
          <w:rFonts w:ascii="Times New Roman" w:hAnsi="Times New Roman" w:cs="Times New Roman"/>
          <w:b/>
          <w:sz w:val="28"/>
          <w:szCs w:val="28"/>
          <w:lang w:val="uk-UA"/>
        </w:rPr>
        <w:t>Програми,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289E" w:rsidRPr="00B4671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9B6F8A" w:rsidRPr="00B4671F" w:rsidRDefault="009B6F8A" w:rsidP="002611B1">
      <w:pPr>
        <w:tabs>
          <w:tab w:val="left" w:pos="468"/>
        </w:tabs>
        <w:spacing w:before="89" w:line="242" w:lineRule="auto"/>
        <w:ind w:right="1880"/>
        <w:jc w:val="both"/>
        <w:rPr>
          <w:b/>
          <w:sz w:val="28"/>
          <w:lang w:val="uk"/>
        </w:rPr>
      </w:pPr>
      <w:r w:rsidRPr="00B4671F">
        <w:rPr>
          <w:b/>
          <w:sz w:val="28"/>
          <w:lang w:val="uk"/>
        </w:rPr>
        <w:t xml:space="preserve"> </w:t>
      </w:r>
    </w:p>
    <w:tbl>
      <w:tblPr>
        <w:tblStyle w:val="a7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1417"/>
        <w:gridCol w:w="2977"/>
      </w:tblGrid>
      <w:tr w:rsidR="001E289E" w:rsidTr="00DA4B19">
        <w:tc>
          <w:tcPr>
            <w:tcW w:w="1951" w:type="dxa"/>
          </w:tcPr>
          <w:p w:rsidR="001E289E" w:rsidRPr="00B4671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val="uk" w:eastAsia="ru-RU"/>
              </w:rPr>
            </w:pPr>
            <w:r w:rsidRPr="00B4671F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val="uk" w:eastAsia="ru-RU"/>
              </w:rPr>
              <w:t>Назва напряму діяльності (пріоритетні завдання)</w:t>
            </w:r>
          </w:p>
        </w:tc>
        <w:tc>
          <w:tcPr>
            <w:tcW w:w="2126" w:type="dxa"/>
          </w:tcPr>
          <w:p w:rsidR="001E289E" w:rsidRPr="00B4671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val="uk" w:eastAsia="ru-RU"/>
              </w:rPr>
            </w:pPr>
            <w:r w:rsidRPr="00B4671F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val="uk" w:eastAsia="ru-RU"/>
              </w:rPr>
              <w:t>Перелік заходів програми</w:t>
            </w:r>
          </w:p>
        </w:tc>
        <w:tc>
          <w:tcPr>
            <w:tcW w:w="1418" w:type="dxa"/>
          </w:tcPr>
          <w:p w:rsidR="001E289E" w:rsidRPr="00B4671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val="uk" w:eastAsia="ru-RU"/>
              </w:rPr>
            </w:pPr>
            <w:r w:rsidRPr="00B4671F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val="uk" w:eastAsia="ru-RU"/>
              </w:rPr>
              <w:t>Строк виконання заходу</w:t>
            </w:r>
          </w:p>
        </w:tc>
        <w:tc>
          <w:tcPr>
            <w:tcW w:w="1417" w:type="dxa"/>
          </w:tcPr>
          <w:p w:rsidR="001E289E" w:rsidRPr="00B4671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val="uk" w:eastAsia="ru-RU"/>
              </w:rPr>
            </w:pPr>
            <w:r w:rsidRPr="00B4671F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val="uk" w:eastAsia="ru-RU"/>
              </w:rPr>
              <w:t>Виконавці</w:t>
            </w:r>
          </w:p>
        </w:tc>
        <w:tc>
          <w:tcPr>
            <w:tcW w:w="2977" w:type="dxa"/>
          </w:tcPr>
          <w:p w:rsidR="001E289E" w:rsidRPr="00DA6D1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eastAsia="ru-RU"/>
              </w:rPr>
            </w:pPr>
            <w:r w:rsidRPr="00B4671F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val="uk" w:eastAsia="ru-RU"/>
              </w:rPr>
              <w:t>Очікуваний результа</w:t>
            </w:r>
            <w:r w:rsidRPr="00DA6D15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</w:t>
            </w:r>
          </w:p>
        </w:tc>
      </w:tr>
      <w:tr w:rsidR="001E289E" w:rsidTr="00DA4B19">
        <w:tc>
          <w:tcPr>
            <w:tcW w:w="1951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1E289E" w:rsidRPr="00514A62" w:rsidRDefault="00DA4B19" w:rsidP="002611B1">
            <w:pPr>
              <w:spacing w:line="360" w:lineRule="atLeast"/>
              <w:ind w:left="360"/>
              <w:jc w:val="both"/>
              <w:textAlignment w:val="baseline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 w:rsidRPr="00514A62"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І.</w:t>
            </w:r>
          </w:p>
          <w:p w:rsidR="001E289E" w:rsidRPr="00514A62" w:rsidRDefault="00514A62" w:rsidP="002611B1">
            <w:pPr>
              <w:spacing w:line="360" w:lineRule="atLeast"/>
              <w:jc w:val="both"/>
              <w:textAlignment w:val="baseline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 w:rsidRPr="00514A62"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РОЗВИТОК ДОШКІЛЛЯ</w:t>
            </w:r>
          </w:p>
          <w:p w:rsidR="001E289E" w:rsidRPr="000D0F4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інформатизації ЗДО (придбання оргтехніки, підключення до мережі швидкісного Інтернету)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Придбання сучасного мультимедійного та комп`ютерного обладнання</w:t>
            </w:r>
          </w:p>
          <w:p w:rsidR="001E289E" w:rsidRPr="00B576D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Підвищення кваліфікації, перепідготовка кадрів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Пофесійне зростання педагогів, інших працівників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1C1B2B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Будівництво найпростішого укриття у ЗДО «Пролісок»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Створення сучасного безпечного освітнього середовища в ЗДО «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Пролісок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Придбання (оновлення) необхідного технологічного обладнання для їдалень та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медичного обладнання для ЗДО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Оновлення технологічного  обладнання їдалень та медичного обдладнання закаладів дошкільної освіти</w:t>
            </w:r>
          </w:p>
        </w:tc>
      </w:tr>
      <w:tr w:rsidR="00514A62" w:rsidTr="00DA4B19">
        <w:tc>
          <w:tcPr>
            <w:tcW w:w="1951" w:type="dxa"/>
            <w:vAlign w:val="center"/>
          </w:tcPr>
          <w:p w:rsidR="00514A62" w:rsidRDefault="00514A62" w:rsidP="002611B1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14A62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ІІ. РОЗВИТОК </w:t>
            </w: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  <w:p w:rsidR="00514A62" w:rsidRPr="00B576DF" w:rsidRDefault="00514A62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4A62" w:rsidRPr="00B576DF" w:rsidRDefault="00514A62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4A62" w:rsidRPr="00B576DF" w:rsidRDefault="00514A62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14A62" w:rsidRPr="00B576DF" w:rsidRDefault="00514A62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A62" w:rsidRPr="007D6B4F" w:rsidRDefault="00514A62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A4B19" w:rsidRPr="00373EAA" w:rsidTr="00DA4B19">
        <w:tc>
          <w:tcPr>
            <w:tcW w:w="1951" w:type="dxa"/>
            <w:vAlign w:val="center"/>
          </w:tcPr>
          <w:p w:rsidR="00514A62" w:rsidRPr="00514A62" w:rsidRDefault="00514A62" w:rsidP="002611B1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1.Підвищення якості шкільної освіти</w:t>
            </w:r>
          </w:p>
        </w:tc>
        <w:tc>
          <w:tcPr>
            <w:tcW w:w="2126" w:type="dxa"/>
          </w:tcPr>
          <w:p w:rsidR="00514A62" w:rsidRPr="00514A62" w:rsidRDefault="00514A62" w:rsidP="002611B1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 державних гарантій доступності та рівних можливостей отримання якісної та повноцінної освіти незалежно від місця проживання і матеріального статку в межах державних</w:t>
            </w:r>
            <w:r w:rsidRPr="00514A62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стандартів</w:t>
            </w:r>
          </w:p>
        </w:tc>
        <w:tc>
          <w:tcPr>
            <w:tcW w:w="1418" w:type="dxa"/>
          </w:tcPr>
          <w:p w:rsidR="00DA4B19" w:rsidRPr="00514A62" w:rsidRDefault="00514A62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2023-2026</w:t>
            </w:r>
          </w:p>
        </w:tc>
        <w:tc>
          <w:tcPr>
            <w:tcW w:w="1417" w:type="dxa"/>
          </w:tcPr>
          <w:p w:rsidR="00DA4B19" w:rsidRPr="00514A62" w:rsidRDefault="00514A62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514A62" w:rsidRDefault="00514A62" w:rsidP="002611B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>кісний розвиток мережі загальної середньої освіти, впровадження різних форм навчання (у т.ч.</w:t>
            </w:r>
            <w:r w:rsidRPr="00514A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>екстернатного,</w:t>
            </w: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14A62" w:rsidRDefault="00514A62" w:rsidP="002611B1">
            <w:pPr>
              <w:pStyle w:val="a5"/>
              <w:spacing w:line="321" w:lineRule="exact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 w:rsidRPr="00514A62">
              <w:rPr>
                <w:sz w:val="24"/>
                <w:szCs w:val="24"/>
              </w:rPr>
              <w:t>забезпечення наступності між дошкільною та початковою освітою;</w:t>
            </w:r>
          </w:p>
          <w:p w:rsidR="00DA4B19" w:rsidRPr="00514A62" w:rsidRDefault="00514A62" w:rsidP="002611B1">
            <w:pPr>
              <w:pStyle w:val="a5"/>
              <w:spacing w:line="321" w:lineRule="exact"/>
              <w:ind w:left="34" w:hanging="34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підвищення якості навчально – виховного процесу з урахуванням досягнень педагогічної науки та якості надання освітніх послуг.</w:t>
            </w:r>
          </w:p>
        </w:tc>
      </w:tr>
      <w:tr w:rsidR="001E289E" w:rsidTr="00DA4B19">
        <w:tc>
          <w:tcPr>
            <w:tcW w:w="1951" w:type="dxa"/>
          </w:tcPr>
          <w:p w:rsidR="001E289E" w:rsidRPr="00B576D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2.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Нова українська школа</w:t>
            </w: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Формування ефективної мережі закладів загальної середньої освіти відповідно до освітніх потреб населення, профілізації старшої профільної школи 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3 - 2026</w:t>
            </w:r>
          </w:p>
        </w:tc>
        <w:tc>
          <w:tcPr>
            <w:tcW w:w="1417" w:type="dxa"/>
          </w:tcPr>
          <w:p w:rsidR="001E289E" w:rsidRPr="00514A62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4A62"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заклади освіти</w:t>
            </w:r>
          </w:p>
        </w:tc>
        <w:tc>
          <w:tcPr>
            <w:tcW w:w="2977" w:type="dxa"/>
          </w:tcPr>
          <w:p w:rsidR="001E289E" w:rsidRPr="00767186" w:rsidRDefault="001E289E" w:rsidP="002611B1">
            <w:pPr>
              <w:tabs>
                <w:tab w:val="left" w:pos="927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67186">
              <w:rPr>
                <w:rFonts w:ascii="Times New Roman" w:hAnsi="Times New Roman" w:cs="Times New Roman"/>
                <w:sz w:val="24"/>
                <w:szCs w:val="24"/>
              </w:rPr>
              <w:t>провадження нових державних стандартів загальної</w:t>
            </w:r>
            <w:r w:rsidRPr="007671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718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r w:rsidRPr="0076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7186">
              <w:rPr>
                <w:rFonts w:ascii="Times New Roman" w:hAnsi="Times New Roman" w:cs="Times New Roman"/>
                <w:sz w:val="24"/>
                <w:szCs w:val="24"/>
              </w:rPr>
              <w:t>освіти;</w:t>
            </w:r>
          </w:p>
          <w:p w:rsidR="001E289E" w:rsidRPr="0076718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" w:eastAsia="ru-RU"/>
              </w:rPr>
            </w:pP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Облаштування навчальних кабінетів для 5-9 класів відповідно до стандартів Нової української школи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Облашт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ванн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я на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вчальних кабінетів для 5-9 класів відповідно до стандартів Нової української школи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Сприяти  забезпеченню закладів  освіти сучасним  мультимедійним  обладнанням та комп’ютерною технікою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Забезпеченняз акладів освіти сучасної комп’ютерною технікою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базовим обладнанням  навчальних кабінетів із предметів   природно-математичного циклу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Підвищення якості освіти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розвитку мотивації досягнення успіху вчителів шляхом виплати премій за високу результативність здобувачів освіти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514A62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514A62"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Виплата премій за отримані високі бали при складанні ЗНО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Особлива дитина</w:t>
            </w: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Подальше відкриття на базі загальноосвітніх навчальних закладів класів з інклюзивним навчання для дітей з особливими потребами (забезпечення супроводу дитини з особливими потребами- асистенти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вчителів)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514A62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514A62"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ня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посади асистентів вчителів для дітей з ООП (за необхідності), здійснюється супровід таких дітей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Введення посад асистентів вихователів для супроводу дитини з особливими потребами</w:t>
            </w:r>
          </w:p>
        </w:tc>
        <w:tc>
          <w:tcPr>
            <w:tcW w:w="1418" w:type="dxa"/>
          </w:tcPr>
          <w:p w:rsidR="001E289E" w:rsidRPr="001C1B2B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514A62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514A62"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ня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посади асистентів вихователів  для дітей з ООП, здійснюється супровід таких дітей</w:t>
            </w:r>
          </w:p>
        </w:tc>
      </w:tr>
      <w:tr w:rsidR="001E289E" w:rsidTr="00DA4B19">
        <w:tc>
          <w:tcPr>
            <w:tcW w:w="1951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  <w:r w:rsidRPr="007D6B4F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  <w:t>Шкільний автобус</w:t>
            </w:r>
          </w:p>
          <w:p w:rsidR="001E289E" w:rsidRPr="00B576D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Придбання шкільн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ого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автобус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для  оновлення існуючого парку з метою повноцінного забезпечення перевезень до місць навчання і додому учнів та педагогічних працівників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Придбання шкільн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автобус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а для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забезпечення регулярного безоплатного підвезення учнів та педагогічних працівників 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Облаштування стоянки для шкільного автобусу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Охматівської гімназії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Виконавчий 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комітет, закла</w:t>
            </w:r>
            <w:r w:rsidR="00514A6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Збереження автотранспорту для організації підвезення здобувачів освіти та педагогів до закладу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Придбання палива для шкільних автобусів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безперебійного підвезення учнів та вчителів до місця навчання та в зворотному напрямку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Забезпечення технічного обслуговування автобусного парку, проведення ремонтних робіт, придбання запасних частин,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гуми  тощо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безперебійного підвезення учнів та вчителів до місця навчання та в зворотному напрямку</w:t>
            </w:r>
          </w:p>
        </w:tc>
      </w:tr>
      <w:tr w:rsidR="001E289E" w:rsidTr="00DA4B19">
        <w:tc>
          <w:tcPr>
            <w:tcW w:w="1951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  <w:r w:rsidRPr="003F64E6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  <w:t>Соціальний захист здобувачів освіти</w:t>
            </w: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Виплата коштів на забезпечення дітей – сиріт та дітей без батьківського піклування шкільною та спортивною формою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дітей – сиріт та дітей без батьківського піклування шкільною та спортивною формою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Надання одноразової грошової допомоги дітям – сиротам та дітям без батьківського піклування по досягненні ними 18-річного віку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Виплата одноразової грошової допомоги дітям – сиротам та дітям без батьківського піклування по досягненні ними 18-річного віку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 xml:space="preserve">6. Організація </w:t>
            </w:r>
            <w:r w:rsidRPr="00CA1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харчування здобувачів д</w:t>
            </w:r>
            <w:r w:rsidRPr="00CA1F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CA1FF1">
              <w:rPr>
                <w:rFonts w:ascii="Times New Roman" w:hAnsi="Times New Roman" w:cs="Times New Roman"/>
                <w:b/>
                <w:sz w:val="24"/>
                <w:szCs w:val="24"/>
              </w:rPr>
              <w:t>шкільної та загальної середньої освіти</w:t>
            </w:r>
          </w:p>
          <w:p w:rsidR="001E289E" w:rsidRPr="00CA1FF1" w:rsidRDefault="001E289E" w:rsidP="002611B1">
            <w:pPr>
              <w:tabs>
                <w:tab w:val="left" w:pos="926"/>
                <w:tab w:val="left" w:pos="927"/>
              </w:tabs>
              <w:spacing w:before="233"/>
              <w:ind w:left="-147"/>
              <w:jc w:val="both"/>
              <w:rPr>
                <w:sz w:val="28"/>
              </w:rPr>
            </w:pPr>
            <w:r w:rsidRPr="00CA1F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CA1F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Забезпечення безкоштовним  харчуванням учнів 1-4 класів, дітей пільгових категорій ЗЗСО, ЗДО та вихованців  дошкільн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ого підрозділу Охматівської гімназії</w:t>
            </w:r>
          </w:p>
        </w:tc>
        <w:tc>
          <w:tcPr>
            <w:tcW w:w="1418" w:type="dxa"/>
          </w:tcPr>
          <w:p w:rsidR="001E289E" w:rsidRPr="00B576D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2022-2024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Організація якісного та збалансованого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харчування дітей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в тому числі дітей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пільгових категорій, що навчаються в закладах освіти громади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CA1FF1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Організація оздоровлення та відпочинку дітей та осіб з числа пільгових категорій (харчування ) у пришкільних таборах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відпочинку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Оздоровлення та відпочинок дітей та осіб з числа пільгових категорій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Капітальний ремонт харчоблок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Відремонтован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харчоблок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E289E" w:rsidTr="00DA4B19">
        <w:tc>
          <w:tcPr>
            <w:tcW w:w="1951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7.</w:t>
            </w:r>
            <w:r w:rsidRPr="003F64E6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eastAsia="ru-RU"/>
              </w:rPr>
              <w:t>Безпечне освітнє середовище</w:t>
            </w:r>
          </w:p>
        </w:tc>
        <w:tc>
          <w:tcPr>
            <w:tcW w:w="2126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Побудова найпростішого укриття у Нагірнянському ЗДО «Пролісок»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pgNum/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айпростішого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укриття у Нагірнянському ЗДО «Пролісок»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Реконструкція найпростішого укриття Нагірнянського ЗЗСО І-ІІІ ст</w:t>
            </w:r>
          </w:p>
        </w:tc>
        <w:tc>
          <w:tcPr>
            <w:tcW w:w="1418" w:type="dxa"/>
          </w:tcPr>
          <w:p w:rsidR="001E289E" w:rsidRPr="003F64E6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pgNum/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айпростішого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укриття Нагірнянського ЗЗСО І-ІІІ ст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7A24C3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Улаштування системи оповіщення про пожежу –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заклад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освіти; 1 – ЗДО):</w:t>
            </w:r>
          </w:p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9E" w:rsidRPr="00754E7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3- 2026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Запобігання загибелі та травматизму внаслідок пожеж, надзвичайних ситуацій техногенного характеру в закладах освіти громади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7A24C3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8. </w:t>
            </w:r>
            <w:r w:rsidRPr="007A24C3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Зміцнення матеріально – технічної бази</w:t>
            </w:r>
          </w:p>
        </w:tc>
        <w:tc>
          <w:tcPr>
            <w:tcW w:w="2126" w:type="dxa"/>
          </w:tcPr>
          <w:p w:rsidR="001E289E" w:rsidRPr="003F64E6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підлоги спортивного залу Нагірнянського ЗЗСО І-ІІІ ст</w:t>
            </w:r>
          </w:p>
        </w:tc>
        <w:tc>
          <w:tcPr>
            <w:tcW w:w="1418" w:type="dxa"/>
          </w:tcPr>
          <w:p w:rsidR="001E289E" w:rsidRPr="00F8248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Відремонтована спортивна зал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54E7E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витяжки та ремонт підлоги у найпростішому укритті Тинівського ЗДО «Веселка» </w:t>
            </w:r>
          </w:p>
        </w:tc>
        <w:tc>
          <w:tcPr>
            <w:tcW w:w="1418" w:type="dxa"/>
          </w:tcPr>
          <w:p w:rsidR="001E289E" w:rsidRPr="00754E7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Встановлена витяжка та відремонтовані підлога у найпростішому укритті Тинівського ЗДО «Веселка»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Заміна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газового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опал</w:t>
            </w:r>
            <w:r w:rsidR="000D0F4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ення на альтернативне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у Нагірнянському ЗЗСО І-ІІІ ст</w:t>
            </w:r>
          </w:p>
        </w:tc>
        <w:tc>
          <w:tcPr>
            <w:tcW w:w="1418" w:type="dxa"/>
          </w:tcPr>
          <w:p w:rsidR="001E289E" w:rsidRPr="00754E7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Зменшення витрат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енергоносії, підвищення енергоефективності</w:t>
            </w:r>
          </w:p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власних джерел теплопостачання 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Облаштування  внутрішнього санвузла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уНагірнянському ЗЗСО І-ІІІ ст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E289E" w:rsidRPr="00754E7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риведен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у відповідність до санітарних норм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54E7E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Утеплення фасадів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та заміна вікон, дверей</w:t>
            </w:r>
          </w:p>
        </w:tc>
        <w:tc>
          <w:tcPr>
            <w:tcW w:w="1418" w:type="dxa"/>
          </w:tcPr>
          <w:p w:rsidR="001E289E" w:rsidRPr="00754E7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Зменшення витрат енергоносіїв, підвищення енергоефективності</w:t>
            </w:r>
          </w:p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Встановлення 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енергозберігаючих вікон, дверей 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Виконаня вимог Санітарного регламенту 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щодо температурного режиму</w:t>
            </w: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Поточний ремонт 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навчальних закладів 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Виконаня вимог Санітарного регламенту , створення безпечного средовища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Заміна котлів на сучасні енергоефективні  </w:t>
            </w:r>
          </w:p>
        </w:tc>
        <w:tc>
          <w:tcPr>
            <w:tcW w:w="1418" w:type="dxa"/>
          </w:tcPr>
          <w:p w:rsidR="001E289E" w:rsidRPr="00B576D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Зменшення витрат енергоносіїв, підвищення енергоефективності</w:t>
            </w:r>
          </w:p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власних джерел теплопостачання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Ремонт покрівлі у Тинівському ЗЗСО І-ІІІ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ступенів та Охматівській гімназії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Виконавчий комітет, відділ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Створення безпечного средовища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Оновлення 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матеріальної бази </w:t>
            </w:r>
            <w:r w:rsidRPr="007A24C3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 придбання технологічного обладнання для харчоблоків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Виконаня вимог Санітарного регламенту, створення безпечного средовища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7A24C3" w:rsidRDefault="001E289E" w:rsidP="002611B1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="000D0F45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A24C3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-UA" w:eastAsia="ru-RU"/>
              </w:rPr>
              <w:t>Інформаційно – навчальне середовище</w:t>
            </w:r>
          </w:p>
        </w:tc>
        <w:tc>
          <w:tcPr>
            <w:tcW w:w="2126" w:type="dxa"/>
          </w:tcPr>
          <w:p w:rsidR="001E289E" w:rsidRPr="00F82485" w:rsidRDefault="001E289E" w:rsidP="002611B1">
            <w:pPr>
              <w:tabs>
                <w:tab w:val="left" w:pos="927"/>
              </w:tabs>
              <w:spacing w:line="321" w:lineRule="exact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8248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Pr="00F82485">
              <w:rPr>
                <w:rFonts w:ascii="Times New Roman" w:hAnsi="Times New Roman" w:cs="Times New Roman"/>
                <w:sz w:val="24"/>
                <w:szCs w:val="24"/>
              </w:rPr>
              <w:t xml:space="preserve"> заміну технічно застарілої</w:t>
            </w:r>
            <w:r w:rsidRPr="00F8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2485">
              <w:rPr>
                <w:rFonts w:ascii="Times New Roman" w:hAnsi="Times New Roman" w:cs="Times New Roman"/>
                <w:sz w:val="24"/>
                <w:szCs w:val="24"/>
              </w:rPr>
              <w:t>комп’ютерної</w:t>
            </w:r>
            <w:r w:rsidRPr="00F8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485">
              <w:rPr>
                <w:rFonts w:ascii="Times New Roman" w:hAnsi="Times New Roman" w:cs="Times New Roman"/>
                <w:sz w:val="24"/>
                <w:szCs w:val="24"/>
              </w:rPr>
              <w:t>техніки;</w:t>
            </w:r>
          </w:p>
          <w:p w:rsidR="001E289E" w:rsidRPr="00F8248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</w:pPr>
          </w:p>
        </w:tc>
        <w:tc>
          <w:tcPr>
            <w:tcW w:w="1418" w:type="dxa"/>
          </w:tcPr>
          <w:p w:rsidR="001E289E" w:rsidRPr="00F8248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2023-2026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F0C08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Заміна технічно застарілого комп’ютерного обладнання</w:t>
            </w:r>
          </w:p>
        </w:tc>
      </w:tr>
      <w:tr w:rsidR="001E289E" w:rsidTr="00DA4B19">
        <w:trPr>
          <w:trHeight w:val="5567"/>
        </w:trPr>
        <w:tc>
          <w:tcPr>
            <w:tcW w:w="1951" w:type="dxa"/>
            <w:vAlign w:val="center"/>
          </w:tcPr>
          <w:p w:rsidR="001E289E" w:rsidRPr="007A24C3" w:rsidRDefault="000D0F45" w:rsidP="002611B1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  <w:t>10.</w:t>
            </w:r>
            <w:r w:rsidR="001E289E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  <w:t>Збереже</w:t>
            </w:r>
            <w:r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  <w:t>ння та розвиток</w:t>
            </w:r>
            <w:r w:rsidR="001E289E"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  <w:t xml:space="preserve"> здоров’я через освіту</w:t>
            </w:r>
          </w:p>
        </w:tc>
        <w:tc>
          <w:tcPr>
            <w:tcW w:w="2126" w:type="dxa"/>
          </w:tcPr>
          <w:p w:rsidR="001E289E" w:rsidRPr="007A24C3" w:rsidRDefault="001E289E" w:rsidP="002611B1">
            <w:pPr>
              <w:pStyle w:val="a4"/>
              <w:numPr>
                <w:ilvl w:val="1"/>
                <w:numId w:val="10"/>
              </w:numPr>
              <w:tabs>
                <w:tab w:val="left" w:pos="926"/>
                <w:tab w:val="left" w:pos="927"/>
              </w:tabs>
              <w:spacing w:line="242" w:lineRule="auto"/>
              <w:ind w:left="81" w:right="175" w:firstLine="0"/>
              <w:rPr>
                <w:sz w:val="24"/>
                <w:szCs w:val="24"/>
              </w:rPr>
            </w:pPr>
            <w:r w:rsidRPr="007A24C3">
              <w:rPr>
                <w:sz w:val="24"/>
                <w:szCs w:val="24"/>
              </w:rPr>
              <w:t>утрим</w:t>
            </w:r>
            <w:r>
              <w:rPr>
                <w:sz w:val="24"/>
                <w:szCs w:val="24"/>
                <w:lang w:val="uk-UA"/>
              </w:rPr>
              <w:t>ання</w:t>
            </w:r>
            <w:r w:rsidRPr="007A2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7A24C3">
              <w:rPr>
                <w:sz w:val="24"/>
                <w:szCs w:val="24"/>
              </w:rPr>
              <w:t xml:space="preserve"> належному </w:t>
            </w:r>
            <w:r>
              <w:rPr>
                <w:sz w:val="24"/>
                <w:szCs w:val="24"/>
                <w:lang w:val="uk-UA"/>
              </w:rPr>
              <w:t>стані</w:t>
            </w:r>
            <w:r w:rsidRPr="007A24C3">
              <w:rPr>
                <w:sz w:val="24"/>
                <w:szCs w:val="24"/>
              </w:rPr>
              <w:t xml:space="preserve"> стадіон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7A24C3">
              <w:rPr>
                <w:sz w:val="24"/>
                <w:szCs w:val="24"/>
              </w:rPr>
              <w:t xml:space="preserve"> та спортивн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7A24C3">
              <w:rPr>
                <w:sz w:val="24"/>
                <w:szCs w:val="24"/>
              </w:rPr>
              <w:t xml:space="preserve"> майданчик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7A24C3">
              <w:rPr>
                <w:sz w:val="24"/>
                <w:szCs w:val="24"/>
              </w:rPr>
              <w:t xml:space="preserve"> </w:t>
            </w:r>
            <w:r w:rsidRPr="007A24C3">
              <w:rPr>
                <w:sz w:val="24"/>
                <w:szCs w:val="24"/>
                <w:lang w:val="uk-UA"/>
              </w:rPr>
              <w:t xml:space="preserve">         </w:t>
            </w:r>
            <w:r w:rsidRPr="007A24C3">
              <w:rPr>
                <w:sz w:val="24"/>
                <w:szCs w:val="24"/>
              </w:rPr>
              <w:t>навчальних закладів, регулярно поновлювати спортивний</w:t>
            </w:r>
            <w:r w:rsidRPr="007A24C3">
              <w:rPr>
                <w:spacing w:val="-3"/>
                <w:sz w:val="24"/>
                <w:szCs w:val="24"/>
              </w:rPr>
              <w:t xml:space="preserve"> </w:t>
            </w:r>
            <w:r w:rsidRPr="007A24C3">
              <w:rPr>
                <w:sz w:val="24"/>
                <w:szCs w:val="24"/>
              </w:rPr>
              <w:t>інвентар;</w:t>
            </w:r>
          </w:p>
          <w:p w:rsidR="001E289E" w:rsidRPr="007A24C3" w:rsidRDefault="001E289E" w:rsidP="002611B1">
            <w:pPr>
              <w:spacing w:line="360" w:lineRule="atLeast"/>
              <w:ind w:left="81" w:right="17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uk-UA" w:eastAsia="ru-RU"/>
              </w:rPr>
            </w:pPr>
            <w:r w:rsidRPr="007A24C3">
              <w:rPr>
                <w:rFonts w:ascii="Times New Roman" w:hAnsi="Times New Roman" w:cs="Times New Roman"/>
                <w:sz w:val="24"/>
                <w:szCs w:val="24"/>
              </w:rPr>
              <w:t>модернізація та поновлення обладнання медичних</w:t>
            </w:r>
            <w:r w:rsidRPr="007A24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24C3">
              <w:rPr>
                <w:rFonts w:ascii="Times New Roman" w:hAnsi="Times New Roman" w:cs="Times New Roman"/>
                <w:sz w:val="24"/>
                <w:szCs w:val="24"/>
              </w:rPr>
              <w:t>кабінетів</w:t>
            </w:r>
          </w:p>
        </w:tc>
        <w:tc>
          <w:tcPr>
            <w:tcW w:w="1418" w:type="dxa"/>
          </w:tcPr>
          <w:p w:rsidR="001E289E" w:rsidRPr="007A24C3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2023-2026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24C3">
              <w:rPr>
                <w:rFonts w:ascii="Times New Roman" w:hAnsi="Times New Roman" w:cs="Times New Roman"/>
                <w:lang w:val="uk-UA"/>
              </w:rPr>
              <w:t>З</w:t>
            </w:r>
            <w:r w:rsidRPr="007A24C3">
              <w:rPr>
                <w:rFonts w:ascii="Times New Roman" w:hAnsi="Times New Roman" w:cs="Times New Roman"/>
              </w:rPr>
              <w:t xml:space="preserve">абезпечення розвитку матеріально-технічної бази для підтримки відповідних санітарно-гігієнічних умов у навчальних закладах з метою </w:t>
            </w:r>
            <w:r w:rsidRPr="007A24C3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A24C3">
              <w:rPr>
                <w:rFonts w:ascii="Times New Roman" w:hAnsi="Times New Roman" w:cs="Times New Roman"/>
              </w:rPr>
              <w:t>збереження здоров’я учасників освітнього</w:t>
            </w:r>
            <w:r w:rsidRPr="007A24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24C3">
              <w:rPr>
                <w:rFonts w:ascii="Times New Roman" w:hAnsi="Times New Roman" w:cs="Times New Roman"/>
              </w:rPr>
              <w:t>середовища</w:t>
            </w:r>
          </w:p>
        </w:tc>
      </w:tr>
      <w:tr w:rsidR="001E289E" w:rsidRPr="00F5508E" w:rsidTr="00DA4B19">
        <w:trPr>
          <w:trHeight w:val="3777"/>
        </w:trPr>
        <w:tc>
          <w:tcPr>
            <w:tcW w:w="1951" w:type="dxa"/>
            <w:vAlign w:val="center"/>
          </w:tcPr>
          <w:p w:rsidR="001E289E" w:rsidRPr="00B7025B" w:rsidRDefault="001E289E" w:rsidP="002611B1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4"/>
                <w:szCs w:val="24"/>
                <w:lang w:val="uk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11.</w:t>
            </w:r>
            <w:r w:rsidRPr="00B7025B"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Профільне навчання</w:t>
            </w:r>
          </w:p>
        </w:tc>
        <w:tc>
          <w:tcPr>
            <w:tcW w:w="2126" w:type="dxa"/>
          </w:tcPr>
          <w:p w:rsidR="001E289E" w:rsidRPr="00B7025B" w:rsidRDefault="001E289E" w:rsidP="002611B1">
            <w:pPr>
              <w:tabs>
                <w:tab w:val="left" w:pos="926"/>
                <w:tab w:val="left" w:pos="927"/>
              </w:tabs>
              <w:spacing w:line="242" w:lineRule="auto"/>
              <w:ind w:left="81" w:right="175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 xml:space="preserve"> 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матеріально-технічн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організації якісного профільного</w:t>
            </w:r>
            <w:r w:rsidRPr="00B70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25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1418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2023-2026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7025B" w:rsidRDefault="001E289E" w:rsidP="002611B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55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умов для вибору учнями профілю навчання та професійної орієнтації згідно з</w:t>
            </w:r>
            <w:r w:rsidRPr="00F5508E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55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їхніми</w:t>
            </w:r>
            <w:r w:rsidRPr="00B70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5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інтересами</w:t>
            </w:r>
          </w:p>
        </w:tc>
      </w:tr>
      <w:tr w:rsidR="001E289E" w:rsidRPr="00373EAA" w:rsidTr="00DA4B19">
        <w:trPr>
          <w:trHeight w:val="5567"/>
        </w:trPr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12. Організація оздоровлення та відпочинку дітей та здобувачів освіти</w:t>
            </w:r>
          </w:p>
        </w:tc>
        <w:tc>
          <w:tcPr>
            <w:tcW w:w="2126" w:type="dxa"/>
          </w:tcPr>
          <w:p w:rsidR="001E289E" w:rsidRPr="00F82485" w:rsidRDefault="001E289E" w:rsidP="002611B1">
            <w:pPr>
              <w:tabs>
                <w:tab w:val="left" w:pos="2066"/>
              </w:tabs>
              <w:ind w:left="81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8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окращення якості оздоровлення та відпочинку дітей та молоді,       збільшення кількості дітей, охоплених організованими формами оздоровлення та відпочинку, в першу чергу дітей, які потребують особливої соціальної уваги та підтримки;</w:t>
            </w:r>
          </w:p>
          <w:p w:rsidR="001E289E" w:rsidRPr="00F82485" w:rsidRDefault="001E289E" w:rsidP="002611B1">
            <w:pPr>
              <w:tabs>
                <w:tab w:val="left" w:pos="926"/>
                <w:tab w:val="left" w:pos="927"/>
              </w:tabs>
              <w:spacing w:line="242" w:lineRule="auto"/>
              <w:ind w:left="81" w:right="175" w:firstLine="228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1418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2023 - 2026</w:t>
            </w:r>
          </w:p>
        </w:tc>
        <w:tc>
          <w:tcPr>
            <w:tcW w:w="1417" w:type="dxa"/>
          </w:tcPr>
          <w:p w:rsidR="001E289E" w:rsidRPr="00F82485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7025B" w:rsidRDefault="001E289E" w:rsidP="002611B1">
            <w:pPr>
              <w:tabs>
                <w:tab w:val="left" w:pos="2066"/>
              </w:tabs>
              <w:ind w:left="81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8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окращення якості оздоровлення та відпочинку дітей та молоді,       збільшення кількості дітей, охоплених організованими формами оздоровлення та відпочинку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289E" w:rsidRPr="00F82485" w:rsidTr="00DA4B19">
        <w:trPr>
          <w:trHeight w:val="5567"/>
        </w:trPr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13. Шкільна бібліотека</w:t>
            </w:r>
          </w:p>
        </w:tc>
        <w:tc>
          <w:tcPr>
            <w:tcW w:w="2126" w:type="dxa"/>
          </w:tcPr>
          <w:p w:rsidR="001E289E" w:rsidRPr="00BF0C08" w:rsidRDefault="001E289E" w:rsidP="002611B1">
            <w:pPr>
              <w:pStyle w:val="a5"/>
              <w:spacing w:before="89"/>
              <w:ind w:left="81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F0C08">
              <w:rPr>
                <w:sz w:val="24"/>
                <w:szCs w:val="24"/>
              </w:rPr>
              <w:t>абезпечити заклади освіти</w:t>
            </w:r>
            <w:r w:rsidRPr="00BF0C08">
              <w:rPr>
                <w:sz w:val="24"/>
                <w:szCs w:val="24"/>
                <w:lang w:val="uk-UA"/>
              </w:rPr>
              <w:t xml:space="preserve"> </w:t>
            </w:r>
            <w:r w:rsidRPr="00BF0C08">
              <w:rPr>
                <w:sz w:val="24"/>
                <w:szCs w:val="24"/>
              </w:rPr>
              <w:t>г</w:t>
            </w:r>
            <w:r w:rsidRPr="00BF0C08">
              <w:rPr>
                <w:sz w:val="24"/>
                <w:szCs w:val="24"/>
                <w:lang w:val="uk-UA"/>
              </w:rPr>
              <w:t>р</w:t>
            </w:r>
            <w:r w:rsidRPr="00BF0C08">
              <w:rPr>
                <w:sz w:val="24"/>
                <w:szCs w:val="24"/>
              </w:rPr>
              <w:t>омади навчально-методичними комплексами нового покоління, які відповідають державним та освітнім стандартам і спря мовані на розвиток особистості здобувачів освіти;</w:t>
            </w:r>
          </w:p>
          <w:p w:rsidR="001E289E" w:rsidRPr="00BF0C08" w:rsidRDefault="001E289E" w:rsidP="002611B1">
            <w:pPr>
              <w:tabs>
                <w:tab w:val="left" w:pos="2066"/>
              </w:tabs>
              <w:ind w:left="81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1418" w:type="dxa"/>
          </w:tcPr>
          <w:p w:rsidR="001E289E" w:rsidRPr="00BF0C08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  <w:t>2023-2026</w:t>
            </w:r>
          </w:p>
        </w:tc>
        <w:tc>
          <w:tcPr>
            <w:tcW w:w="1417" w:type="dxa"/>
          </w:tcPr>
          <w:p w:rsidR="001E289E" w:rsidRPr="00BF0C08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"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F0C08" w:rsidRDefault="001E289E" w:rsidP="002611B1">
            <w:pPr>
              <w:tabs>
                <w:tab w:val="left" w:pos="2066"/>
              </w:tabs>
              <w:ind w:left="81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>удосконал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матеріально-технічн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 xml:space="preserve"> шкільних</w:t>
            </w:r>
            <w:r w:rsidRPr="00BF0C0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1E289E" w:rsidRPr="00BF0C08" w:rsidTr="00DA4B19">
        <w:trPr>
          <w:trHeight w:val="5567"/>
        </w:trPr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14. Кадрове забезпечення</w:t>
            </w:r>
          </w:p>
        </w:tc>
        <w:tc>
          <w:tcPr>
            <w:tcW w:w="2126" w:type="dxa"/>
          </w:tcPr>
          <w:p w:rsidR="001E289E" w:rsidRPr="00BF0C08" w:rsidRDefault="001E289E" w:rsidP="002611B1">
            <w:pPr>
              <w:tabs>
                <w:tab w:val="left" w:pos="938"/>
                <w:tab w:val="left" w:pos="939"/>
              </w:tabs>
              <w:spacing w:line="320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>птимізаці</w:t>
            </w:r>
            <w:r w:rsidRPr="00BF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забезпечення навчальних закладів;</w:t>
            </w:r>
          </w:p>
          <w:p w:rsidR="001E289E" w:rsidRPr="00F5508E" w:rsidRDefault="001E289E" w:rsidP="002611B1">
            <w:pPr>
              <w:tabs>
                <w:tab w:val="left" w:pos="798"/>
              </w:tabs>
              <w:ind w:left="141"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8E">
              <w:rPr>
                <w:rFonts w:ascii="Times New Roman" w:hAnsi="Times New Roman" w:cs="Times New Roman"/>
                <w:sz w:val="24"/>
                <w:szCs w:val="24"/>
              </w:rPr>
              <w:t>поліпшення соціально-економічного становища педагогічних працівників, морального і матеріального стимулювання їхньої професійної</w:t>
            </w:r>
            <w:r w:rsidRPr="00F550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508E">
              <w:rPr>
                <w:rFonts w:ascii="Times New Roman" w:hAnsi="Times New Roman" w:cs="Times New Roman"/>
                <w:sz w:val="24"/>
                <w:szCs w:val="24"/>
              </w:rPr>
              <w:t>діяльності.</w:t>
            </w:r>
          </w:p>
          <w:p w:rsidR="001E289E" w:rsidRDefault="001E289E" w:rsidP="002611B1">
            <w:pPr>
              <w:pStyle w:val="a5"/>
              <w:spacing w:before="2"/>
              <w:ind w:left="0"/>
              <w:jc w:val="both"/>
            </w:pPr>
          </w:p>
          <w:p w:rsidR="001E289E" w:rsidRPr="00BF0C08" w:rsidRDefault="001E289E" w:rsidP="002611B1">
            <w:pPr>
              <w:pStyle w:val="a5"/>
              <w:spacing w:before="89"/>
              <w:ind w:left="81"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  <w:t>2023-2026</w:t>
            </w:r>
          </w:p>
        </w:tc>
        <w:tc>
          <w:tcPr>
            <w:tcW w:w="1417" w:type="dxa"/>
          </w:tcPr>
          <w:p w:rsidR="001E289E" w:rsidRPr="00BF0C08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Вик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BF0C08" w:rsidRDefault="001E289E" w:rsidP="002611B1">
            <w:pPr>
              <w:tabs>
                <w:tab w:val="left" w:pos="206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професійного розвитку педагогічних, управлінських і </w:t>
            </w:r>
            <w:r w:rsidRPr="00BF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BF0C08">
              <w:rPr>
                <w:rFonts w:ascii="Times New Roman" w:hAnsi="Times New Roman" w:cs="Times New Roman"/>
                <w:sz w:val="24"/>
                <w:szCs w:val="24"/>
              </w:rPr>
              <w:t>методичних кадрів</w:t>
            </w:r>
          </w:p>
        </w:tc>
      </w:tr>
      <w:tr w:rsidR="001E289E" w:rsidRPr="00373EAA" w:rsidTr="00DA4B19">
        <w:trPr>
          <w:trHeight w:val="2884"/>
        </w:trPr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15. Позашкільна освіта</w:t>
            </w:r>
          </w:p>
        </w:tc>
        <w:tc>
          <w:tcPr>
            <w:tcW w:w="2126" w:type="dxa"/>
          </w:tcPr>
          <w:p w:rsidR="001E289E" w:rsidRPr="00F5508E" w:rsidRDefault="001E289E" w:rsidP="002611B1">
            <w:pPr>
              <w:tabs>
                <w:tab w:val="left" w:pos="938"/>
                <w:tab w:val="left" w:pos="939"/>
              </w:tabs>
              <w:spacing w:line="320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5508E">
              <w:rPr>
                <w:rFonts w:ascii="Times New Roman" w:hAnsi="Times New Roman" w:cs="Times New Roman"/>
                <w:sz w:val="24"/>
                <w:szCs w:val="24"/>
              </w:rPr>
              <w:t>береження та розширення мережі гурткової роботи відповідно до потреб вихованців та</w:t>
            </w:r>
            <w:r w:rsidRPr="00F550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508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F55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508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</w:p>
        </w:tc>
        <w:tc>
          <w:tcPr>
            <w:tcW w:w="1418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  <w:t>2023-2026</w:t>
            </w:r>
          </w:p>
        </w:tc>
        <w:tc>
          <w:tcPr>
            <w:tcW w:w="1417" w:type="dxa"/>
          </w:tcPr>
          <w:p w:rsidR="001E289E" w:rsidRPr="00F82485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Вик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5B76E2" w:rsidRDefault="001E289E" w:rsidP="002611B1">
            <w:pPr>
              <w:tabs>
                <w:tab w:val="left" w:pos="798"/>
              </w:tabs>
              <w:spacing w:before="61"/>
              <w:ind w:left="153" w:right="2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B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береження та розвиток існуючої мережі гуртків  із забезпеченням організаційно-методичного супроводу</w:t>
            </w:r>
            <w:r w:rsidRPr="005B76E2">
              <w:rPr>
                <w:rFonts w:ascii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5B7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їхдіяльності;</w:t>
            </w:r>
          </w:p>
          <w:p w:rsidR="001E289E" w:rsidRPr="005B76E2" w:rsidRDefault="001E289E" w:rsidP="002611B1">
            <w:pPr>
              <w:tabs>
                <w:tab w:val="left" w:pos="206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</w:p>
        </w:tc>
      </w:tr>
      <w:tr w:rsidR="001E289E" w:rsidRPr="00BF0C08" w:rsidTr="00DA4B19">
        <w:trPr>
          <w:trHeight w:val="2884"/>
        </w:trPr>
        <w:tc>
          <w:tcPr>
            <w:tcW w:w="1951" w:type="dxa"/>
            <w:vAlign w:val="center"/>
          </w:tcPr>
          <w:p w:rsidR="001E289E" w:rsidRDefault="001E289E" w:rsidP="002611B1">
            <w:pPr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hAnsi="ProbaPro"/>
                <w:b/>
                <w:color w:val="000000"/>
                <w:sz w:val="24"/>
                <w:szCs w:val="24"/>
                <w:lang w:val="uk-UA" w:eastAsia="ru-RU"/>
              </w:rPr>
              <w:t>16. Робота з обдарованими і талановитими дітьми та молоддю</w:t>
            </w:r>
          </w:p>
        </w:tc>
        <w:tc>
          <w:tcPr>
            <w:tcW w:w="2126" w:type="dxa"/>
          </w:tcPr>
          <w:p w:rsidR="001E289E" w:rsidRPr="00767186" w:rsidRDefault="001E289E" w:rsidP="002611B1">
            <w:pPr>
              <w:tabs>
                <w:tab w:val="left" w:pos="938"/>
                <w:tab w:val="left" w:pos="939"/>
              </w:tabs>
              <w:spacing w:line="320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6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умов для раннього виявлення і розвитку обдарованих і талановитих дітей, заохочення та стимулювання їх допитливості, інтелектуальної ініціативи, позитивних мотивів навчання в умовах оновленого змісту загальної середньої</w:t>
            </w:r>
            <w:r w:rsidRPr="0076718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6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418" w:type="dxa"/>
          </w:tcPr>
          <w:p w:rsidR="001E289E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" w:eastAsia="ru-RU"/>
              </w:rPr>
              <w:t>2023-2026</w:t>
            </w:r>
          </w:p>
        </w:tc>
        <w:tc>
          <w:tcPr>
            <w:tcW w:w="1417" w:type="dxa"/>
          </w:tcPr>
          <w:p w:rsidR="001E289E" w:rsidRPr="00F82485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Вик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67186" w:rsidRDefault="001E289E" w:rsidP="002611B1">
            <w:pPr>
              <w:tabs>
                <w:tab w:val="left" w:pos="206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67186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для інтелектуального розвитку і творчої самореалізації обдарованої учнівської молоді</w:t>
            </w:r>
          </w:p>
        </w:tc>
      </w:tr>
      <w:tr w:rsidR="001E289E" w:rsidTr="00DA4B19">
        <w:tc>
          <w:tcPr>
            <w:tcW w:w="1951" w:type="dxa"/>
          </w:tcPr>
          <w:p w:rsidR="001E289E" w:rsidRPr="00F82485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17.</w:t>
            </w:r>
            <w:r w:rsidRPr="00F8248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Основні </w:t>
            </w:r>
            <w:r w:rsidRPr="00F8248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заходи у сфері освіти</w:t>
            </w:r>
          </w:p>
        </w:tc>
        <w:tc>
          <w:tcPr>
            <w:tcW w:w="2126" w:type="dxa"/>
          </w:tcPr>
          <w:p w:rsidR="001E289E" w:rsidRPr="00F82485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Серпневі заходи </w:t>
            </w: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педагогічних працівників громади – щорічний педагогічний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форум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F8248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F8248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F8248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Вик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онавчи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Підбиття підсумків роботи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органів управління освітою, закладів освіти за попередній період та підготовка до нового навчального року відповідно до законів України „Про освіту”, „Про повну загальну середню освіту”, визначення пріоритетних завдань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Проведення професійного свята – Дня працівників освіти у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>Баштечківській сільській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територіальній громаді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Проведення професійного</w:t>
            </w:r>
          </w:p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свята – Дня працівників освіти у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Баштечківській сільській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територіальній громаді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Педагогічні студії (січень, червень)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Проведення майстер-класів, круглих столів з питань розвитку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освіти, впровадження кращих практик в освіту громади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Національно-патріотичне виховання дітей та молоді. Проведення зонального етапу та участь у (обласному) етапі Всеукраїнської дитячо-юнацької військово-патріотичної гри «Сокіл» («Джура») у трьох вікових </w:t>
            </w: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категоріях: «Котигорошко» (молодша вікова група), «Джура» (середня вікова група), «Молоді козаки» (старша вікова група)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Створення умов для формування національно-патріотичної свідомості до ціннісних орієнтирів та виховання високоморальних особистостей. Активізація патріотичного виховання шляхом набуття здобувачами освіти знань, умінь та навичок, необхідних захиснику Батьківщини; організація змістовного дозвілля та формування навичок </w:t>
            </w: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способу життя</w:t>
            </w:r>
          </w:p>
        </w:tc>
      </w:tr>
      <w:tr w:rsidR="001E289E" w:rsidTr="00DA4B19">
        <w:tc>
          <w:tcPr>
            <w:tcW w:w="1951" w:type="dxa"/>
            <w:vAlign w:val="center"/>
          </w:tcPr>
          <w:p w:rsidR="001E289E" w:rsidRPr="00B576DF" w:rsidRDefault="001E289E" w:rsidP="002611B1">
            <w:pPr>
              <w:jc w:val="both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Участь в обласних та Всеукраїнських конкурсах для здобувачів освіти</w:t>
            </w:r>
          </w:p>
        </w:tc>
        <w:tc>
          <w:tcPr>
            <w:tcW w:w="1418" w:type="dxa"/>
          </w:tcPr>
          <w:p w:rsidR="001E289E" w:rsidRPr="002147C7" w:rsidRDefault="001E289E" w:rsidP="002611B1">
            <w:pPr>
              <w:spacing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  <w:r w:rsidRPr="00B576DF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1E289E" w:rsidRPr="00B576D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576D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Виконавчий комітет, відділ освіти, заклади освіти</w:t>
            </w:r>
          </w:p>
        </w:tc>
        <w:tc>
          <w:tcPr>
            <w:tcW w:w="2977" w:type="dxa"/>
          </w:tcPr>
          <w:p w:rsidR="001E289E" w:rsidRPr="007D6B4F" w:rsidRDefault="001E289E" w:rsidP="002611B1">
            <w:pPr>
              <w:spacing w:after="150" w:line="360" w:lineRule="atLeast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7D6B4F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Підтримка обдарованої молоді та створення умов для її розвитку</w:t>
            </w:r>
          </w:p>
        </w:tc>
      </w:tr>
    </w:tbl>
    <w:p w:rsidR="009B6F8A" w:rsidRDefault="009B6F8A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0D0F45" w:rsidRDefault="00162F93" w:rsidP="000D0F45">
      <w:pPr>
        <w:tabs>
          <w:tab w:val="left" w:pos="2383"/>
          <w:tab w:val="left" w:pos="4021"/>
          <w:tab w:val="left" w:pos="5145"/>
          <w:tab w:val="left" w:pos="8636"/>
          <w:tab w:val="left" w:pos="9176"/>
        </w:tabs>
        <w:spacing w:before="257"/>
        <w:ind w:left="540" w:right="410" w:hanging="54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14A6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14A62">
        <w:rPr>
          <w:rFonts w:ascii="Times New Roman" w:hAnsi="Times New Roman" w:cs="Times New Roman"/>
          <w:b/>
          <w:sz w:val="28"/>
        </w:rPr>
        <w:t xml:space="preserve">VІ. Система управління та контролю за ходом виконання </w:t>
      </w:r>
      <w:r w:rsidR="00514A62">
        <w:rPr>
          <w:rFonts w:ascii="Times New Roman" w:hAnsi="Times New Roman" w:cs="Times New Roman"/>
          <w:b/>
          <w:sz w:val="28"/>
          <w:lang w:val="uk-UA"/>
        </w:rPr>
        <w:t xml:space="preserve">Комплексної </w:t>
      </w:r>
      <w:r w:rsidRPr="00514A62">
        <w:rPr>
          <w:rFonts w:ascii="Times New Roman" w:hAnsi="Times New Roman" w:cs="Times New Roman"/>
          <w:b/>
          <w:sz w:val="28"/>
        </w:rPr>
        <w:t xml:space="preserve">Програми </w:t>
      </w:r>
    </w:p>
    <w:p w:rsidR="009805F0" w:rsidRPr="000D0F45" w:rsidRDefault="000D0F45" w:rsidP="000D0F45">
      <w:pPr>
        <w:tabs>
          <w:tab w:val="left" w:pos="2383"/>
          <w:tab w:val="left" w:pos="4021"/>
          <w:tab w:val="left" w:pos="5145"/>
          <w:tab w:val="left" w:pos="8636"/>
          <w:tab w:val="left" w:pos="9176"/>
        </w:tabs>
        <w:spacing w:before="257"/>
        <w:ind w:right="410" w:hanging="54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162F93" w:rsidRPr="00514A62">
        <w:rPr>
          <w:rFonts w:ascii="Times New Roman" w:hAnsi="Times New Roman" w:cs="Times New Roman"/>
          <w:sz w:val="28"/>
          <w:lang w:val="uk-UA"/>
        </w:rPr>
        <w:t>Організаційний супровід та коорди</w:t>
      </w:r>
      <w:r>
        <w:rPr>
          <w:rFonts w:ascii="Times New Roman" w:hAnsi="Times New Roman" w:cs="Times New Roman"/>
          <w:sz w:val="28"/>
          <w:lang w:val="uk-UA"/>
        </w:rPr>
        <w:t xml:space="preserve">нація діяльності щодо виконання </w:t>
      </w:r>
      <w:r w:rsidR="00514A62">
        <w:rPr>
          <w:rFonts w:ascii="Times New Roman" w:hAnsi="Times New Roman" w:cs="Times New Roman"/>
          <w:sz w:val="28"/>
          <w:lang w:val="uk-UA"/>
        </w:rPr>
        <w:t xml:space="preserve">Комплексної </w:t>
      </w:r>
      <w:r w:rsidR="00162F93" w:rsidRPr="00514A62">
        <w:rPr>
          <w:rFonts w:ascii="Times New Roman" w:hAnsi="Times New Roman" w:cs="Times New Roman"/>
          <w:sz w:val="28"/>
          <w:lang w:val="uk-UA"/>
        </w:rPr>
        <w:t>Програми здійснюється Відділом освіти,</w:t>
      </w:r>
      <w:r w:rsidR="00514A62" w:rsidRPr="00514A62">
        <w:rPr>
          <w:rFonts w:ascii="Times New Roman" w:hAnsi="Times New Roman" w:cs="Times New Roman"/>
          <w:sz w:val="28"/>
          <w:lang w:val="uk-UA"/>
        </w:rPr>
        <w:t xml:space="preserve"> культури,</w:t>
      </w:r>
      <w:r w:rsidR="00162F93" w:rsidRPr="00514A62">
        <w:rPr>
          <w:rFonts w:ascii="Times New Roman" w:hAnsi="Times New Roman" w:cs="Times New Roman"/>
          <w:sz w:val="28"/>
          <w:lang w:val="uk-UA"/>
        </w:rPr>
        <w:t xml:space="preserve"> молоді та спорту Баштечківської сільської</w:t>
      </w:r>
      <w:r w:rsidR="00162F93" w:rsidRPr="00514A62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162F93" w:rsidRPr="00514A62">
        <w:rPr>
          <w:rFonts w:ascii="Times New Roman" w:hAnsi="Times New Roman" w:cs="Times New Roman"/>
          <w:sz w:val="28"/>
          <w:lang w:val="uk-UA"/>
        </w:rPr>
        <w:t>ради</w:t>
      </w:r>
      <w:r w:rsidR="00162F93" w:rsidRPr="00514A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4A62" w:rsidRPr="00514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F93" w:rsidRPr="00514A6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</w:p>
    <w:p w:rsidR="00162F93" w:rsidRPr="00514A62" w:rsidRDefault="000D0F45" w:rsidP="000D0F45">
      <w:pPr>
        <w:tabs>
          <w:tab w:val="left" w:pos="2383"/>
          <w:tab w:val="left" w:pos="4021"/>
          <w:tab w:val="left" w:pos="5145"/>
          <w:tab w:val="left" w:pos="8636"/>
          <w:tab w:val="left" w:pos="9176"/>
        </w:tabs>
        <w:spacing w:before="257"/>
        <w:ind w:right="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4A62">
        <w:rPr>
          <w:rFonts w:ascii="Times New Roman" w:hAnsi="Times New Roman" w:cs="Times New Roman"/>
          <w:sz w:val="28"/>
          <w:szCs w:val="28"/>
          <w:lang w:val="uk-UA"/>
        </w:rPr>
        <w:t xml:space="preserve">ОКМС </w:t>
      </w:r>
      <w:r w:rsidR="00162F93" w:rsidRPr="00514A62">
        <w:rPr>
          <w:rFonts w:ascii="Times New Roman" w:hAnsi="Times New Roman" w:cs="Times New Roman"/>
          <w:sz w:val="28"/>
          <w:szCs w:val="28"/>
          <w:lang w:val="uk-UA"/>
        </w:rPr>
        <w:t>здійснює аналіз стану реалізації Програми і надає інформацію про її виконання сільському голові.</w:t>
      </w:r>
    </w:p>
    <w:p w:rsidR="00162F93" w:rsidRPr="00514A62" w:rsidRDefault="00B4671F" w:rsidP="002611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A62">
        <w:rPr>
          <w:rFonts w:ascii="Times New Roman" w:hAnsi="Times New Roman" w:cs="Times New Roman"/>
          <w:b/>
          <w:sz w:val="28"/>
        </w:rPr>
        <w:t>VІ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 w:rsidR="00162F93" w:rsidRPr="00514A62">
        <w:rPr>
          <w:rFonts w:ascii="Times New Roman" w:hAnsi="Times New Roman" w:cs="Times New Roman"/>
          <w:b/>
          <w:sz w:val="28"/>
          <w:szCs w:val="28"/>
        </w:rPr>
        <w:t xml:space="preserve">. Фінансове 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62F93" w:rsidRPr="00514A62">
        <w:rPr>
          <w:rFonts w:ascii="Times New Roman" w:hAnsi="Times New Roman" w:cs="Times New Roman"/>
          <w:b/>
          <w:sz w:val="28"/>
          <w:szCs w:val="28"/>
        </w:rPr>
        <w:t xml:space="preserve">омплексної Програми 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394"/>
        <w:gridCol w:w="1394"/>
        <w:gridCol w:w="1402"/>
        <w:gridCol w:w="8"/>
        <w:gridCol w:w="1398"/>
      </w:tblGrid>
      <w:tr w:rsidR="009805F0" w:rsidRPr="00514A62" w:rsidTr="009B1532">
        <w:trPr>
          <w:trHeight w:val="640"/>
        </w:trPr>
        <w:tc>
          <w:tcPr>
            <w:tcW w:w="8211" w:type="dxa"/>
            <w:gridSpan w:val="6"/>
          </w:tcPr>
          <w:p w:rsidR="009805F0" w:rsidRPr="00514A62" w:rsidRDefault="009805F0" w:rsidP="002611B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15">
              <w:rPr>
                <w:rFonts w:ascii="ProbaPro" w:eastAsia="Times New Roman" w:hAnsi="ProbaPro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Орієнтовні обсяги фінансування (вартість), тис.грн., у тому числі</w:t>
            </w: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417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418" w:type="dxa"/>
            <w:gridSpan w:val="2"/>
          </w:tcPr>
          <w:p w:rsidR="009805F0" w:rsidRPr="009805F0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9805F0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F93" w:rsidRPr="00514A62" w:rsidTr="00162F93">
        <w:trPr>
          <w:trHeight w:val="226"/>
        </w:trPr>
        <w:tc>
          <w:tcPr>
            <w:tcW w:w="8211" w:type="dxa"/>
            <w:gridSpan w:val="6"/>
          </w:tcPr>
          <w:p w:rsidR="00162F93" w:rsidRPr="00514A62" w:rsidRDefault="00162F93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видатків </w:t>
            </w:r>
          </w:p>
        </w:tc>
      </w:tr>
      <w:tr w:rsidR="009805F0" w:rsidRPr="00514A62" w:rsidTr="009805F0">
        <w:trPr>
          <w:trHeight w:val="2215"/>
        </w:trPr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Комп’ютеризація закладів освіти: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     ЗОШ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     ЗДО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Харчування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276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18" w:type="dxa"/>
            <w:gridSpan w:val="2"/>
          </w:tcPr>
          <w:p w:rsidR="009805F0" w:rsidRPr="009805F0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Підтримка роботи з обдарованими і талановитими дітьми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5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276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18" w:type="dxa"/>
            <w:gridSpan w:val="2"/>
          </w:tcPr>
          <w:p w:rsidR="009805F0" w:rsidRPr="009805F0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Оснащення інвентарем:  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>спортивні зали та майданчики у ЗОШ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>дитячі майданчики у ЗДО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05F0" w:rsidRPr="009805F0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технологічним, кухонним обладнанням їдалень, харчоблоків, пралень: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   ЗОШ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4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A62">
              <w:rPr>
                <w:rFonts w:ascii="Times New Roman" w:hAnsi="Times New Roman" w:cs="Times New Roman"/>
                <w:sz w:val="24"/>
                <w:szCs w:val="24"/>
              </w:rPr>
              <w:t xml:space="preserve">  ЗДО</w:t>
            </w:r>
          </w:p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05F0" w:rsidRPr="009805F0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F0" w:rsidRPr="00514A62" w:rsidTr="009805F0">
        <w:trPr>
          <w:trHeight w:val="1369"/>
        </w:trPr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Капітальний ремонт тепло-, водо- мережі, заміна сантехобладнання у закладах освіти, покрівель та приміщень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Протипожежні заходи (</w:t>
            </w:r>
            <w:r w:rsidR="00B81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обробка горищ, встановлення протипожежної сигналізації</w:t>
            </w: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шкільних парт, настінних дощок, меблів, ліжок,  меблів для їдалень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Заміна віконних блоків на енергозберігаючі склопакети, утеплення фасадів (термомодернізація)</w:t>
            </w:r>
          </w:p>
        </w:tc>
        <w:tc>
          <w:tcPr>
            <w:tcW w:w="113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Оснащення медичних кабінетів</w:t>
            </w:r>
          </w:p>
        </w:tc>
        <w:tc>
          <w:tcPr>
            <w:tcW w:w="1135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276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30" w:type="dxa"/>
            <w:gridSpan w:val="2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  <w:tc>
          <w:tcPr>
            <w:tcW w:w="1405" w:type="dxa"/>
          </w:tcPr>
          <w:p w:rsidR="009805F0" w:rsidRPr="00514A62" w:rsidRDefault="00B81FD4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межах бюджетних призначень</w:t>
            </w:r>
          </w:p>
        </w:tc>
      </w:tr>
      <w:tr w:rsidR="009805F0" w:rsidRPr="00514A62" w:rsidTr="009805F0">
        <w:tc>
          <w:tcPr>
            <w:tcW w:w="2965" w:type="dxa"/>
          </w:tcPr>
          <w:p w:rsidR="009805F0" w:rsidRPr="00514A62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62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5" w:type="dxa"/>
          </w:tcPr>
          <w:p w:rsidR="009805F0" w:rsidRPr="008369E3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05F0" w:rsidRPr="008369E3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gridSpan w:val="2"/>
          </w:tcPr>
          <w:p w:rsidR="009805F0" w:rsidRPr="008369E3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9805F0" w:rsidRPr="008369E3" w:rsidRDefault="009805F0" w:rsidP="0026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2F93" w:rsidRPr="00514A62" w:rsidRDefault="00162F93" w:rsidP="00261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93" w:rsidRDefault="00162F93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9B6F8A" w:rsidRPr="00B576DF" w:rsidRDefault="000D0F45" w:rsidP="002611B1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Розділ</w:t>
      </w:r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9B6F8A" w:rsidRPr="00B576DF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VII</w:t>
      </w:r>
    </w:p>
    <w:p w:rsidR="009B6F8A" w:rsidRPr="00B576DF" w:rsidRDefault="009B6F8A" w:rsidP="002611B1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576DF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Координація та контроль за ходом виконання програми</w:t>
      </w:r>
    </w:p>
    <w:p w:rsidR="009B6F8A" w:rsidRPr="00B576DF" w:rsidRDefault="009B6F8A" w:rsidP="002611B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576DF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B6F8A" w:rsidRPr="00B576DF" w:rsidRDefault="000D0F45" w:rsidP="002611B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Підготовка аналізу </w:t>
      </w:r>
      <w:r w:rsidR="009B6F8A" w:rsidRPr="00B576D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виконання </w:t>
      </w:r>
      <w:r w:rsid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</w:t>
      </w:r>
      <w:r w:rsidR="009B6F8A" w:rsidRPr="00B576D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рограми покладається на виконавців по напря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мкам та завданням, які готують і подають </w:t>
      </w:r>
      <w:r w:rsidR="009B6F8A" w:rsidRPr="00B576D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до </w:t>
      </w:r>
      <w:r w:rsid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Баштечківської сільської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ради </w:t>
      </w:r>
      <w:r w:rsidR="009B6F8A" w:rsidRPr="00B576D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окремо узагальнену інформацію про стан виконання </w:t>
      </w:r>
      <w:r w:rsid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</w:t>
      </w:r>
      <w:r w:rsidR="009B6F8A" w:rsidRPr="00B576D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рограми та пояснювальну записку про роботу щодо її виконання, у разі невиконання – обґрунтування причин.</w:t>
      </w:r>
    </w:p>
    <w:p w:rsidR="009B6F8A" w:rsidRPr="008369E3" w:rsidRDefault="009B6F8A" w:rsidP="002611B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Після закінчення установленого строку виконання </w:t>
      </w:r>
      <w:r w:rsid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</w:t>
      </w:r>
      <w:r w:rsidRP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рограми не пізніше, ніж у місячний строк виконавці по напрямкам та завданням складають підсумковий звіт про результати її виконання та подають його на розгляд </w:t>
      </w:r>
      <w:r w:rsid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Баштечківської сільської </w:t>
      </w:r>
      <w:r w:rsidRPr="008369E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ради разом із пояснювальною запискою.</w:t>
      </w:r>
    </w:p>
    <w:sectPr w:rsidR="009B6F8A" w:rsidRPr="008369E3" w:rsidSect="003144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6D9"/>
    <w:multiLevelType w:val="hybridMultilevel"/>
    <w:tmpl w:val="F314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623"/>
    <w:multiLevelType w:val="multilevel"/>
    <w:tmpl w:val="D8D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7A7B"/>
    <w:multiLevelType w:val="hybridMultilevel"/>
    <w:tmpl w:val="B92C4608"/>
    <w:lvl w:ilvl="0" w:tplc="3DCE7FA8">
      <w:numFmt w:val="bullet"/>
      <w:lvlText w:val="•"/>
      <w:lvlJc w:val="left"/>
      <w:pPr>
        <w:ind w:left="360" w:hanging="360"/>
      </w:pPr>
      <w:rPr>
        <w:rFonts w:hint="default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84F12"/>
    <w:multiLevelType w:val="hybridMultilevel"/>
    <w:tmpl w:val="97BED048"/>
    <w:lvl w:ilvl="0" w:tplc="900C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20EA"/>
    <w:multiLevelType w:val="hybridMultilevel"/>
    <w:tmpl w:val="300A5CC8"/>
    <w:lvl w:ilvl="0" w:tplc="50FC3B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7691"/>
    <w:multiLevelType w:val="multilevel"/>
    <w:tmpl w:val="2DE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C1CBA"/>
    <w:multiLevelType w:val="multilevel"/>
    <w:tmpl w:val="83C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00A55"/>
    <w:multiLevelType w:val="hybridMultilevel"/>
    <w:tmpl w:val="FD1A8DA0"/>
    <w:lvl w:ilvl="0" w:tplc="088C447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8"/>
        <w:szCs w:val="28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F4D34"/>
    <w:multiLevelType w:val="multilevel"/>
    <w:tmpl w:val="08B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6268"/>
    <w:multiLevelType w:val="hybridMultilevel"/>
    <w:tmpl w:val="03AAEC24"/>
    <w:lvl w:ilvl="0" w:tplc="3DCE7FA8">
      <w:numFmt w:val="bullet"/>
      <w:lvlText w:val="•"/>
      <w:lvlJc w:val="left"/>
      <w:pPr>
        <w:ind w:left="720" w:hanging="360"/>
      </w:pPr>
      <w:rPr>
        <w:rFonts w:hint="default"/>
        <w:lang w:val="uk" w:eastAsia="uk" w:bidi="u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7198C"/>
    <w:multiLevelType w:val="multilevel"/>
    <w:tmpl w:val="94D41A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24" w:hanging="2160"/>
      </w:pPr>
      <w:rPr>
        <w:rFonts w:hint="default"/>
      </w:rPr>
    </w:lvl>
  </w:abstractNum>
  <w:abstractNum w:abstractNumId="11">
    <w:nsid w:val="592F3ADF"/>
    <w:multiLevelType w:val="multilevel"/>
    <w:tmpl w:val="A00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5607C"/>
    <w:multiLevelType w:val="hybridMultilevel"/>
    <w:tmpl w:val="78F8229C"/>
    <w:lvl w:ilvl="0" w:tplc="247A9DA2">
      <w:numFmt w:val="bullet"/>
      <w:lvlText w:val="-"/>
      <w:lvlJc w:val="left"/>
      <w:pPr>
        <w:ind w:left="540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D0A4A6BA">
      <w:numFmt w:val="bullet"/>
      <w:lvlText w:val="•"/>
      <w:lvlJc w:val="left"/>
      <w:pPr>
        <w:ind w:left="1530" w:hanging="387"/>
      </w:pPr>
      <w:rPr>
        <w:rFonts w:hint="default"/>
        <w:lang w:val="uk" w:eastAsia="uk" w:bidi="uk"/>
      </w:rPr>
    </w:lvl>
    <w:lvl w:ilvl="2" w:tplc="CC568B12">
      <w:numFmt w:val="bullet"/>
      <w:lvlText w:val="•"/>
      <w:lvlJc w:val="left"/>
      <w:pPr>
        <w:ind w:left="2521" w:hanging="387"/>
      </w:pPr>
      <w:rPr>
        <w:rFonts w:hint="default"/>
        <w:lang w:val="uk" w:eastAsia="uk" w:bidi="uk"/>
      </w:rPr>
    </w:lvl>
    <w:lvl w:ilvl="3" w:tplc="C9740BC8">
      <w:numFmt w:val="bullet"/>
      <w:lvlText w:val="•"/>
      <w:lvlJc w:val="left"/>
      <w:pPr>
        <w:ind w:left="3511" w:hanging="387"/>
      </w:pPr>
      <w:rPr>
        <w:rFonts w:hint="default"/>
        <w:lang w:val="uk" w:eastAsia="uk" w:bidi="uk"/>
      </w:rPr>
    </w:lvl>
    <w:lvl w:ilvl="4" w:tplc="3A68F862">
      <w:numFmt w:val="bullet"/>
      <w:lvlText w:val="•"/>
      <w:lvlJc w:val="left"/>
      <w:pPr>
        <w:ind w:left="4502" w:hanging="387"/>
      </w:pPr>
      <w:rPr>
        <w:rFonts w:hint="default"/>
        <w:lang w:val="uk" w:eastAsia="uk" w:bidi="uk"/>
      </w:rPr>
    </w:lvl>
    <w:lvl w:ilvl="5" w:tplc="8DF2E62C">
      <w:numFmt w:val="bullet"/>
      <w:lvlText w:val="•"/>
      <w:lvlJc w:val="left"/>
      <w:pPr>
        <w:ind w:left="5493" w:hanging="387"/>
      </w:pPr>
      <w:rPr>
        <w:rFonts w:hint="default"/>
        <w:lang w:val="uk" w:eastAsia="uk" w:bidi="uk"/>
      </w:rPr>
    </w:lvl>
    <w:lvl w:ilvl="6" w:tplc="C8501D34">
      <w:numFmt w:val="bullet"/>
      <w:lvlText w:val="•"/>
      <w:lvlJc w:val="left"/>
      <w:pPr>
        <w:ind w:left="6483" w:hanging="387"/>
      </w:pPr>
      <w:rPr>
        <w:rFonts w:hint="default"/>
        <w:lang w:val="uk" w:eastAsia="uk" w:bidi="uk"/>
      </w:rPr>
    </w:lvl>
    <w:lvl w:ilvl="7" w:tplc="D9C01C0C">
      <w:numFmt w:val="bullet"/>
      <w:lvlText w:val="•"/>
      <w:lvlJc w:val="left"/>
      <w:pPr>
        <w:ind w:left="7474" w:hanging="387"/>
      </w:pPr>
      <w:rPr>
        <w:rFonts w:hint="default"/>
        <w:lang w:val="uk" w:eastAsia="uk" w:bidi="uk"/>
      </w:rPr>
    </w:lvl>
    <w:lvl w:ilvl="8" w:tplc="707008DA">
      <w:numFmt w:val="bullet"/>
      <w:lvlText w:val="•"/>
      <w:lvlJc w:val="left"/>
      <w:pPr>
        <w:ind w:left="8465" w:hanging="387"/>
      </w:pPr>
      <w:rPr>
        <w:rFonts w:hint="default"/>
        <w:lang w:val="uk" w:eastAsia="uk" w:bidi="uk"/>
      </w:rPr>
    </w:lvl>
  </w:abstractNum>
  <w:abstractNum w:abstractNumId="13">
    <w:nsid w:val="613F7C49"/>
    <w:multiLevelType w:val="multilevel"/>
    <w:tmpl w:val="A56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14BC3"/>
    <w:multiLevelType w:val="hybridMultilevel"/>
    <w:tmpl w:val="80ACAB86"/>
    <w:lvl w:ilvl="0" w:tplc="DA4C392C">
      <w:start w:val="5"/>
      <w:numFmt w:val="upperRoman"/>
      <w:lvlText w:val="%1."/>
      <w:lvlJc w:val="left"/>
      <w:pPr>
        <w:ind w:left="1713" w:hanging="341"/>
        <w:jc w:val="left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uk-UA" w:eastAsia="uk" w:bidi="uk"/>
      </w:rPr>
    </w:lvl>
    <w:lvl w:ilvl="1" w:tplc="ED6865A4">
      <w:numFmt w:val="bullet"/>
      <w:lvlText w:val="-"/>
      <w:lvlJc w:val="left"/>
      <w:pPr>
        <w:ind w:left="540" w:hanging="687"/>
      </w:pPr>
      <w:rPr>
        <w:rFonts w:hint="default"/>
        <w:w w:val="100"/>
        <w:lang w:val="uk" w:eastAsia="uk" w:bidi="uk"/>
      </w:rPr>
    </w:lvl>
    <w:lvl w:ilvl="2" w:tplc="C87E14EC">
      <w:numFmt w:val="bullet"/>
      <w:lvlText w:val="•"/>
      <w:lvlJc w:val="left"/>
      <w:pPr>
        <w:ind w:left="1720" w:hanging="687"/>
      </w:pPr>
      <w:rPr>
        <w:rFonts w:hint="default"/>
        <w:lang w:val="uk" w:eastAsia="uk" w:bidi="uk"/>
      </w:rPr>
    </w:lvl>
    <w:lvl w:ilvl="3" w:tplc="EDCC3270">
      <w:numFmt w:val="bullet"/>
      <w:lvlText w:val="•"/>
      <w:lvlJc w:val="left"/>
      <w:pPr>
        <w:ind w:left="2574" w:hanging="687"/>
      </w:pPr>
      <w:rPr>
        <w:rFonts w:hint="default"/>
        <w:lang w:val="uk" w:eastAsia="uk" w:bidi="uk"/>
      </w:rPr>
    </w:lvl>
    <w:lvl w:ilvl="4" w:tplc="3CF28812">
      <w:numFmt w:val="bullet"/>
      <w:lvlText w:val="•"/>
      <w:lvlJc w:val="left"/>
      <w:pPr>
        <w:ind w:left="3429" w:hanging="687"/>
      </w:pPr>
      <w:rPr>
        <w:rFonts w:hint="default"/>
        <w:lang w:val="uk" w:eastAsia="uk" w:bidi="uk"/>
      </w:rPr>
    </w:lvl>
    <w:lvl w:ilvl="5" w:tplc="A1E09A64">
      <w:numFmt w:val="bullet"/>
      <w:lvlText w:val="•"/>
      <w:lvlJc w:val="left"/>
      <w:pPr>
        <w:ind w:left="4284" w:hanging="687"/>
      </w:pPr>
      <w:rPr>
        <w:rFonts w:hint="default"/>
        <w:lang w:val="uk" w:eastAsia="uk" w:bidi="uk"/>
      </w:rPr>
    </w:lvl>
    <w:lvl w:ilvl="6" w:tplc="99DC3BE6">
      <w:numFmt w:val="bullet"/>
      <w:lvlText w:val="•"/>
      <w:lvlJc w:val="left"/>
      <w:pPr>
        <w:ind w:left="5139" w:hanging="687"/>
      </w:pPr>
      <w:rPr>
        <w:rFonts w:hint="default"/>
        <w:lang w:val="uk" w:eastAsia="uk" w:bidi="uk"/>
      </w:rPr>
    </w:lvl>
    <w:lvl w:ilvl="7" w:tplc="662867D4">
      <w:numFmt w:val="bullet"/>
      <w:lvlText w:val="•"/>
      <w:lvlJc w:val="left"/>
      <w:pPr>
        <w:ind w:left="5994" w:hanging="687"/>
      </w:pPr>
      <w:rPr>
        <w:rFonts w:hint="default"/>
        <w:lang w:val="uk" w:eastAsia="uk" w:bidi="uk"/>
      </w:rPr>
    </w:lvl>
    <w:lvl w:ilvl="8" w:tplc="A8404B38">
      <w:numFmt w:val="bullet"/>
      <w:lvlText w:val="•"/>
      <w:lvlJc w:val="left"/>
      <w:pPr>
        <w:ind w:left="6849" w:hanging="687"/>
      </w:pPr>
      <w:rPr>
        <w:rFonts w:hint="default"/>
        <w:lang w:val="uk" w:eastAsia="uk" w:bidi="uk"/>
      </w:rPr>
    </w:lvl>
  </w:abstractNum>
  <w:abstractNum w:abstractNumId="15">
    <w:nsid w:val="77637103"/>
    <w:multiLevelType w:val="multilevel"/>
    <w:tmpl w:val="AAE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501EA"/>
    <w:multiLevelType w:val="multilevel"/>
    <w:tmpl w:val="4A72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15ACE"/>
    <w:multiLevelType w:val="hybridMultilevel"/>
    <w:tmpl w:val="BAB684C8"/>
    <w:lvl w:ilvl="0" w:tplc="6AF241C0">
      <w:numFmt w:val="bullet"/>
      <w:lvlText w:val="-"/>
      <w:lvlJc w:val="left"/>
      <w:pPr>
        <w:ind w:left="540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C6AC6EC0">
      <w:numFmt w:val="bullet"/>
      <w:lvlText w:val="•"/>
      <w:lvlJc w:val="left"/>
      <w:pPr>
        <w:ind w:left="1530" w:hanging="399"/>
      </w:pPr>
      <w:rPr>
        <w:rFonts w:hint="default"/>
        <w:lang w:val="uk" w:eastAsia="uk" w:bidi="uk"/>
      </w:rPr>
    </w:lvl>
    <w:lvl w:ilvl="2" w:tplc="4C2820B2">
      <w:numFmt w:val="bullet"/>
      <w:lvlText w:val="•"/>
      <w:lvlJc w:val="left"/>
      <w:pPr>
        <w:ind w:left="2521" w:hanging="399"/>
      </w:pPr>
      <w:rPr>
        <w:rFonts w:hint="default"/>
        <w:lang w:val="uk" w:eastAsia="uk" w:bidi="uk"/>
      </w:rPr>
    </w:lvl>
    <w:lvl w:ilvl="3" w:tplc="9864B73E">
      <w:numFmt w:val="bullet"/>
      <w:lvlText w:val="•"/>
      <w:lvlJc w:val="left"/>
      <w:pPr>
        <w:ind w:left="3511" w:hanging="399"/>
      </w:pPr>
      <w:rPr>
        <w:rFonts w:hint="default"/>
        <w:lang w:val="uk" w:eastAsia="uk" w:bidi="uk"/>
      </w:rPr>
    </w:lvl>
    <w:lvl w:ilvl="4" w:tplc="61A45018">
      <w:numFmt w:val="bullet"/>
      <w:lvlText w:val="•"/>
      <w:lvlJc w:val="left"/>
      <w:pPr>
        <w:ind w:left="4502" w:hanging="399"/>
      </w:pPr>
      <w:rPr>
        <w:rFonts w:hint="default"/>
        <w:lang w:val="uk" w:eastAsia="uk" w:bidi="uk"/>
      </w:rPr>
    </w:lvl>
    <w:lvl w:ilvl="5" w:tplc="11CC2814">
      <w:numFmt w:val="bullet"/>
      <w:lvlText w:val="•"/>
      <w:lvlJc w:val="left"/>
      <w:pPr>
        <w:ind w:left="5493" w:hanging="399"/>
      </w:pPr>
      <w:rPr>
        <w:rFonts w:hint="default"/>
        <w:lang w:val="uk" w:eastAsia="uk" w:bidi="uk"/>
      </w:rPr>
    </w:lvl>
    <w:lvl w:ilvl="6" w:tplc="FE800FA4">
      <w:numFmt w:val="bullet"/>
      <w:lvlText w:val="•"/>
      <w:lvlJc w:val="left"/>
      <w:pPr>
        <w:ind w:left="6483" w:hanging="399"/>
      </w:pPr>
      <w:rPr>
        <w:rFonts w:hint="default"/>
        <w:lang w:val="uk" w:eastAsia="uk" w:bidi="uk"/>
      </w:rPr>
    </w:lvl>
    <w:lvl w:ilvl="7" w:tplc="86DA040C">
      <w:numFmt w:val="bullet"/>
      <w:lvlText w:val="•"/>
      <w:lvlJc w:val="left"/>
      <w:pPr>
        <w:ind w:left="7474" w:hanging="399"/>
      </w:pPr>
      <w:rPr>
        <w:rFonts w:hint="default"/>
        <w:lang w:val="uk" w:eastAsia="uk" w:bidi="uk"/>
      </w:rPr>
    </w:lvl>
    <w:lvl w:ilvl="8" w:tplc="9424C29C">
      <w:numFmt w:val="bullet"/>
      <w:lvlText w:val="•"/>
      <w:lvlJc w:val="left"/>
      <w:pPr>
        <w:ind w:left="8465" w:hanging="399"/>
      </w:pPr>
      <w:rPr>
        <w:rFonts w:hint="default"/>
        <w:lang w:val="uk" w:eastAsia="uk" w:bidi="uk"/>
      </w:rPr>
    </w:lvl>
  </w:abstractNum>
  <w:abstractNum w:abstractNumId="18">
    <w:nsid w:val="7C7C733A"/>
    <w:multiLevelType w:val="hybridMultilevel"/>
    <w:tmpl w:val="98A6BD0C"/>
    <w:lvl w:ilvl="0" w:tplc="03981AD0">
      <w:numFmt w:val="bullet"/>
      <w:lvlText w:val="-"/>
      <w:lvlJc w:val="left"/>
      <w:pPr>
        <w:ind w:left="540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DE4A7EBC">
      <w:numFmt w:val="bullet"/>
      <w:lvlText w:val="•"/>
      <w:lvlJc w:val="left"/>
      <w:pPr>
        <w:ind w:left="1530" w:hanging="687"/>
      </w:pPr>
      <w:rPr>
        <w:rFonts w:hint="default"/>
        <w:lang w:val="uk" w:eastAsia="uk" w:bidi="uk"/>
      </w:rPr>
    </w:lvl>
    <w:lvl w:ilvl="2" w:tplc="54EA2202">
      <w:numFmt w:val="bullet"/>
      <w:lvlText w:val="•"/>
      <w:lvlJc w:val="left"/>
      <w:pPr>
        <w:ind w:left="2521" w:hanging="687"/>
      </w:pPr>
      <w:rPr>
        <w:rFonts w:hint="default"/>
        <w:lang w:val="uk" w:eastAsia="uk" w:bidi="uk"/>
      </w:rPr>
    </w:lvl>
    <w:lvl w:ilvl="3" w:tplc="24B0C6D6">
      <w:numFmt w:val="bullet"/>
      <w:lvlText w:val="•"/>
      <w:lvlJc w:val="left"/>
      <w:pPr>
        <w:ind w:left="3511" w:hanging="687"/>
      </w:pPr>
      <w:rPr>
        <w:rFonts w:hint="default"/>
        <w:lang w:val="uk" w:eastAsia="uk" w:bidi="uk"/>
      </w:rPr>
    </w:lvl>
    <w:lvl w:ilvl="4" w:tplc="8354C1AA">
      <w:numFmt w:val="bullet"/>
      <w:lvlText w:val="•"/>
      <w:lvlJc w:val="left"/>
      <w:pPr>
        <w:ind w:left="4502" w:hanging="687"/>
      </w:pPr>
      <w:rPr>
        <w:rFonts w:hint="default"/>
        <w:lang w:val="uk" w:eastAsia="uk" w:bidi="uk"/>
      </w:rPr>
    </w:lvl>
    <w:lvl w:ilvl="5" w:tplc="45BC98C2">
      <w:numFmt w:val="bullet"/>
      <w:lvlText w:val="•"/>
      <w:lvlJc w:val="left"/>
      <w:pPr>
        <w:ind w:left="5493" w:hanging="687"/>
      </w:pPr>
      <w:rPr>
        <w:rFonts w:hint="default"/>
        <w:lang w:val="uk" w:eastAsia="uk" w:bidi="uk"/>
      </w:rPr>
    </w:lvl>
    <w:lvl w:ilvl="6" w:tplc="EDBA9426">
      <w:numFmt w:val="bullet"/>
      <w:lvlText w:val="•"/>
      <w:lvlJc w:val="left"/>
      <w:pPr>
        <w:ind w:left="6483" w:hanging="687"/>
      </w:pPr>
      <w:rPr>
        <w:rFonts w:hint="default"/>
        <w:lang w:val="uk" w:eastAsia="uk" w:bidi="uk"/>
      </w:rPr>
    </w:lvl>
    <w:lvl w:ilvl="7" w:tplc="1B1A26AE">
      <w:numFmt w:val="bullet"/>
      <w:lvlText w:val="•"/>
      <w:lvlJc w:val="left"/>
      <w:pPr>
        <w:ind w:left="7474" w:hanging="687"/>
      </w:pPr>
      <w:rPr>
        <w:rFonts w:hint="default"/>
        <w:lang w:val="uk" w:eastAsia="uk" w:bidi="uk"/>
      </w:rPr>
    </w:lvl>
    <w:lvl w:ilvl="8" w:tplc="4A9EF35A">
      <w:numFmt w:val="bullet"/>
      <w:lvlText w:val="•"/>
      <w:lvlJc w:val="left"/>
      <w:pPr>
        <w:ind w:left="8465" w:hanging="687"/>
      </w:pPr>
      <w:rPr>
        <w:rFonts w:hint="default"/>
        <w:lang w:val="uk" w:eastAsia="uk" w:bidi="uk"/>
      </w:rPr>
    </w:lvl>
  </w:abstractNum>
  <w:abstractNum w:abstractNumId="19">
    <w:nsid w:val="7E7A5D06"/>
    <w:multiLevelType w:val="hybridMultilevel"/>
    <w:tmpl w:val="D4C06F8E"/>
    <w:lvl w:ilvl="0" w:tplc="148C95F8">
      <w:numFmt w:val="bullet"/>
      <w:lvlText w:val="-"/>
      <w:lvlJc w:val="left"/>
      <w:pPr>
        <w:ind w:left="540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B122149A">
      <w:numFmt w:val="bullet"/>
      <w:lvlText w:val="•"/>
      <w:lvlJc w:val="left"/>
      <w:pPr>
        <w:ind w:left="1530" w:hanging="387"/>
      </w:pPr>
      <w:rPr>
        <w:rFonts w:hint="default"/>
        <w:lang w:val="uk" w:eastAsia="uk" w:bidi="uk"/>
      </w:rPr>
    </w:lvl>
    <w:lvl w:ilvl="2" w:tplc="C23AD86E">
      <w:numFmt w:val="bullet"/>
      <w:lvlText w:val="•"/>
      <w:lvlJc w:val="left"/>
      <w:pPr>
        <w:ind w:left="2521" w:hanging="387"/>
      </w:pPr>
      <w:rPr>
        <w:rFonts w:hint="default"/>
        <w:lang w:val="uk" w:eastAsia="uk" w:bidi="uk"/>
      </w:rPr>
    </w:lvl>
    <w:lvl w:ilvl="3" w:tplc="8A846CBC">
      <w:numFmt w:val="bullet"/>
      <w:lvlText w:val="•"/>
      <w:lvlJc w:val="left"/>
      <w:pPr>
        <w:ind w:left="3511" w:hanging="387"/>
      </w:pPr>
      <w:rPr>
        <w:rFonts w:hint="default"/>
        <w:lang w:val="uk" w:eastAsia="uk" w:bidi="uk"/>
      </w:rPr>
    </w:lvl>
    <w:lvl w:ilvl="4" w:tplc="D7EE55AC">
      <w:numFmt w:val="bullet"/>
      <w:lvlText w:val="•"/>
      <w:lvlJc w:val="left"/>
      <w:pPr>
        <w:ind w:left="4502" w:hanging="387"/>
      </w:pPr>
      <w:rPr>
        <w:rFonts w:hint="default"/>
        <w:lang w:val="uk" w:eastAsia="uk" w:bidi="uk"/>
      </w:rPr>
    </w:lvl>
    <w:lvl w:ilvl="5" w:tplc="02828A36">
      <w:numFmt w:val="bullet"/>
      <w:lvlText w:val="•"/>
      <w:lvlJc w:val="left"/>
      <w:pPr>
        <w:ind w:left="5493" w:hanging="387"/>
      </w:pPr>
      <w:rPr>
        <w:rFonts w:hint="default"/>
        <w:lang w:val="uk" w:eastAsia="uk" w:bidi="uk"/>
      </w:rPr>
    </w:lvl>
    <w:lvl w:ilvl="6" w:tplc="9ED6FFCC">
      <w:numFmt w:val="bullet"/>
      <w:lvlText w:val="•"/>
      <w:lvlJc w:val="left"/>
      <w:pPr>
        <w:ind w:left="6483" w:hanging="387"/>
      </w:pPr>
      <w:rPr>
        <w:rFonts w:hint="default"/>
        <w:lang w:val="uk" w:eastAsia="uk" w:bidi="uk"/>
      </w:rPr>
    </w:lvl>
    <w:lvl w:ilvl="7" w:tplc="F8128722">
      <w:numFmt w:val="bullet"/>
      <w:lvlText w:val="•"/>
      <w:lvlJc w:val="left"/>
      <w:pPr>
        <w:ind w:left="7474" w:hanging="387"/>
      </w:pPr>
      <w:rPr>
        <w:rFonts w:hint="default"/>
        <w:lang w:val="uk" w:eastAsia="uk" w:bidi="uk"/>
      </w:rPr>
    </w:lvl>
    <w:lvl w:ilvl="8" w:tplc="CDDACC3C">
      <w:numFmt w:val="bullet"/>
      <w:lvlText w:val="•"/>
      <w:lvlJc w:val="left"/>
      <w:pPr>
        <w:ind w:left="8465" w:hanging="387"/>
      </w:pPr>
      <w:rPr>
        <w:rFonts w:hint="default"/>
        <w:lang w:val="uk" w:eastAsia="uk" w:bidi="uk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6"/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10"/>
    <w:rsid w:val="00016DC5"/>
    <w:rsid w:val="00051D3B"/>
    <w:rsid w:val="000D0F45"/>
    <w:rsid w:val="00162F93"/>
    <w:rsid w:val="001C1B2B"/>
    <w:rsid w:val="001C7A16"/>
    <w:rsid w:val="001E289E"/>
    <w:rsid w:val="002036AD"/>
    <w:rsid w:val="002147C7"/>
    <w:rsid w:val="002611B1"/>
    <w:rsid w:val="002A4FE1"/>
    <w:rsid w:val="00312C8F"/>
    <w:rsid w:val="0031443C"/>
    <w:rsid w:val="00373EAA"/>
    <w:rsid w:val="003F64E6"/>
    <w:rsid w:val="00514A62"/>
    <w:rsid w:val="005868E6"/>
    <w:rsid w:val="005B76E2"/>
    <w:rsid w:val="00682DAF"/>
    <w:rsid w:val="007069A1"/>
    <w:rsid w:val="00722F9C"/>
    <w:rsid w:val="00754E7E"/>
    <w:rsid w:val="00767186"/>
    <w:rsid w:val="007A24C3"/>
    <w:rsid w:val="007D6B4F"/>
    <w:rsid w:val="00802456"/>
    <w:rsid w:val="008212EE"/>
    <w:rsid w:val="008369E3"/>
    <w:rsid w:val="00956C01"/>
    <w:rsid w:val="009805F0"/>
    <w:rsid w:val="009B1532"/>
    <w:rsid w:val="009B6F8A"/>
    <w:rsid w:val="009E15A3"/>
    <w:rsid w:val="00A22380"/>
    <w:rsid w:val="00AD4CA5"/>
    <w:rsid w:val="00B4671F"/>
    <w:rsid w:val="00B7025B"/>
    <w:rsid w:val="00B81FD4"/>
    <w:rsid w:val="00BB38A0"/>
    <w:rsid w:val="00BC7210"/>
    <w:rsid w:val="00BF0C08"/>
    <w:rsid w:val="00CA1FF1"/>
    <w:rsid w:val="00CB719F"/>
    <w:rsid w:val="00CC41A7"/>
    <w:rsid w:val="00DA4B19"/>
    <w:rsid w:val="00DA6D15"/>
    <w:rsid w:val="00F5508E"/>
    <w:rsid w:val="00F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7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9"/>
    <w:rsid w:val="0095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5868E6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lang w:val="uk" w:eastAsia="uk"/>
    </w:rPr>
  </w:style>
  <w:style w:type="paragraph" w:styleId="a5">
    <w:name w:val="Body Text"/>
    <w:basedOn w:val="a"/>
    <w:link w:val="a6"/>
    <w:uiPriority w:val="1"/>
    <w:qFormat/>
    <w:rsid w:val="0031443C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val="uk" w:eastAsia="uk"/>
    </w:rPr>
  </w:style>
  <w:style w:type="character" w:customStyle="1" w:styleId="a6">
    <w:name w:val="Основной текст Знак"/>
    <w:basedOn w:val="a0"/>
    <w:link w:val="a5"/>
    <w:uiPriority w:val="1"/>
    <w:rsid w:val="0031443C"/>
    <w:rPr>
      <w:rFonts w:ascii="Times New Roman" w:eastAsia="Times New Roman" w:hAnsi="Times New Roman" w:cs="Times New Roman"/>
      <w:sz w:val="28"/>
      <w:szCs w:val="28"/>
      <w:lang w:val="uk" w:eastAsia="uk"/>
    </w:rPr>
  </w:style>
  <w:style w:type="table" w:styleId="a7">
    <w:name w:val="Table Grid"/>
    <w:basedOn w:val="a1"/>
    <w:uiPriority w:val="59"/>
    <w:rsid w:val="00D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B719F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9E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7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9"/>
    <w:rsid w:val="0095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5868E6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lang w:val="uk" w:eastAsia="uk"/>
    </w:rPr>
  </w:style>
  <w:style w:type="paragraph" w:styleId="a5">
    <w:name w:val="Body Text"/>
    <w:basedOn w:val="a"/>
    <w:link w:val="a6"/>
    <w:uiPriority w:val="1"/>
    <w:qFormat/>
    <w:rsid w:val="0031443C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val="uk" w:eastAsia="uk"/>
    </w:rPr>
  </w:style>
  <w:style w:type="character" w:customStyle="1" w:styleId="a6">
    <w:name w:val="Основной текст Знак"/>
    <w:basedOn w:val="a0"/>
    <w:link w:val="a5"/>
    <w:uiPriority w:val="1"/>
    <w:rsid w:val="0031443C"/>
    <w:rPr>
      <w:rFonts w:ascii="Times New Roman" w:eastAsia="Times New Roman" w:hAnsi="Times New Roman" w:cs="Times New Roman"/>
      <w:sz w:val="28"/>
      <w:szCs w:val="28"/>
      <w:lang w:val="uk" w:eastAsia="uk"/>
    </w:rPr>
  </w:style>
  <w:style w:type="table" w:styleId="a7">
    <w:name w:val="Table Grid"/>
    <w:basedOn w:val="a1"/>
    <w:uiPriority w:val="59"/>
    <w:rsid w:val="00D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B719F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9E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2502-2311-4FD0-81D3-DDF2BC2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12</cp:revision>
  <cp:lastPrinted>2023-03-27T11:09:00Z</cp:lastPrinted>
  <dcterms:created xsi:type="dcterms:W3CDTF">2023-03-13T05:39:00Z</dcterms:created>
  <dcterms:modified xsi:type="dcterms:W3CDTF">2023-09-23T13:48:00Z</dcterms:modified>
</cp:coreProperties>
</file>