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4D" w:rsidRPr="00F842D5" w:rsidRDefault="00974E4D" w:rsidP="00DD3288">
      <w:pPr>
        <w:pStyle w:val="21"/>
        <w:framePr w:w="9210" w:h="1065" w:hRule="exact" w:wrap="none" w:vAnchor="page" w:hAnchor="page" w:x="2192" w:y="1862"/>
        <w:shd w:val="clear" w:color="auto" w:fill="auto"/>
        <w:spacing w:after="0"/>
        <w:ind w:left="5880"/>
        <w:rPr>
          <w:lang w:val="ru-RU"/>
        </w:rPr>
      </w:pPr>
      <w:r>
        <w:t>Додаток до рішення Баштечківської сільської ради</w:t>
      </w:r>
      <w:r>
        <w:rPr>
          <w:lang w:val="en-US"/>
        </w:rPr>
        <w:t xml:space="preserve"> </w:t>
      </w:r>
      <w:r>
        <w:t>від 27.05. 2022 року № 18-3/VIII</w:t>
      </w:r>
    </w:p>
    <w:p w:rsidR="00974E4D" w:rsidRDefault="00974E4D" w:rsidP="00B17D9D">
      <w:pPr>
        <w:pStyle w:val="30"/>
        <w:framePr w:w="9125" w:h="3280" w:hRule="exact" w:wrap="none" w:vAnchor="page" w:hAnchor="page" w:x="2192" w:y="6137"/>
        <w:shd w:val="clear" w:color="auto" w:fill="auto"/>
        <w:spacing w:before="0" w:after="0" w:line="560" w:lineRule="exact"/>
        <w:ind w:left="160"/>
      </w:pPr>
      <w:r>
        <w:t>Цільова програма «Підтримка мобілізованих на території</w:t>
      </w:r>
    </w:p>
    <w:p w:rsidR="00974E4D" w:rsidRDefault="00974E4D">
      <w:pPr>
        <w:pStyle w:val="30"/>
        <w:framePr w:w="9125" w:h="3280" w:hRule="exact" w:wrap="none" w:vAnchor="page" w:hAnchor="page" w:x="2192" w:y="6137"/>
        <w:shd w:val="clear" w:color="auto" w:fill="auto"/>
        <w:spacing w:before="0" w:after="0" w:line="648" w:lineRule="exact"/>
        <w:ind w:left="80"/>
      </w:pPr>
      <w:r>
        <w:t>Баштечківської сільської ради</w:t>
      </w:r>
      <w:r>
        <w:br/>
        <w:t>на 2022-2023 роки»</w:t>
      </w:r>
    </w:p>
    <w:p w:rsidR="00974E4D" w:rsidRDefault="00974E4D">
      <w:pPr>
        <w:rPr>
          <w:sz w:val="2"/>
          <w:szCs w:val="2"/>
        </w:rPr>
        <w:sectPr w:rsidR="00974E4D" w:rsidSect="00DD3288">
          <w:pgSz w:w="11900" w:h="16840"/>
          <w:pgMar w:top="360" w:right="20" w:bottom="360" w:left="360" w:header="0" w:footer="3" w:gutter="0"/>
          <w:cols w:space="720"/>
          <w:noEndnote/>
          <w:docGrid w:linePitch="360"/>
        </w:sectPr>
      </w:pPr>
    </w:p>
    <w:p w:rsidR="00974E4D" w:rsidRPr="005127E3" w:rsidRDefault="00974E4D">
      <w:pPr>
        <w:pStyle w:val="22"/>
        <w:framePr w:wrap="none" w:vAnchor="page" w:hAnchor="page" w:x="5917" w:y="1046"/>
        <w:shd w:val="clear" w:color="auto" w:fill="auto"/>
        <w:spacing w:line="240" w:lineRule="exact"/>
        <w:rPr>
          <w:sz w:val="28"/>
          <w:szCs w:val="28"/>
        </w:rPr>
      </w:pPr>
      <w:r w:rsidRPr="005127E3">
        <w:rPr>
          <w:sz w:val="28"/>
          <w:szCs w:val="28"/>
        </w:rPr>
        <w:t>І. ПАСПОРТ</w:t>
      </w:r>
    </w:p>
    <w:tbl>
      <w:tblPr>
        <w:tblOverlap w:val="never"/>
        <w:tblW w:w="9072" w:type="dxa"/>
        <w:tblInd w:w="10" w:type="dxa"/>
        <w:tblLayout w:type="fixed"/>
        <w:tblCellMar>
          <w:left w:w="10" w:type="dxa"/>
          <w:right w:w="10" w:type="dxa"/>
        </w:tblCellMar>
        <w:tblLook w:val="0000"/>
      </w:tblPr>
      <w:tblGrid>
        <w:gridCol w:w="489"/>
        <w:gridCol w:w="4359"/>
        <w:gridCol w:w="4224"/>
      </w:tblGrid>
      <w:tr w:rsidR="00974E4D" w:rsidRPr="005127E3" w:rsidTr="00F842D5">
        <w:trPr>
          <w:trHeight w:hRule="exact" w:val="915"/>
        </w:trPr>
        <w:tc>
          <w:tcPr>
            <w:tcW w:w="48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sidRPr="005127E3">
              <w:rPr>
                <w:rStyle w:val="23"/>
                <w:sz w:val="28"/>
                <w:szCs w:val="28"/>
              </w:rPr>
              <w:t>1.</w:t>
            </w:r>
          </w:p>
        </w:tc>
        <w:tc>
          <w:tcPr>
            <w:tcW w:w="435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74" w:lineRule="exact"/>
              <w:jc w:val="center"/>
              <w:rPr>
                <w:sz w:val="28"/>
                <w:szCs w:val="28"/>
              </w:rPr>
            </w:pPr>
            <w:r w:rsidRPr="005127E3">
              <w:rPr>
                <w:rStyle w:val="23"/>
                <w:sz w:val="28"/>
                <w:szCs w:val="28"/>
              </w:rPr>
              <w:t>Ініціатор розроблення Програми</w:t>
            </w:r>
          </w:p>
        </w:tc>
        <w:tc>
          <w:tcPr>
            <w:tcW w:w="4224" w:type="dxa"/>
            <w:tcBorders>
              <w:top w:val="single" w:sz="4" w:space="0" w:color="auto"/>
              <w:left w:val="single" w:sz="4" w:space="0" w:color="auto"/>
              <w:righ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78" w:lineRule="exact"/>
              <w:jc w:val="center"/>
              <w:rPr>
                <w:sz w:val="28"/>
                <w:szCs w:val="28"/>
              </w:rPr>
            </w:pPr>
            <w:r w:rsidRPr="005127E3">
              <w:rPr>
                <w:rStyle w:val="23"/>
                <w:sz w:val="28"/>
                <w:szCs w:val="28"/>
              </w:rPr>
              <w:t xml:space="preserve">Виконавчий комітет </w:t>
            </w:r>
            <w:r w:rsidRPr="005127E3">
              <w:rPr>
                <w:sz w:val="28"/>
                <w:szCs w:val="28"/>
              </w:rPr>
              <w:t xml:space="preserve"> </w:t>
            </w:r>
            <w:r w:rsidRPr="005127E3">
              <w:rPr>
                <w:rStyle w:val="23"/>
                <w:sz w:val="28"/>
                <w:szCs w:val="28"/>
              </w:rPr>
              <w:t>Баштечківської сільської ради</w:t>
            </w:r>
          </w:p>
        </w:tc>
      </w:tr>
      <w:tr w:rsidR="00974E4D" w:rsidRPr="005127E3" w:rsidTr="008D1176">
        <w:trPr>
          <w:trHeight w:hRule="exact" w:val="591"/>
        </w:trPr>
        <w:tc>
          <w:tcPr>
            <w:tcW w:w="48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Pr>
                <w:rStyle w:val="23"/>
                <w:sz w:val="28"/>
                <w:szCs w:val="28"/>
              </w:rPr>
              <w:t>2</w:t>
            </w:r>
            <w:r w:rsidRPr="005127E3">
              <w:rPr>
                <w:rStyle w:val="23"/>
                <w:sz w:val="28"/>
                <w:szCs w:val="28"/>
              </w:rPr>
              <w:t>.</w:t>
            </w:r>
          </w:p>
        </w:tc>
        <w:tc>
          <w:tcPr>
            <w:tcW w:w="435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sidRPr="005127E3">
              <w:rPr>
                <w:rStyle w:val="23"/>
                <w:sz w:val="28"/>
                <w:szCs w:val="28"/>
              </w:rPr>
              <w:t>Розробник Програми</w:t>
            </w:r>
          </w:p>
        </w:tc>
        <w:tc>
          <w:tcPr>
            <w:tcW w:w="4224" w:type="dxa"/>
            <w:tcBorders>
              <w:top w:val="single" w:sz="4" w:space="0" w:color="auto"/>
              <w:left w:val="single" w:sz="4" w:space="0" w:color="auto"/>
              <w:righ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78" w:lineRule="exact"/>
              <w:jc w:val="center"/>
              <w:rPr>
                <w:sz w:val="28"/>
                <w:szCs w:val="28"/>
              </w:rPr>
            </w:pPr>
            <w:r w:rsidRPr="005127E3">
              <w:rPr>
                <w:rStyle w:val="23"/>
                <w:sz w:val="28"/>
                <w:szCs w:val="28"/>
              </w:rPr>
              <w:t>Виконавчий комітет Баштечківської сільської ради</w:t>
            </w:r>
          </w:p>
        </w:tc>
      </w:tr>
      <w:tr w:rsidR="00974E4D" w:rsidRPr="005127E3" w:rsidTr="00F842D5">
        <w:trPr>
          <w:trHeight w:hRule="exact" w:val="630"/>
        </w:trPr>
        <w:tc>
          <w:tcPr>
            <w:tcW w:w="48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Pr>
                <w:rStyle w:val="23"/>
                <w:sz w:val="28"/>
                <w:szCs w:val="28"/>
              </w:rPr>
              <w:t>3</w:t>
            </w:r>
            <w:r w:rsidRPr="005127E3">
              <w:rPr>
                <w:rStyle w:val="23"/>
                <w:sz w:val="28"/>
                <w:szCs w:val="28"/>
              </w:rPr>
              <w:t>.</w:t>
            </w:r>
          </w:p>
        </w:tc>
        <w:tc>
          <w:tcPr>
            <w:tcW w:w="435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sidRPr="005127E3">
              <w:rPr>
                <w:rStyle w:val="23"/>
                <w:sz w:val="28"/>
                <w:szCs w:val="28"/>
              </w:rPr>
              <w:t>Співрозробники Програми</w:t>
            </w:r>
          </w:p>
        </w:tc>
        <w:tc>
          <w:tcPr>
            <w:tcW w:w="4224" w:type="dxa"/>
            <w:tcBorders>
              <w:top w:val="single" w:sz="4" w:space="0" w:color="auto"/>
              <w:left w:val="single" w:sz="4" w:space="0" w:color="auto"/>
              <w:righ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sidRPr="005127E3">
              <w:rPr>
                <w:rStyle w:val="23"/>
                <w:sz w:val="28"/>
                <w:szCs w:val="28"/>
              </w:rPr>
              <w:t xml:space="preserve">Старости </w:t>
            </w:r>
            <w:r w:rsidRPr="005127E3">
              <w:rPr>
                <w:sz w:val="28"/>
                <w:szCs w:val="28"/>
              </w:rPr>
              <w:t xml:space="preserve"> </w:t>
            </w:r>
            <w:r w:rsidRPr="005127E3">
              <w:rPr>
                <w:rStyle w:val="23"/>
                <w:sz w:val="28"/>
                <w:szCs w:val="28"/>
              </w:rPr>
              <w:t>Баштечківської сільської ради</w:t>
            </w:r>
          </w:p>
        </w:tc>
      </w:tr>
      <w:tr w:rsidR="00974E4D" w:rsidRPr="005127E3" w:rsidTr="00F842D5">
        <w:trPr>
          <w:trHeight w:hRule="exact" w:val="1139"/>
        </w:trPr>
        <w:tc>
          <w:tcPr>
            <w:tcW w:w="48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Pr>
                <w:rStyle w:val="23"/>
                <w:sz w:val="28"/>
                <w:szCs w:val="28"/>
              </w:rPr>
              <w:t>4</w:t>
            </w:r>
            <w:r w:rsidRPr="005127E3">
              <w:rPr>
                <w:rStyle w:val="23"/>
                <w:sz w:val="28"/>
                <w:szCs w:val="28"/>
              </w:rPr>
              <w:t>.</w:t>
            </w:r>
          </w:p>
        </w:tc>
        <w:tc>
          <w:tcPr>
            <w:tcW w:w="435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sidRPr="005127E3">
              <w:rPr>
                <w:rStyle w:val="23"/>
                <w:sz w:val="28"/>
                <w:szCs w:val="28"/>
              </w:rPr>
              <w:t>Відповідальні виконавці програми</w:t>
            </w:r>
          </w:p>
        </w:tc>
        <w:tc>
          <w:tcPr>
            <w:tcW w:w="4224" w:type="dxa"/>
            <w:tcBorders>
              <w:top w:val="single" w:sz="4" w:space="0" w:color="auto"/>
              <w:left w:val="single" w:sz="4" w:space="0" w:color="auto"/>
              <w:righ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74" w:lineRule="exact"/>
              <w:jc w:val="center"/>
              <w:rPr>
                <w:sz w:val="28"/>
                <w:szCs w:val="28"/>
              </w:rPr>
            </w:pPr>
            <w:r w:rsidRPr="005127E3">
              <w:rPr>
                <w:rStyle w:val="23"/>
                <w:sz w:val="28"/>
                <w:szCs w:val="28"/>
              </w:rPr>
              <w:t xml:space="preserve">Виконавчий комітет Баштечківської сільської ради, старости </w:t>
            </w:r>
            <w:r w:rsidRPr="005127E3">
              <w:rPr>
                <w:sz w:val="28"/>
                <w:szCs w:val="28"/>
              </w:rPr>
              <w:t xml:space="preserve"> </w:t>
            </w:r>
            <w:r w:rsidRPr="005127E3">
              <w:rPr>
                <w:rStyle w:val="23"/>
                <w:sz w:val="28"/>
                <w:szCs w:val="28"/>
              </w:rPr>
              <w:t xml:space="preserve">Баштечківської </w:t>
            </w:r>
            <w:r>
              <w:rPr>
                <w:rStyle w:val="23"/>
                <w:sz w:val="28"/>
                <w:szCs w:val="28"/>
              </w:rPr>
              <w:t xml:space="preserve">територіальної </w:t>
            </w:r>
            <w:r w:rsidRPr="005127E3">
              <w:rPr>
                <w:rStyle w:val="23"/>
                <w:sz w:val="28"/>
                <w:szCs w:val="28"/>
              </w:rPr>
              <w:t>громади</w:t>
            </w:r>
          </w:p>
        </w:tc>
      </w:tr>
      <w:tr w:rsidR="00974E4D" w:rsidRPr="005127E3" w:rsidTr="008D1176">
        <w:trPr>
          <w:trHeight w:hRule="exact" w:val="594"/>
        </w:trPr>
        <w:tc>
          <w:tcPr>
            <w:tcW w:w="48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Pr>
                <w:rStyle w:val="23"/>
                <w:sz w:val="28"/>
                <w:szCs w:val="28"/>
              </w:rPr>
              <w:t>5</w:t>
            </w:r>
            <w:r w:rsidRPr="005127E3">
              <w:rPr>
                <w:rStyle w:val="23"/>
                <w:sz w:val="28"/>
                <w:szCs w:val="28"/>
              </w:rPr>
              <w:t>.</w:t>
            </w:r>
          </w:p>
        </w:tc>
        <w:tc>
          <w:tcPr>
            <w:tcW w:w="435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sidRPr="005127E3">
              <w:rPr>
                <w:rStyle w:val="23"/>
                <w:sz w:val="28"/>
                <w:szCs w:val="28"/>
              </w:rPr>
              <w:t>Учасники Програми</w:t>
            </w:r>
          </w:p>
        </w:tc>
        <w:tc>
          <w:tcPr>
            <w:tcW w:w="4224" w:type="dxa"/>
            <w:tcBorders>
              <w:top w:val="single" w:sz="4" w:space="0" w:color="auto"/>
              <w:left w:val="single" w:sz="4" w:space="0" w:color="auto"/>
              <w:righ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78" w:lineRule="exact"/>
              <w:jc w:val="center"/>
              <w:rPr>
                <w:sz w:val="28"/>
                <w:szCs w:val="28"/>
              </w:rPr>
            </w:pPr>
            <w:r w:rsidRPr="005127E3">
              <w:rPr>
                <w:rStyle w:val="23"/>
                <w:sz w:val="28"/>
                <w:szCs w:val="28"/>
              </w:rPr>
              <w:t>Відділ освіти, культури, молоді та спорту, мобілізовані.</w:t>
            </w:r>
          </w:p>
        </w:tc>
      </w:tr>
      <w:tr w:rsidR="00974E4D" w:rsidRPr="005127E3" w:rsidTr="008D1176">
        <w:trPr>
          <w:trHeight w:hRule="exact" w:val="301"/>
        </w:trPr>
        <w:tc>
          <w:tcPr>
            <w:tcW w:w="48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Pr>
                <w:rStyle w:val="23"/>
                <w:sz w:val="28"/>
                <w:szCs w:val="28"/>
              </w:rPr>
              <w:t>6</w:t>
            </w:r>
            <w:r w:rsidRPr="005127E3">
              <w:rPr>
                <w:rStyle w:val="23"/>
                <w:sz w:val="28"/>
                <w:szCs w:val="28"/>
              </w:rPr>
              <w:t>.</w:t>
            </w:r>
          </w:p>
        </w:tc>
        <w:tc>
          <w:tcPr>
            <w:tcW w:w="435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sidRPr="005127E3">
              <w:rPr>
                <w:rStyle w:val="23"/>
                <w:sz w:val="28"/>
                <w:szCs w:val="28"/>
              </w:rPr>
              <w:t>Термін реалізації Програми</w:t>
            </w:r>
          </w:p>
        </w:tc>
        <w:tc>
          <w:tcPr>
            <w:tcW w:w="4224" w:type="dxa"/>
            <w:tcBorders>
              <w:top w:val="single" w:sz="4" w:space="0" w:color="auto"/>
              <w:left w:val="single" w:sz="4" w:space="0" w:color="auto"/>
              <w:righ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sidRPr="005127E3">
              <w:rPr>
                <w:rStyle w:val="23"/>
                <w:sz w:val="28"/>
                <w:szCs w:val="28"/>
              </w:rPr>
              <w:t>2022-2023 роки</w:t>
            </w:r>
          </w:p>
        </w:tc>
      </w:tr>
      <w:tr w:rsidR="00974E4D" w:rsidRPr="005127E3" w:rsidTr="008D1176">
        <w:trPr>
          <w:trHeight w:hRule="exact" w:val="848"/>
        </w:trPr>
        <w:tc>
          <w:tcPr>
            <w:tcW w:w="48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Pr>
                <w:rStyle w:val="23"/>
                <w:sz w:val="28"/>
                <w:szCs w:val="28"/>
              </w:rPr>
              <w:t>7</w:t>
            </w:r>
            <w:r w:rsidRPr="005127E3">
              <w:rPr>
                <w:rStyle w:val="23"/>
                <w:sz w:val="28"/>
                <w:szCs w:val="28"/>
              </w:rPr>
              <w:t>.</w:t>
            </w:r>
          </w:p>
        </w:tc>
        <w:tc>
          <w:tcPr>
            <w:tcW w:w="4359" w:type="dxa"/>
            <w:tcBorders>
              <w:top w:val="single" w:sz="4" w:space="0" w:color="auto"/>
              <w:lef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78" w:lineRule="exact"/>
              <w:jc w:val="center"/>
              <w:rPr>
                <w:sz w:val="28"/>
                <w:szCs w:val="28"/>
              </w:rPr>
            </w:pPr>
            <w:r w:rsidRPr="005127E3">
              <w:rPr>
                <w:rStyle w:val="23"/>
                <w:sz w:val="28"/>
                <w:szCs w:val="28"/>
              </w:rPr>
              <w:t>Перелік місцевих бюджетів, які беруть участь у виконанні Програми</w:t>
            </w:r>
          </w:p>
        </w:tc>
        <w:tc>
          <w:tcPr>
            <w:tcW w:w="4224" w:type="dxa"/>
            <w:tcBorders>
              <w:top w:val="single" w:sz="4" w:space="0" w:color="auto"/>
              <w:left w:val="single" w:sz="4" w:space="0" w:color="auto"/>
              <w:righ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78" w:lineRule="exact"/>
              <w:jc w:val="center"/>
              <w:rPr>
                <w:sz w:val="28"/>
                <w:szCs w:val="28"/>
              </w:rPr>
            </w:pPr>
            <w:r w:rsidRPr="005127E3">
              <w:rPr>
                <w:rStyle w:val="23"/>
                <w:sz w:val="28"/>
                <w:szCs w:val="28"/>
              </w:rPr>
              <w:t xml:space="preserve">Бюджет </w:t>
            </w:r>
            <w:r w:rsidRPr="005127E3">
              <w:rPr>
                <w:sz w:val="28"/>
                <w:szCs w:val="28"/>
              </w:rPr>
              <w:t xml:space="preserve"> </w:t>
            </w:r>
            <w:r w:rsidRPr="005127E3">
              <w:rPr>
                <w:rStyle w:val="23"/>
                <w:sz w:val="28"/>
                <w:szCs w:val="28"/>
              </w:rPr>
              <w:t>Баштечківської  сільської ради, інші джерела фінансування, не заборонені законодавством</w:t>
            </w:r>
          </w:p>
        </w:tc>
      </w:tr>
      <w:tr w:rsidR="00974E4D" w:rsidRPr="005127E3" w:rsidTr="00DF7ABC">
        <w:trPr>
          <w:trHeight w:hRule="exact" w:val="1665"/>
        </w:trPr>
        <w:tc>
          <w:tcPr>
            <w:tcW w:w="489" w:type="dxa"/>
            <w:tcBorders>
              <w:top w:val="single" w:sz="4" w:space="0" w:color="auto"/>
              <w:left w:val="single" w:sz="4" w:space="0" w:color="auto"/>
              <w:bottom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Pr>
                <w:rStyle w:val="23"/>
                <w:sz w:val="28"/>
                <w:szCs w:val="28"/>
              </w:rPr>
              <w:t>8</w:t>
            </w:r>
            <w:r w:rsidRPr="005127E3">
              <w:rPr>
                <w:rStyle w:val="23"/>
                <w:sz w:val="28"/>
                <w:szCs w:val="28"/>
              </w:rPr>
              <w:t>.</w:t>
            </w:r>
          </w:p>
        </w:tc>
        <w:tc>
          <w:tcPr>
            <w:tcW w:w="4359" w:type="dxa"/>
            <w:tcBorders>
              <w:top w:val="single" w:sz="4" w:space="0" w:color="auto"/>
              <w:left w:val="single" w:sz="4" w:space="0" w:color="auto"/>
              <w:bottom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78" w:lineRule="exact"/>
              <w:rPr>
                <w:sz w:val="28"/>
                <w:szCs w:val="28"/>
              </w:rPr>
            </w:pPr>
            <w:r w:rsidRPr="005127E3">
              <w:rPr>
                <w:rStyle w:val="23"/>
                <w:sz w:val="28"/>
                <w:szCs w:val="28"/>
              </w:rPr>
              <w:t>Загальний обсяг фінансових ресурсів</w:t>
            </w:r>
            <w:bookmarkStart w:id="0" w:name="_GoBack"/>
            <w:bookmarkEnd w:id="0"/>
            <w:r w:rsidRPr="005127E3">
              <w:rPr>
                <w:rStyle w:val="23"/>
                <w:sz w:val="28"/>
                <w:szCs w:val="28"/>
              </w:rPr>
              <w:t>, необхідних для реалізації Програми, усього тис. грн.</w:t>
            </w:r>
          </w:p>
        </w:tc>
        <w:tc>
          <w:tcPr>
            <w:tcW w:w="4224" w:type="dxa"/>
            <w:tcBorders>
              <w:top w:val="single" w:sz="4" w:space="0" w:color="auto"/>
              <w:left w:val="single" w:sz="4" w:space="0" w:color="auto"/>
              <w:bottom w:val="single" w:sz="4" w:space="0" w:color="auto"/>
              <w:right w:val="single" w:sz="4" w:space="0" w:color="auto"/>
            </w:tcBorders>
            <w:shd w:val="clear" w:color="auto" w:fill="FFFFFF"/>
            <w:vAlign w:val="bottom"/>
          </w:tcPr>
          <w:p w:rsidR="00974E4D" w:rsidRPr="005127E3" w:rsidRDefault="00974E4D" w:rsidP="00DF7ABC">
            <w:pPr>
              <w:pStyle w:val="21"/>
              <w:framePr w:w="9312" w:h="5904" w:wrap="none" w:vAnchor="page" w:hAnchor="page" w:x="1951" w:y="2352"/>
              <w:shd w:val="clear" w:color="auto" w:fill="auto"/>
              <w:spacing w:after="0" w:line="240" w:lineRule="exact"/>
              <w:jc w:val="center"/>
              <w:rPr>
                <w:sz w:val="28"/>
                <w:szCs w:val="28"/>
              </w:rPr>
            </w:pPr>
            <w:r w:rsidRPr="005127E3">
              <w:rPr>
                <w:rStyle w:val="23"/>
                <w:sz w:val="28"/>
                <w:szCs w:val="28"/>
              </w:rPr>
              <w:t>800,0</w:t>
            </w:r>
          </w:p>
        </w:tc>
      </w:tr>
    </w:tbl>
    <w:p w:rsidR="00974E4D" w:rsidRDefault="00974E4D">
      <w:pPr>
        <w:rPr>
          <w:sz w:val="2"/>
          <w:szCs w:val="2"/>
        </w:rPr>
        <w:sectPr w:rsidR="00974E4D">
          <w:pgSz w:w="11900" w:h="16840"/>
          <w:pgMar w:top="360" w:right="360" w:bottom="360" w:left="360" w:header="0" w:footer="3" w:gutter="0"/>
          <w:cols w:space="720"/>
          <w:noEndnote/>
          <w:docGrid w:linePitch="360"/>
        </w:sectPr>
      </w:pPr>
    </w:p>
    <w:p w:rsidR="00974E4D" w:rsidRPr="005127E3" w:rsidRDefault="00974E4D" w:rsidP="00DD3288">
      <w:pPr>
        <w:pStyle w:val="10"/>
        <w:framePr w:w="10201" w:h="9210" w:hRule="exact" w:wrap="none" w:vAnchor="page" w:hAnchor="page" w:x="1081" w:y="542"/>
        <w:shd w:val="clear" w:color="auto" w:fill="auto"/>
        <w:tabs>
          <w:tab w:val="left" w:pos="1513"/>
        </w:tabs>
        <w:ind w:left="1160" w:firstLine="0"/>
        <w:rPr>
          <w:sz w:val="28"/>
          <w:szCs w:val="28"/>
        </w:rPr>
      </w:pPr>
      <w:bookmarkStart w:id="1" w:name="bookmark0"/>
      <w:r w:rsidRPr="005127E3">
        <w:rPr>
          <w:sz w:val="28"/>
          <w:szCs w:val="28"/>
        </w:rPr>
        <w:t>ІІ.</w:t>
      </w:r>
      <w:r w:rsidRPr="005127E3">
        <w:rPr>
          <w:sz w:val="28"/>
          <w:szCs w:val="28"/>
        </w:rPr>
        <w:tab/>
        <w:t>Визначення проблеми, на розв’язання якої спрямована Програма</w:t>
      </w:r>
      <w:bookmarkEnd w:id="1"/>
    </w:p>
    <w:p w:rsidR="00974E4D" w:rsidRPr="005127E3" w:rsidRDefault="00974E4D" w:rsidP="00DD3288">
      <w:pPr>
        <w:pStyle w:val="21"/>
        <w:framePr w:w="10201" w:h="9210" w:hRule="exact" w:wrap="none" w:vAnchor="page" w:hAnchor="page" w:x="1081" w:y="542"/>
        <w:shd w:val="clear" w:color="auto" w:fill="auto"/>
        <w:spacing w:after="0" w:line="240" w:lineRule="auto"/>
        <w:ind w:firstLine="760"/>
        <w:jc w:val="both"/>
        <w:rPr>
          <w:sz w:val="28"/>
          <w:szCs w:val="28"/>
        </w:rPr>
      </w:pPr>
      <w:r w:rsidRPr="005127E3">
        <w:rPr>
          <w:sz w:val="28"/>
          <w:szCs w:val="28"/>
        </w:rPr>
        <w:t>Програма розроблена з метою подолання соціальних наслідків Українсько – російської війни.</w:t>
      </w:r>
    </w:p>
    <w:p w:rsidR="00974E4D" w:rsidRPr="005127E3" w:rsidRDefault="00974E4D" w:rsidP="00DD3288">
      <w:pPr>
        <w:pStyle w:val="21"/>
        <w:framePr w:w="10201" w:h="9210" w:hRule="exact" w:wrap="none" w:vAnchor="page" w:hAnchor="page" w:x="1081" w:y="542"/>
        <w:shd w:val="clear" w:color="auto" w:fill="auto"/>
        <w:spacing w:after="0" w:line="240" w:lineRule="auto"/>
        <w:ind w:firstLine="760"/>
        <w:jc w:val="both"/>
        <w:rPr>
          <w:sz w:val="28"/>
          <w:szCs w:val="28"/>
        </w:rPr>
      </w:pPr>
      <w:r w:rsidRPr="005127E3">
        <w:rPr>
          <w:sz w:val="28"/>
          <w:szCs w:val="28"/>
        </w:rPr>
        <w:t>В умовах війни виникла необхідність забезпечення на місцевому рівні соціального захисту та підтримки військовослужбовців, призваних на військову службу по мобілізації.</w:t>
      </w:r>
    </w:p>
    <w:p w:rsidR="00974E4D" w:rsidRPr="005127E3" w:rsidRDefault="00974E4D" w:rsidP="00DD3288">
      <w:pPr>
        <w:pStyle w:val="21"/>
        <w:framePr w:w="10201" w:h="9210" w:hRule="exact" w:wrap="none" w:vAnchor="page" w:hAnchor="page" w:x="1081" w:y="542"/>
        <w:shd w:val="clear" w:color="auto" w:fill="auto"/>
        <w:spacing w:after="0" w:line="240" w:lineRule="auto"/>
        <w:ind w:firstLine="760"/>
        <w:jc w:val="both"/>
        <w:rPr>
          <w:sz w:val="28"/>
          <w:szCs w:val="28"/>
        </w:rPr>
      </w:pPr>
      <w:r w:rsidRPr="005127E3">
        <w:rPr>
          <w:sz w:val="28"/>
          <w:szCs w:val="28"/>
        </w:rPr>
        <w:t>У зв’язку з цим, визначено ключові напрями діяльності виконавчих органів Баштечківської сільської ради щодо надання допомоги та підтримки вказаній категорії населення Баштечківської територіальної громади.</w:t>
      </w:r>
    </w:p>
    <w:p w:rsidR="00974E4D" w:rsidRPr="005127E3" w:rsidRDefault="00974E4D" w:rsidP="00DD3288">
      <w:pPr>
        <w:pStyle w:val="21"/>
        <w:framePr w:w="10201" w:h="9210" w:hRule="exact" w:wrap="none" w:vAnchor="page" w:hAnchor="page" w:x="1081" w:y="542"/>
        <w:shd w:val="clear" w:color="auto" w:fill="auto"/>
        <w:spacing w:after="0" w:line="240" w:lineRule="auto"/>
        <w:ind w:firstLine="760"/>
        <w:jc w:val="both"/>
        <w:rPr>
          <w:sz w:val="28"/>
          <w:szCs w:val="28"/>
        </w:rPr>
      </w:pPr>
      <w:r w:rsidRPr="005127E3">
        <w:rPr>
          <w:sz w:val="28"/>
          <w:szCs w:val="28"/>
        </w:rPr>
        <w:t>Дана Програма - це комплекс заходів, що здійснюються на місцевому рівні з метою фінансової, соціальної підтримки, а також сприяння вирішенню соціально- побутових проблем:</w:t>
      </w:r>
    </w:p>
    <w:p w:rsidR="00974E4D" w:rsidRPr="005127E3" w:rsidRDefault="00974E4D" w:rsidP="00DD3288">
      <w:pPr>
        <w:pStyle w:val="21"/>
        <w:framePr w:w="10201" w:h="9210" w:hRule="exact" w:wrap="none" w:vAnchor="page" w:hAnchor="page" w:x="1081" w:y="542"/>
        <w:numPr>
          <w:ilvl w:val="0"/>
          <w:numId w:val="1"/>
        </w:numPr>
        <w:shd w:val="clear" w:color="auto" w:fill="auto"/>
        <w:tabs>
          <w:tab w:val="left" w:pos="817"/>
        </w:tabs>
        <w:spacing w:after="0" w:line="240" w:lineRule="auto"/>
        <w:ind w:firstLine="580"/>
        <w:rPr>
          <w:sz w:val="28"/>
          <w:szCs w:val="28"/>
        </w:rPr>
      </w:pPr>
      <w:r w:rsidRPr="005127E3">
        <w:rPr>
          <w:sz w:val="28"/>
          <w:szCs w:val="28"/>
        </w:rPr>
        <w:t>військовослужбовців, призваних з Баштечківської територіальної громади на військову службу по мобілізації;</w:t>
      </w:r>
    </w:p>
    <w:p w:rsidR="00974E4D" w:rsidRPr="005127E3" w:rsidRDefault="00974E4D" w:rsidP="00DD3288">
      <w:pPr>
        <w:pStyle w:val="21"/>
        <w:framePr w:w="10201" w:h="9210" w:hRule="exact" w:wrap="none" w:vAnchor="page" w:hAnchor="page" w:x="1081" w:y="542"/>
        <w:numPr>
          <w:ilvl w:val="0"/>
          <w:numId w:val="1"/>
        </w:numPr>
        <w:shd w:val="clear" w:color="auto" w:fill="auto"/>
        <w:tabs>
          <w:tab w:val="left" w:pos="817"/>
        </w:tabs>
        <w:spacing w:after="0" w:line="240" w:lineRule="auto"/>
        <w:ind w:firstLine="580"/>
        <w:rPr>
          <w:sz w:val="28"/>
          <w:szCs w:val="28"/>
        </w:rPr>
      </w:pPr>
      <w:r w:rsidRPr="005127E3">
        <w:rPr>
          <w:sz w:val="28"/>
          <w:szCs w:val="28"/>
        </w:rPr>
        <w:t>членів сімей військовослужбовців, які на момент виникнення обставин проживали та проживають у Баштечківської територіальній громаді;</w:t>
      </w:r>
    </w:p>
    <w:p w:rsidR="00974E4D" w:rsidRPr="005127E3" w:rsidRDefault="00974E4D" w:rsidP="00DD3288">
      <w:pPr>
        <w:pStyle w:val="21"/>
        <w:framePr w:w="10201" w:h="9210" w:hRule="exact" w:wrap="none" w:vAnchor="page" w:hAnchor="page" w:x="1081" w:y="542"/>
        <w:numPr>
          <w:ilvl w:val="0"/>
          <w:numId w:val="1"/>
        </w:numPr>
        <w:shd w:val="clear" w:color="auto" w:fill="auto"/>
        <w:tabs>
          <w:tab w:val="left" w:pos="817"/>
        </w:tabs>
        <w:spacing w:after="0" w:line="240" w:lineRule="auto"/>
        <w:ind w:firstLine="580"/>
        <w:rPr>
          <w:sz w:val="28"/>
          <w:szCs w:val="28"/>
        </w:rPr>
      </w:pPr>
      <w:r w:rsidRPr="005127E3">
        <w:rPr>
          <w:sz w:val="28"/>
          <w:szCs w:val="28"/>
        </w:rPr>
        <w:t>членів сімей загиблих (померлих) військовослужбовців, які зареєстровані в Баштечківській територіальній громаді;</w:t>
      </w:r>
    </w:p>
    <w:p w:rsidR="00974E4D" w:rsidRPr="005127E3" w:rsidRDefault="00974E4D" w:rsidP="00DD3288">
      <w:pPr>
        <w:pStyle w:val="21"/>
        <w:framePr w:w="10201" w:h="9210" w:hRule="exact" w:wrap="none" w:vAnchor="page" w:hAnchor="page" w:x="1081" w:y="542"/>
        <w:numPr>
          <w:ilvl w:val="0"/>
          <w:numId w:val="1"/>
        </w:numPr>
        <w:shd w:val="clear" w:color="auto" w:fill="auto"/>
        <w:tabs>
          <w:tab w:val="left" w:pos="817"/>
        </w:tabs>
        <w:spacing w:after="0" w:line="240" w:lineRule="auto"/>
        <w:ind w:firstLine="580"/>
        <w:rPr>
          <w:sz w:val="28"/>
          <w:szCs w:val="28"/>
        </w:rPr>
      </w:pPr>
      <w:r w:rsidRPr="005127E3">
        <w:rPr>
          <w:sz w:val="28"/>
          <w:szCs w:val="28"/>
        </w:rPr>
        <w:t>військовослужбовців, які уклали контракт про проходження військової служби і на час укладання контракту зареєстровані в Баштечківські</w:t>
      </w:r>
      <w:r>
        <w:rPr>
          <w:sz w:val="28"/>
          <w:szCs w:val="28"/>
        </w:rPr>
        <w:t xml:space="preserve">й </w:t>
      </w:r>
      <w:r w:rsidRPr="005127E3">
        <w:rPr>
          <w:sz w:val="28"/>
          <w:szCs w:val="28"/>
        </w:rPr>
        <w:t>територіальній громаді.</w:t>
      </w:r>
    </w:p>
    <w:p w:rsidR="00974E4D" w:rsidRPr="005127E3" w:rsidRDefault="00974E4D" w:rsidP="00DD3288">
      <w:pPr>
        <w:pStyle w:val="21"/>
        <w:framePr w:w="10201" w:h="9210" w:hRule="exact" w:wrap="none" w:vAnchor="page" w:hAnchor="page" w:x="1081" w:y="542"/>
        <w:shd w:val="clear" w:color="auto" w:fill="auto"/>
        <w:spacing w:after="0" w:line="240" w:lineRule="auto"/>
        <w:ind w:firstLine="760"/>
        <w:jc w:val="both"/>
        <w:rPr>
          <w:sz w:val="28"/>
          <w:szCs w:val="28"/>
        </w:rPr>
      </w:pPr>
      <w:r w:rsidRPr="005127E3">
        <w:rPr>
          <w:sz w:val="28"/>
          <w:szCs w:val="28"/>
        </w:rPr>
        <w:t>Законодавчі підстави для виконання Програми: закони України: «Про місцеве самоврядування в Україні», «Про статус ветеранів війни, гарантії їх соціального захисту», «Про соціальний і правовий захист військовослужбовців та членів їх сімей», Бюджетний кодекс України.</w:t>
      </w:r>
    </w:p>
    <w:p w:rsidR="00974E4D" w:rsidRPr="005127E3" w:rsidRDefault="00974E4D" w:rsidP="00DD3288">
      <w:pPr>
        <w:pStyle w:val="21"/>
        <w:framePr w:w="10201" w:h="9210" w:hRule="exact" w:wrap="none" w:vAnchor="page" w:hAnchor="page" w:x="1081" w:y="542"/>
        <w:shd w:val="clear" w:color="auto" w:fill="auto"/>
        <w:spacing w:after="0" w:line="240" w:lineRule="auto"/>
        <w:ind w:firstLine="760"/>
        <w:jc w:val="both"/>
        <w:rPr>
          <w:sz w:val="28"/>
          <w:szCs w:val="28"/>
        </w:rPr>
      </w:pPr>
      <w:r w:rsidRPr="005127E3">
        <w:rPr>
          <w:sz w:val="28"/>
          <w:szCs w:val="28"/>
        </w:rPr>
        <w:t>Програма сформована виконавчими органами сільської ради та громадських об’єднань.</w:t>
      </w:r>
    </w:p>
    <w:p w:rsidR="00974E4D" w:rsidRPr="005127E3" w:rsidRDefault="00974E4D" w:rsidP="00E17486">
      <w:pPr>
        <w:pStyle w:val="10"/>
        <w:framePr w:w="9821" w:h="6111" w:hRule="exact" w:wrap="none" w:vAnchor="page" w:hAnchor="page" w:x="1471" w:y="9961"/>
        <w:shd w:val="clear" w:color="auto" w:fill="auto"/>
        <w:tabs>
          <w:tab w:val="left" w:pos="3623"/>
        </w:tabs>
        <w:spacing w:after="240" w:line="240" w:lineRule="exact"/>
        <w:ind w:left="3160" w:firstLine="0"/>
        <w:rPr>
          <w:sz w:val="28"/>
          <w:szCs w:val="28"/>
        </w:rPr>
      </w:pPr>
      <w:bookmarkStart w:id="2" w:name="bookmark1"/>
      <w:r w:rsidRPr="005127E3">
        <w:rPr>
          <w:sz w:val="28"/>
          <w:szCs w:val="28"/>
        </w:rPr>
        <w:t>ІІІ.</w:t>
      </w:r>
      <w:r w:rsidRPr="005127E3">
        <w:rPr>
          <w:sz w:val="28"/>
          <w:szCs w:val="28"/>
        </w:rPr>
        <w:tab/>
        <w:t>Визначення мети Програми</w:t>
      </w:r>
      <w:bookmarkEnd w:id="2"/>
    </w:p>
    <w:p w:rsidR="00974E4D" w:rsidRPr="005127E3" w:rsidRDefault="00974E4D" w:rsidP="00E17486">
      <w:pPr>
        <w:pStyle w:val="21"/>
        <w:framePr w:w="9821" w:h="6111" w:hRule="exact" w:wrap="none" w:vAnchor="page" w:hAnchor="page" w:x="1471" w:y="9961"/>
        <w:shd w:val="clear" w:color="auto" w:fill="auto"/>
        <w:spacing w:after="240" w:line="240" w:lineRule="auto"/>
        <w:ind w:left="142" w:firstLine="760"/>
        <w:jc w:val="both"/>
        <w:rPr>
          <w:sz w:val="28"/>
          <w:szCs w:val="28"/>
        </w:rPr>
      </w:pPr>
      <w:r w:rsidRPr="005127E3">
        <w:rPr>
          <w:sz w:val="28"/>
          <w:szCs w:val="28"/>
        </w:rPr>
        <w:t>Метою Програми є надання підтримки м</w:t>
      </w:r>
      <w:r>
        <w:rPr>
          <w:sz w:val="28"/>
          <w:szCs w:val="28"/>
        </w:rPr>
        <w:t>обілізованим</w:t>
      </w:r>
      <w:r w:rsidRPr="005127E3">
        <w:rPr>
          <w:sz w:val="28"/>
          <w:szCs w:val="28"/>
        </w:rPr>
        <w:t xml:space="preserve"> підвищення рівня поінформованості з питань соціальної підтримки даної категорії населення, поліпшення ефективності взаємодії органів місцевого самоврядування та органів державної влади з громадськими організаціями та іншими юридичними особами у сфері підтримки мобілізованих</w:t>
      </w:r>
      <w:r>
        <w:rPr>
          <w:sz w:val="28"/>
          <w:szCs w:val="28"/>
        </w:rPr>
        <w:t>,</w:t>
      </w:r>
      <w:r w:rsidRPr="005127E3">
        <w:rPr>
          <w:sz w:val="28"/>
          <w:szCs w:val="28"/>
        </w:rPr>
        <w:t xml:space="preserve"> які зареєстровані в Баштечківській територіальній громаді.</w:t>
      </w:r>
    </w:p>
    <w:p w:rsidR="00974E4D" w:rsidRPr="00DE5C24" w:rsidRDefault="00974E4D" w:rsidP="00E17486">
      <w:pPr>
        <w:pStyle w:val="BodyText"/>
        <w:framePr w:w="9821" w:h="6111" w:hRule="exact" w:wrap="none" w:vAnchor="page" w:hAnchor="page" w:x="1471" w:y="9961"/>
        <w:jc w:val="center"/>
        <w:rPr>
          <w:b/>
          <w:szCs w:val="28"/>
        </w:rPr>
      </w:pPr>
      <w:r>
        <w:rPr>
          <w:b/>
          <w:szCs w:val="28"/>
        </w:rPr>
        <w:t>І</w:t>
      </w:r>
      <w:r>
        <w:rPr>
          <w:b/>
          <w:szCs w:val="28"/>
          <w:lang w:val="en-US"/>
        </w:rPr>
        <w:t>V</w:t>
      </w:r>
      <w:r w:rsidRPr="00DE5C24">
        <w:rPr>
          <w:b/>
          <w:szCs w:val="28"/>
        </w:rPr>
        <w:t xml:space="preserve">. Обґрунтування шляхів і засобів розв’язання проблеми, обсягів </w:t>
      </w:r>
    </w:p>
    <w:p w:rsidR="00974E4D" w:rsidRPr="00DE5C24" w:rsidRDefault="00974E4D" w:rsidP="00E17486">
      <w:pPr>
        <w:pStyle w:val="BodyText"/>
        <w:framePr w:w="9821" w:h="6111" w:hRule="exact" w:wrap="none" w:vAnchor="page" w:hAnchor="page" w:x="1471" w:y="9961"/>
        <w:spacing w:after="240"/>
        <w:jc w:val="center"/>
        <w:rPr>
          <w:b/>
          <w:szCs w:val="28"/>
        </w:rPr>
      </w:pPr>
      <w:r w:rsidRPr="00DE5C24">
        <w:rPr>
          <w:b/>
          <w:szCs w:val="28"/>
        </w:rPr>
        <w:t>та джерел фінансування, строки та етапи виконання Програми</w:t>
      </w:r>
    </w:p>
    <w:p w:rsidR="00974E4D" w:rsidRDefault="00974E4D" w:rsidP="00E17486">
      <w:pPr>
        <w:framePr w:w="9821" w:h="6111" w:hRule="exact" w:wrap="none" w:vAnchor="page" w:hAnchor="page" w:x="1471" w:y="9961"/>
        <w:rPr>
          <w:rFonts w:ascii="Times New Roman" w:hAnsi="Times New Roman" w:cs="Times New Roman"/>
          <w:sz w:val="28"/>
          <w:szCs w:val="28"/>
        </w:rPr>
      </w:pPr>
      <w:r>
        <w:rPr>
          <w:rFonts w:ascii="Times New Roman" w:hAnsi="Times New Roman" w:cs="Times New Roman"/>
          <w:sz w:val="28"/>
          <w:szCs w:val="28"/>
        </w:rPr>
        <w:t xml:space="preserve">      Мету даної програми передбачається досягнути шляхом:</w:t>
      </w:r>
    </w:p>
    <w:p w:rsidR="00974E4D" w:rsidRDefault="00974E4D" w:rsidP="00E17486">
      <w:pPr>
        <w:pStyle w:val="ListParagraph"/>
        <w:framePr w:w="9821" w:h="6111" w:hRule="exact" w:wrap="none" w:vAnchor="page" w:hAnchor="page" w:x="1471" w:y="9961"/>
        <w:numPr>
          <w:ilvl w:val="0"/>
          <w:numId w:val="1"/>
        </w:numPr>
        <w:jc w:val="both"/>
        <w:rPr>
          <w:rFonts w:ascii="Times New Roman" w:hAnsi="Times New Roman" w:cs="Times New Roman"/>
          <w:sz w:val="28"/>
          <w:szCs w:val="28"/>
        </w:rPr>
      </w:pPr>
      <w:r>
        <w:rPr>
          <w:rFonts w:ascii="Times New Roman" w:hAnsi="Times New Roman" w:cs="Times New Roman"/>
          <w:sz w:val="28"/>
          <w:szCs w:val="28"/>
        </w:rPr>
        <w:t>надання матеріальної допомоги військовослужбовцям, членам їх сімей, а також сім</w:t>
      </w:r>
      <w:r w:rsidRPr="00E276D6">
        <w:rPr>
          <w:rFonts w:ascii="Times New Roman" w:hAnsi="Times New Roman" w:cs="Times New Roman"/>
          <w:sz w:val="28"/>
          <w:szCs w:val="28"/>
        </w:rPr>
        <w:t>’</w:t>
      </w:r>
      <w:r>
        <w:rPr>
          <w:rFonts w:ascii="Times New Roman" w:hAnsi="Times New Roman" w:cs="Times New Roman"/>
          <w:sz w:val="28"/>
          <w:szCs w:val="28"/>
        </w:rPr>
        <w:t>ям загиблих (померлих) військовослужбовців.</w:t>
      </w:r>
    </w:p>
    <w:p w:rsidR="00974E4D" w:rsidRPr="00E276D6" w:rsidRDefault="00974E4D" w:rsidP="00E17486">
      <w:pPr>
        <w:pStyle w:val="ListParagraph"/>
        <w:framePr w:w="9821" w:h="6111" w:hRule="exact" w:wrap="none" w:vAnchor="page" w:hAnchor="page" w:x="1471" w:y="9961"/>
        <w:ind w:left="142"/>
        <w:jc w:val="both"/>
        <w:rPr>
          <w:rFonts w:ascii="Times New Roman" w:hAnsi="Times New Roman" w:cs="Times New Roman"/>
          <w:sz w:val="28"/>
          <w:szCs w:val="28"/>
        </w:rPr>
      </w:pPr>
      <w:r w:rsidRPr="00E276D6">
        <w:rPr>
          <w:rFonts w:ascii="Times New Roman" w:hAnsi="Times New Roman" w:cs="Times New Roman"/>
          <w:sz w:val="28"/>
          <w:szCs w:val="28"/>
        </w:rPr>
        <w:t>Фінансування Програми здійснюється за рахунок коштів міс</w:t>
      </w:r>
      <w:r>
        <w:rPr>
          <w:rFonts w:ascii="Times New Roman" w:hAnsi="Times New Roman" w:cs="Times New Roman"/>
          <w:sz w:val="28"/>
          <w:szCs w:val="28"/>
        </w:rPr>
        <w:t>цев</w:t>
      </w:r>
      <w:r w:rsidRPr="00E276D6">
        <w:rPr>
          <w:rFonts w:ascii="Times New Roman" w:hAnsi="Times New Roman" w:cs="Times New Roman"/>
          <w:sz w:val="28"/>
          <w:szCs w:val="28"/>
        </w:rPr>
        <w:t>ого бюджету. Окрім цього, фінансування може здійснюватись за рахунок інших джерел, не заборонених законодавством. Сума коштів на реалізацію Програми може коригуватись виходячи з фінансових можливостей бюджету.</w:t>
      </w:r>
    </w:p>
    <w:p w:rsidR="00974E4D" w:rsidRPr="00DE083D" w:rsidRDefault="00974E4D">
      <w:pPr>
        <w:rPr>
          <w:sz w:val="28"/>
          <w:szCs w:val="28"/>
          <w:lang w:val="ru-RU"/>
        </w:rPr>
        <w:sectPr w:rsidR="00974E4D" w:rsidRPr="00DE083D">
          <w:pgSz w:w="11900" w:h="16840"/>
          <w:pgMar w:top="360" w:right="360" w:bottom="360" w:left="360" w:header="0" w:footer="3" w:gutter="0"/>
          <w:cols w:space="720"/>
          <w:noEndnote/>
          <w:docGrid w:linePitch="360"/>
        </w:sect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p w:rsidR="00974E4D" w:rsidRDefault="00974E4D">
      <w:pPr>
        <w:rPr>
          <w:sz w:val="2"/>
          <w:szCs w:val="2"/>
        </w:rPr>
      </w:pPr>
    </w:p>
    <w:tbl>
      <w:tblPr>
        <w:tblpPr w:leftFromText="180" w:rightFromText="180" w:vertAnchor="text" w:horzAnchor="margin" w:tblpXSpec="center" w:tblpY="-44"/>
        <w:tblOverlap w:val="never"/>
        <w:tblW w:w="0" w:type="auto"/>
        <w:tblLayout w:type="fixed"/>
        <w:tblCellMar>
          <w:left w:w="10" w:type="dxa"/>
          <w:right w:w="10" w:type="dxa"/>
        </w:tblCellMar>
        <w:tblLook w:val="0000"/>
      </w:tblPr>
      <w:tblGrid>
        <w:gridCol w:w="3412"/>
        <w:gridCol w:w="1276"/>
        <w:gridCol w:w="1276"/>
        <w:gridCol w:w="2268"/>
      </w:tblGrid>
      <w:tr w:rsidR="00974E4D" w:rsidRPr="006153CB" w:rsidTr="00927D59">
        <w:trPr>
          <w:trHeight w:hRule="exact" w:val="432"/>
        </w:trPr>
        <w:tc>
          <w:tcPr>
            <w:tcW w:w="8232" w:type="dxa"/>
            <w:gridSpan w:val="4"/>
            <w:tcBorders>
              <w:top w:val="single" w:sz="4" w:space="0" w:color="auto"/>
              <w:left w:val="single" w:sz="4" w:space="0" w:color="auto"/>
              <w:right w:val="single" w:sz="4" w:space="0" w:color="auto"/>
            </w:tcBorders>
            <w:shd w:val="clear" w:color="auto" w:fill="FFFFFF"/>
            <w:vAlign w:val="center"/>
          </w:tcPr>
          <w:p w:rsidR="00974E4D" w:rsidRPr="006153CB" w:rsidRDefault="00974E4D" w:rsidP="00927D59">
            <w:pPr>
              <w:pStyle w:val="21"/>
              <w:shd w:val="clear" w:color="auto" w:fill="auto"/>
              <w:spacing w:after="0" w:line="226" w:lineRule="exact"/>
              <w:jc w:val="center"/>
            </w:pPr>
            <w:r>
              <w:rPr>
                <w:b/>
                <w:sz w:val="28"/>
                <w:szCs w:val="28"/>
                <w:lang w:val="en-US"/>
              </w:rPr>
              <w:t>V</w:t>
            </w:r>
            <w:r w:rsidRPr="00BE6829">
              <w:rPr>
                <w:b/>
                <w:sz w:val="28"/>
                <w:szCs w:val="28"/>
                <w:lang w:val="ru-RU"/>
              </w:rPr>
              <w:t xml:space="preserve">. </w:t>
            </w:r>
            <w:r>
              <w:rPr>
                <w:b/>
                <w:sz w:val="28"/>
                <w:szCs w:val="28"/>
              </w:rPr>
              <w:t>Ресурсне забезпечення П</w:t>
            </w:r>
            <w:r w:rsidRPr="006454A5">
              <w:rPr>
                <w:b/>
                <w:sz w:val="28"/>
                <w:szCs w:val="28"/>
              </w:rPr>
              <w:t>рограми</w:t>
            </w:r>
          </w:p>
        </w:tc>
      </w:tr>
      <w:tr w:rsidR="00974E4D" w:rsidRPr="006153CB" w:rsidTr="00BE6829">
        <w:trPr>
          <w:trHeight w:hRule="exact" w:val="831"/>
        </w:trPr>
        <w:tc>
          <w:tcPr>
            <w:tcW w:w="3412" w:type="dxa"/>
            <w:tcBorders>
              <w:top w:val="single" w:sz="4" w:space="0" w:color="auto"/>
              <w:left w:val="single" w:sz="4" w:space="0" w:color="auto"/>
            </w:tcBorders>
            <w:shd w:val="clear" w:color="auto" w:fill="FFFFFF"/>
            <w:vAlign w:val="center"/>
          </w:tcPr>
          <w:p w:rsidR="00974E4D" w:rsidRPr="006153CB" w:rsidRDefault="00974E4D" w:rsidP="00BE6829">
            <w:pPr>
              <w:pStyle w:val="21"/>
              <w:shd w:val="clear" w:color="auto" w:fill="auto"/>
              <w:spacing w:after="0" w:line="230" w:lineRule="exact"/>
            </w:pPr>
            <w:r w:rsidRPr="006153CB">
              <w:rPr>
                <w:rStyle w:val="29"/>
                <w:sz w:val="24"/>
                <w:szCs w:val="24"/>
              </w:rPr>
              <w:t>Обсяг коштів, які пропонується залучити на виконання Програми</w:t>
            </w:r>
          </w:p>
        </w:tc>
        <w:tc>
          <w:tcPr>
            <w:tcW w:w="1276" w:type="dxa"/>
            <w:tcBorders>
              <w:top w:val="single" w:sz="4" w:space="0" w:color="auto"/>
              <w:left w:val="single" w:sz="4" w:space="0" w:color="auto"/>
            </w:tcBorders>
            <w:shd w:val="clear" w:color="auto" w:fill="FFFFFF"/>
            <w:vAlign w:val="center"/>
          </w:tcPr>
          <w:p w:rsidR="00974E4D" w:rsidRPr="006153CB" w:rsidRDefault="00974E4D" w:rsidP="00BE6829">
            <w:pPr>
              <w:pStyle w:val="21"/>
              <w:shd w:val="clear" w:color="auto" w:fill="auto"/>
              <w:spacing w:after="0" w:line="190" w:lineRule="exact"/>
              <w:ind w:left="220"/>
            </w:pPr>
            <w:r w:rsidRPr="006153CB">
              <w:rPr>
                <w:rStyle w:val="29"/>
                <w:sz w:val="24"/>
                <w:szCs w:val="24"/>
              </w:rPr>
              <w:t>2022</w:t>
            </w:r>
          </w:p>
        </w:tc>
        <w:tc>
          <w:tcPr>
            <w:tcW w:w="1276" w:type="dxa"/>
            <w:tcBorders>
              <w:top w:val="single" w:sz="4" w:space="0" w:color="auto"/>
              <w:left w:val="single" w:sz="4" w:space="0" w:color="auto"/>
            </w:tcBorders>
            <w:shd w:val="clear" w:color="auto" w:fill="FFFFFF"/>
            <w:vAlign w:val="center"/>
          </w:tcPr>
          <w:p w:rsidR="00974E4D" w:rsidRPr="006153CB" w:rsidRDefault="00974E4D" w:rsidP="00BE6829">
            <w:pPr>
              <w:pStyle w:val="21"/>
              <w:shd w:val="clear" w:color="auto" w:fill="auto"/>
              <w:spacing w:after="0" w:line="190" w:lineRule="exact"/>
            </w:pPr>
            <w:r w:rsidRPr="006153CB">
              <w:rPr>
                <w:rStyle w:val="29"/>
                <w:sz w:val="24"/>
                <w:szCs w:val="24"/>
              </w:rPr>
              <w:t>2023</w:t>
            </w:r>
          </w:p>
        </w:tc>
        <w:tc>
          <w:tcPr>
            <w:tcW w:w="2268" w:type="dxa"/>
            <w:tcBorders>
              <w:top w:val="single" w:sz="4" w:space="0" w:color="auto"/>
              <w:left w:val="single" w:sz="4" w:space="0" w:color="auto"/>
              <w:right w:val="single" w:sz="4" w:space="0" w:color="auto"/>
            </w:tcBorders>
            <w:shd w:val="clear" w:color="auto" w:fill="FFFFFF"/>
            <w:vAlign w:val="center"/>
          </w:tcPr>
          <w:p w:rsidR="00974E4D" w:rsidRPr="006153CB" w:rsidRDefault="00974E4D" w:rsidP="00BE6829">
            <w:pPr>
              <w:pStyle w:val="21"/>
              <w:shd w:val="clear" w:color="auto" w:fill="auto"/>
              <w:spacing w:after="0" w:line="226" w:lineRule="exact"/>
            </w:pPr>
            <w:r w:rsidRPr="006153CB">
              <w:rPr>
                <w:rStyle w:val="29"/>
                <w:sz w:val="24"/>
                <w:szCs w:val="24"/>
              </w:rPr>
              <w:t>Усього</w:t>
            </w:r>
            <w:r w:rsidRPr="006153CB">
              <w:t xml:space="preserve"> </w:t>
            </w:r>
            <w:r w:rsidRPr="006153CB">
              <w:rPr>
                <w:rStyle w:val="29"/>
                <w:sz w:val="24"/>
                <w:szCs w:val="24"/>
              </w:rPr>
              <w:t>витрат на виконання Програми, тис. грн.</w:t>
            </w:r>
          </w:p>
        </w:tc>
      </w:tr>
      <w:tr w:rsidR="00974E4D" w:rsidRPr="006153CB" w:rsidTr="00BE6829">
        <w:trPr>
          <w:trHeight w:hRule="exact" w:val="543"/>
        </w:trPr>
        <w:tc>
          <w:tcPr>
            <w:tcW w:w="3412" w:type="dxa"/>
            <w:tcBorders>
              <w:top w:val="single" w:sz="4" w:space="0" w:color="auto"/>
              <w:left w:val="single" w:sz="4" w:space="0" w:color="auto"/>
              <w:bottom w:val="single" w:sz="4" w:space="0" w:color="auto"/>
            </w:tcBorders>
            <w:shd w:val="clear" w:color="auto" w:fill="FFFFFF"/>
            <w:vAlign w:val="center"/>
          </w:tcPr>
          <w:p w:rsidR="00974E4D" w:rsidRPr="006153CB" w:rsidRDefault="00974E4D" w:rsidP="00BE6829">
            <w:pPr>
              <w:pStyle w:val="21"/>
              <w:shd w:val="clear" w:color="auto" w:fill="auto"/>
              <w:spacing w:after="0" w:line="190" w:lineRule="exact"/>
            </w:pPr>
            <w:r w:rsidRPr="006153CB">
              <w:rPr>
                <w:rStyle w:val="29"/>
                <w:sz w:val="24"/>
                <w:szCs w:val="24"/>
              </w:rPr>
              <w:t>Обсяг ресурсів, усього, тис. грн.</w:t>
            </w:r>
          </w:p>
        </w:tc>
        <w:tc>
          <w:tcPr>
            <w:tcW w:w="1276" w:type="dxa"/>
            <w:tcBorders>
              <w:top w:val="single" w:sz="4" w:space="0" w:color="auto"/>
              <w:left w:val="single" w:sz="4" w:space="0" w:color="auto"/>
              <w:bottom w:val="single" w:sz="4" w:space="0" w:color="auto"/>
            </w:tcBorders>
            <w:shd w:val="clear" w:color="auto" w:fill="FFFFFF"/>
            <w:vAlign w:val="center"/>
          </w:tcPr>
          <w:p w:rsidR="00974E4D" w:rsidRPr="006153CB" w:rsidRDefault="00974E4D" w:rsidP="00BE6829">
            <w:pPr>
              <w:pStyle w:val="21"/>
              <w:shd w:val="clear" w:color="auto" w:fill="auto"/>
              <w:spacing w:after="0" w:line="190" w:lineRule="exact"/>
            </w:pPr>
            <w:r w:rsidRPr="006153CB">
              <w:rPr>
                <w:rStyle w:val="29"/>
                <w:sz w:val="24"/>
                <w:szCs w:val="24"/>
              </w:rPr>
              <w:t>400,00</w:t>
            </w:r>
          </w:p>
        </w:tc>
        <w:tc>
          <w:tcPr>
            <w:tcW w:w="1276" w:type="dxa"/>
            <w:tcBorders>
              <w:top w:val="single" w:sz="4" w:space="0" w:color="auto"/>
              <w:left w:val="single" w:sz="4" w:space="0" w:color="auto"/>
              <w:bottom w:val="single" w:sz="4" w:space="0" w:color="auto"/>
            </w:tcBorders>
            <w:shd w:val="clear" w:color="auto" w:fill="FFFFFF"/>
            <w:vAlign w:val="center"/>
          </w:tcPr>
          <w:p w:rsidR="00974E4D" w:rsidRPr="006153CB" w:rsidRDefault="00974E4D" w:rsidP="00BE6829">
            <w:pPr>
              <w:pStyle w:val="21"/>
              <w:shd w:val="clear" w:color="auto" w:fill="auto"/>
              <w:spacing w:after="0" w:line="190" w:lineRule="exact"/>
            </w:pPr>
            <w:r w:rsidRPr="006153CB">
              <w:rPr>
                <w:rStyle w:val="29"/>
                <w:sz w:val="24"/>
                <w:szCs w:val="24"/>
              </w:rPr>
              <w:t>400,00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74E4D" w:rsidRPr="006153CB" w:rsidRDefault="00974E4D" w:rsidP="00BE6829">
            <w:pPr>
              <w:pStyle w:val="21"/>
              <w:shd w:val="clear" w:color="auto" w:fill="auto"/>
              <w:spacing w:after="0" w:line="190" w:lineRule="exact"/>
            </w:pPr>
            <w:r w:rsidRPr="006153CB">
              <w:rPr>
                <w:rStyle w:val="29"/>
                <w:sz w:val="24"/>
                <w:szCs w:val="24"/>
              </w:rPr>
              <w:t>800,0</w:t>
            </w:r>
          </w:p>
        </w:tc>
      </w:tr>
    </w:tbl>
    <w:p w:rsidR="00974E4D" w:rsidRDefault="00974E4D">
      <w:pPr>
        <w:rPr>
          <w:sz w:val="2"/>
          <w:szCs w:val="2"/>
        </w:rPr>
      </w:pPr>
    </w:p>
    <w:p w:rsidR="00974E4D" w:rsidRDefault="00974E4D">
      <w:pPr>
        <w:rPr>
          <w:sz w:val="2"/>
          <w:szCs w:val="2"/>
        </w:rPr>
      </w:pPr>
    </w:p>
    <w:p w:rsidR="00974E4D" w:rsidRPr="006153CB" w:rsidRDefault="00974E4D" w:rsidP="00E81D93">
      <w:pPr>
        <w:pStyle w:val="21"/>
        <w:framePr w:w="9061" w:h="1451" w:hRule="exact" w:wrap="none" w:vAnchor="page" w:hAnchor="page" w:x="1901" w:y="3361"/>
        <w:shd w:val="clear" w:color="auto" w:fill="auto"/>
        <w:spacing w:after="267" w:line="274" w:lineRule="exact"/>
        <w:ind w:firstLine="720"/>
        <w:jc w:val="both"/>
        <w:rPr>
          <w:sz w:val="28"/>
          <w:szCs w:val="28"/>
        </w:rPr>
      </w:pPr>
      <w:r w:rsidRPr="006153CB">
        <w:rPr>
          <w:sz w:val="28"/>
          <w:szCs w:val="28"/>
        </w:rPr>
        <w:t>Для забезпечення реалізації Програми передбачається також залучення гуманітарної допомоги.</w:t>
      </w:r>
    </w:p>
    <w:p w:rsidR="00974E4D" w:rsidRPr="006153CB" w:rsidRDefault="00974E4D" w:rsidP="00E81D93">
      <w:pPr>
        <w:pStyle w:val="a0"/>
        <w:framePr w:w="9061" w:h="1451" w:hRule="exact" w:wrap="none" w:vAnchor="page" w:hAnchor="page" w:x="1901" w:y="3361"/>
        <w:shd w:val="clear" w:color="auto" w:fill="auto"/>
        <w:spacing w:line="240" w:lineRule="exact"/>
        <w:rPr>
          <w:sz w:val="28"/>
          <w:szCs w:val="28"/>
        </w:rPr>
      </w:pPr>
      <w:r w:rsidRPr="006153CB">
        <w:rPr>
          <w:sz w:val="28"/>
          <w:szCs w:val="28"/>
        </w:rPr>
        <w:t>Виконання Програми передбачається здійснити впродовж 2022-2023 років.</w:t>
      </w:r>
    </w:p>
    <w:p w:rsidR="00974E4D" w:rsidRDefault="00974E4D" w:rsidP="00DD3288">
      <w:pPr>
        <w:pStyle w:val="10"/>
        <w:framePr w:w="9941" w:h="1301" w:hRule="exact" w:wrap="none" w:vAnchor="page" w:hAnchor="page" w:x="1201" w:y="11821"/>
        <w:shd w:val="clear" w:color="auto" w:fill="auto"/>
        <w:tabs>
          <w:tab w:val="left" w:pos="3098"/>
        </w:tabs>
        <w:ind w:left="360" w:firstLine="0"/>
        <w:rPr>
          <w:sz w:val="28"/>
          <w:szCs w:val="28"/>
        </w:rPr>
      </w:pPr>
      <w:bookmarkStart w:id="3" w:name="bookmark5"/>
      <w:r w:rsidRPr="00DD3288">
        <w:rPr>
          <w:sz w:val="28"/>
          <w:szCs w:val="28"/>
          <w:lang w:val="ru-RU"/>
        </w:rPr>
        <w:t xml:space="preserve">                     </w:t>
      </w:r>
      <w:r>
        <w:rPr>
          <w:sz w:val="28"/>
          <w:szCs w:val="28"/>
          <w:lang w:val="en-US"/>
        </w:rPr>
        <w:t>VIII</w:t>
      </w:r>
      <w:r w:rsidRPr="00DD3288">
        <w:rPr>
          <w:sz w:val="28"/>
          <w:szCs w:val="28"/>
          <w:lang w:val="ru-RU"/>
        </w:rPr>
        <w:t>.</w:t>
      </w:r>
      <w:r w:rsidRPr="006153CB">
        <w:rPr>
          <w:sz w:val="28"/>
          <w:szCs w:val="28"/>
        </w:rPr>
        <w:t>Координація та контроль виконання Програми</w:t>
      </w:r>
      <w:bookmarkEnd w:id="3"/>
    </w:p>
    <w:p w:rsidR="00974E4D" w:rsidRPr="006153CB" w:rsidRDefault="00974E4D" w:rsidP="00E81D93">
      <w:pPr>
        <w:pStyle w:val="10"/>
        <w:framePr w:w="9941" w:h="1301" w:hRule="exact" w:wrap="none" w:vAnchor="page" w:hAnchor="page" w:x="1201" w:y="11821"/>
        <w:shd w:val="clear" w:color="auto" w:fill="auto"/>
        <w:tabs>
          <w:tab w:val="left" w:pos="3098"/>
        </w:tabs>
        <w:ind w:left="1080" w:firstLine="0"/>
        <w:rPr>
          <w:sz w:val="28"/>
          <w:szCs w:val="28"/>
        </w:rPr>
      </w:pPr>
    </w:p>
    <w:p w:rsidR="00974E4D" w:rsidRPr="006153CB" w:rsidRDefault="00974E4D" w:rsidP="00E81D93">
      <w:pPr>
        <w:pStyle w:val="21"/>
        <w:framePr w:w="9941" w:h="1301" w:hRule="exact" w:wrap="none" w:vAnchor="page" w:hAnchor="page" w:x="1201" w:y="11821"/>
        <w:shd w:val="clear" w:color="auto" w:fill="auto"/>
        <w:spacing w:after="0" w:line="274" w:lineRule="exact"/>
        <w:ind w:left="480" w:firstLine="371"/>
        <w:rPr>
          <w:sz w:val="28"/>
          <w:szCs w:val="28"/>
        </w:rPr>
      </w:pPr>
      <w:r w:rsidRPr="006153CB">
        <w:rPr>
          <w:sz w:val="28"/>
          <w:szCs w:val="28"/>
        </w:rPr>
        <w:t xml:space="preserve">Контроль за реалізацією заходів, передбачених Програмою, здійснює виконавчий комітет </w:t>
      </w:r>
      <w:r>
        <w:rPr>
          <w:sz w:val="28"/>
          <w:szCs w:val="28"/>
        </w:rPr>
        <w:t>Баштечків</w:t>
      </w:r>
      <w:r w:rsidRPr="006153CB">
        <w:rPr>
          <w:sz w:val="28"/>
          <w:szCs w:val="28"/>
        </w:rPr>
        <w:t>ської територіальної громади.</w:t>
      </w:r>
    </w:p>
    <w:p w:rsidR="00974E4D" w:rsidRPr="006153CB" w:rsidRDefault="00974E4D" w:rsidP="00DD3288">
      <w:pPr>
        <w:pStyle w:val="10"/>
        <w:framePr w:w="10251" w:h="6961" w:hRule="exact" w:wrap="none" w:vAnchor="page" w:hAnchor="page" w:x="1221" w:y="4741"/>
        <w:shd w:val="clear" w:color="auto" w:fill="auto"/>
        <w:tabs>
          <w:tab w:val="left" w:pos="1976"/>
        </w:tabs>
        <w:spacing w:after="240"/>
        <w:ind w:left="1350" w:firstLine="0"/>
        <w:jc w:val="left"/>
        <w:rPr>
          <w:sz w:val="28"/>
          <w:szCs w:val="28"/>
        </w:rPr>
      </w:pPr>
      <w:bookmarkStart w:id="4" w:name="bookmark3"/>
      <w:r>
        <w:rPr>
          <w:sz w:val="28"/>
          <w:szCs w:val="28"/>
          <w:lang w:val="ru-RU"/>
        </w:rPr>
        <w:t>VI.</w:t>
      </w:r>
      <w:r w:rsidRPr="006153CB">
        <w:rPr>
          <w:sz w:val="28"/>
          <w:szCs w:val="28"/>
        </w:rPr>
        <w:t>Перелік завдань та заходів Програми та результативні показники</w:t>
      </w:r>
      <w:bookmarkEnd w:id="4"/>
    </w:p>
    <w:p w:rsidR="00974E4D" w:rsidRDefault="00974E4D" w:rsidP="00E81D93">
      <w:pPr>
        <w:framePr w:w="10251" w:h="6961" w:hRule="exact" w:wrap="none" w:vAnchor="page" w:hAnchor="page" w:x="1221" w:y="4741"/>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66580C">
        <w:rPr>
          <w:rFonts w:ascii="Times New Roman" w:hAnsi="Times New Roman" w:cs="Times New Roman"/>
          <w:sz w:val="28"/>
          <w:szCs w:val="28"/>
        </w:rPr>
        <w:t>Основними завданнями Програми є</w:t>
      </w:r>
      <w:r>
        <w:rPr>
          <w:rFonts w:ascii="Times New Roman" w:hAnsi="Times New Roman" w:cs="Times New Roman"/>
          <w:sz w:val="28"/>
          <w:szCs w:val="28"/>
        </w:rPr>
        <w:t>:</w:t>
      </w:r>
    </w:p>
    <w:p w:rsidR="00974E4D" w:rsidRDefault="00974E4D" w:rsidP="00E81D93">
      <w:pPr>
        <w:pStyle w:val="ListParagraph"/>
        <w:framePr w:w="10251" w:h="6961" w:hRule="exact" w:wrap="none" w:vAnchor="page" w:hAnchor="page" w:x="1221" w:y="4741"/>
        <w:numPr>
          <w:ilvl w:val="0"/>
          <w:numId w:val="1"/>
        </w:numPr>
        <w:ind w:left="426" w:firstLine="294"/>
        <w:jc w:val="both"/>
        <w:rPr>
          <w:rFonts w:ascii="Times New Roman" w:hAnsi="Times New Roman" w:cs="Times New Roman"/>
          <w:sz w:val="28"/>
          <w:szCs w:val="28"/>
        </w:rPr>
      </w:pPr>
      <w:r w:rsidRPr="00D91E00">
        <w:rPr>
          <w:rFonts w:ascii="Times New Roman" w:hAnsi="Times New Roman" w:cs="Times New Roman"/>
          <w:sz w:val="28"/>
          <w:szCs w:val="28"/>
        </w:rPr>
        <w:t xml:space="preserve">надання особам, на яких поширюється її дія, відшкодування витрат на поховання загиблих учасників бойових дій та військовослужбовців, які проходили військову службу по мобілізації на особливий період, </w:t>
      </w:r>
    </w:p>
    <w:p w:rsidR="00974E4D" w:rsidRDefault="00974E4D" w:rsidP="00E81D93">
      <w:pPr>
        <w:pStyle w:val="ListParagraph"/>
        <w:framePr w:w="10251" w:h="6961" w:hRule="exact" w:wrap="none" w:vAnchor="page" w:hAnchor="page" w:x="1221" w:y="4741"/>
        <w:numPr>
          <w:ilvl w:val="0"/>
          <w:numId w:val="1"/>
        </w:numPr>
        <w:ind w:left="426"/>
        <w:jc w:val="both"/>
        <w:rPr>
          <w:rFonts w:ascii="Times New Roman" w:hAnsi="Times New Roman" w:cs="Times New Roman"/>
          <w:sz w:val="28"/>
          <w:szCs w:val="28"/>
        </w:rPr>
      </w:pPr>
      <w:r w:rsidRPr="00D91E00">
        <w:rPr>
          <w:rFonts w:ascii="Times New Roman" w:hAnsi="Times New Roman" w:cs="Times New Roman"/>
          <w:sz w:val="28"/>
          <w:szCs w:val="28"/>
        </w:rPr>
        <w:t xml:space="preserve">надання  матеріальної допомоги  членам сім’ї загиблого учасника бойових дій, </w:t>
      </w:r>
    </w:p>
    <w:p w:rsidR="00974E4D" w:rsidRDefault="00974E4D" w:rsidP="00E81D93">
      <w:pPr>
        <w:pStyle w:val="ListParagraph"/>
        <w:framePr w:w="10251" w:h="6961" w:hRule="exact" w:wrap="none" w:vAnchor="page" w:hAnchor="page" w:x="1221" w:y="4741"/>
        <w:numPr>
          <w:ilvl w:val="0"/>
          <w:numId w:val="1"/>
        </w:numPr>
        <w:ind w:left="426"/>
        <w:jc w:val="both"/>
        <w:rPr>
          <w:rFonts w:ascii="Times New Roman" w:hAnsi="Times New Roman" w:cs="Times New Roman"/>
          <w:sz w:val="28"/>
          <w:szCs w:val="28"/>
        </w:rPr>
      </w:pPr>
      <w:r w:rsidRPr="00D91E00">
        <w:rPr>
          <w:rFonts w:ascii="Times New Roman" w:hAnsi="Times New Roman" w:cs="Times New Roman"/>
          <w:sz w:val="28"/>
          <w:szCs w:val="28"/>
        </w:rPr>
        <w:t>надання матеріальної допомоги особам, які призвані на строкову службу для вирішення соціально-побутових потреб.</w:t>
      </w:r>
    </w:p>
    <w:p w:rsidR="00974E4D" w:rsidRPr="00D91E00" w:rsidRDefault="00974E4D" w:rsidP="00E81D93">
      <w:pPr>
        <w:pStyle w:val="ListParagraph"/>
        <w:framePr w:w="10251" w:h="6961" w:hRule="exact" w:wrap="none" w:vAnchor="page" w:hAnchor="page" w:x="1221" w:y="4741"/>
        <w:jc w:val="both"/>
        <w:rPr>
          <w:rFonts w:ascii="Times New Roman" w:hAnsi="Times New Roman" w:cs="Times New Roman"/>
          <w:sz w:val="28"/>
          <w:szCs w:val="28"/>
        </w:rPr>
      </w:pPr>
    </w:p>
    <w:p w:rsidR="00974E4D" w:rsidRPr="0066580C" w:rsidRDefault="00974E4D" w:rsidP="00E81D93">
      <w:pPr>
        <w:pStyle w:val="ListParagraph"/>
        <w:framePr w:w="10251" w:h="6961" w:hRule="exact" w:wrap="none" w:vAnchor="page" w:hAnchor="page" w:x="1221" w:y="4741"/>
        <w:ind w:left="851"/>
        <w:jc w:val="both"/>
        <w:rPr>
          <w:rFonts w:ascii="Times New Roman" w:hAnsi="Times New Roman" w:cs="Times New Roman"/>
          <w:sz w:val="28"/>
          <w:szCs w:val="28"/>
        </w:rPr>
      </w:pPr>
      <w:r w:rsidRPr="0066580C">
        <w:rPr>
          <w:rFonts w:ascii="Times New Roman" w:hAnsi="Times New Roman" w:cs="Times New Roman"/>
          <w:sz w:val="28"/>
          <w:szCs w:val="28"/>
        </w:rPr>
        <w:t>Виконання Програми дасть змогу:</w:t>
      </w:r>
    </w:p>
    <w:p w:rsidR="00974E4D" w:rsidRPr="0066580C" w:rsidRDefault="00974E4D" w:rsidP="00E81D93">
      <w:pPr>
        <w:framePr w:w="10251" w:h="6961" w:hRule="exact" w:wrap="none" w:vAnchor="page" w:hAnchor="page" w:x="1221" w:y="4741"/>
        <w:ind w:left="426"/>
        <w:jc w:val="both"/>
        <w:rPr>
          <w:rFonts w:ascii="Times New Roman" w:hAnsi="Times New Roman" w:cs="Times New Roman"/>
          <w:sz w:val="28"/>
          <w:szCs w:val="28"/>
        </w:rPr>
      </w:pPr>
      <w:r w:rsidRPr="0066580C">
        <w:rPr>
          <w:rFonts w:ascii="Times New Roman" w:hAnsi="Times New Roman" w:cs="Times New Roman"/>
          <w:sz w:val="28"/>
          <w:szCs w:val="28"/>
        </w:rPr>
        <w:t>посилити соціальний захист військовослужбовців, мобілізованих</w:t>
      </w:r>
      <w:r w:rsidRPr="0066580C">
        <w:rPr>
          <w:sz w:val="28"/>
          <w:szCs w:val="28"/>
        </w:rPr>
        <w:t xml:space="preserve"> </w:t>
      </w:r>
      <w:r w:rsidRPr="0066580C">
        <w:rPr>
          <w:rFonts w:ascii="Times New Roman" w:hAnsi="Times New Roman" w:cs="Times New Roman"/>
          <w:sz w:val="28"/>
          <w:szCs w:val="28"/>
        </w:rPr>
        <w:t xml:space="preserve">для проходження служби </w:t>
      </w:r>
      <w:r>
        <w:rPr>
          <w:rFonts w:ascii="Times New Roman" w:hAnsi="Times New Roman" w:cs="Times New Roman"/>
          <w:sz w:val="28"/>
          <w:szCs w:val="28"/>
        </w:rPr>
        <w:t>в</w:t>
      </w:r>
      <w:r w:rsidRPr="0066580C">
        <w:rPr>
          <w:rFonts w:ascii="Times New Roman" w:hAnsi="Times New Roman" w:cs="Times New Roman"/>
          <w:sz w:val="28"/>
          <w:szCs w:val="28"/>
        </w:rPr>
        <w:t xml:space="preserve"> період</w:t>
      </w:r>
      <w:r>
        <w:rPr>
          <w:rFonts w:ascii="Times New Roman" w:hAnsi="Times New Roman" w:cs="Times New Roman"/>
          <w:sz w:val="28"/>
          <w:szCs w:val="28"/>
        </w:rPr>
        <w:t xml:space="preserve"> дії військового стану</w:t>
      </w:r>
      <w:r w:rsidRPr="0066580C">
        <w:rPr>
          <w:rFonts w:ascii="Times New Roman" w:hAnsi="Times New Roman" w:cs="Times New Roman"/>
          <w:sz w:val="28"/>
          <w:szCs w:val="28"/>
        </w:rPr>
        <w:t xml:space="preserve">, учасників </w:t>
      </w:r>
      <w:r>
        <w:rPr>
          <w:rFonts w:ascii="Times New Roman" w:hAnsi="Times New Roman" w:cs="Times New Roman"/>
          <w:sz w:val="28"/>
          <w:szCs w:val="28"/>
        </w:rPr>
        <w:t>бойових дій</w:t>
      </w:r>
      <w:r w:rsidRPr="0066580C">
        <w:rPr>
          <w:rFonts w:ascii="Times New Roman" w:hAnsi="Times New Roman" w:cs="Times New Roman"/>
          <w:sz w:val="28"/>
          <w:szCs w:val="28"/>
        </w:rPr>
        <w:t xml:space="preserve"> та членів їх сімей; </w:t>
      </w:r>
    </w:p>
    <w:p w:rsidR="00974E4D" w:rsidRPr="0066580C" w:rsidRDefault="00974E4D" w:rsidP="00E81D93">
      <w:pPr>
        <w:framePr w:w="10251" w:h="6961" w:hRule="exact" w:wrap="none" w:vAnchor="page" w:hAnchor="page" w:x="1221" w:y="4741"/>
        <w:ind w:left="426"/>
        <w:jc w:val="both"/>
        <w:rPr>
          <w:rFonts w:ascii="Times New Roman" w:hAnsi="Times New Roman" w:cs="Times New Roman"/>
          <w:sz w:val="28"/>
          <w:szCs w:val="28"/>
        </w:rPr>
      </w:pPr>
      <w:r w:rsidRPr="0066580C">
        <w:rPr>
          <w:rFonts w:ascii="Times New Roman" w:hAnsi="Times New Roman" w:cs="Times New Roman"/>
          <w:sz w:val="28"/>
          <w:szCs w:val="28"/>
        </w:rPr>
        <w:t xml:space="preserve">забезпечити матеріальною допомогою військовослужбовців, мобілізованих для проходження служби на </w:t>
      </w:r>
      <w:r>
        <w:rPr>
          <w:rFonts w:ascii="Times New Roman" w:hAnsi="Times New Roman" w:cs="Times New Roman"/>
          <w:sz w:val="28"/>
          <w:szCs w:val="28"/>
        </w:rPr>
        <w:t>в</w:t>
      </w:r>
      <w:r w:rsidRPr="0066580C">
        <w:rPr>
          <w:rFonts w:ascii="Times New Roman" w:hAnsi="Times New Roman" w:cs="Times New Roman"/>
          <w:sz w:val="28"/>
          <w:szCs w:val="28"/>
        </w:rPr>
        <w:t xml:space="preserve"> період</w:t>
      </w:r>
      <w:r>
        <w:rPr>
          <w:rFonts w:ascii="Times New Roman" w:hAnsi="Times New Roman" w:cs="Times New Roman"/>
          <w:sz w:val="28"/>
          <w:szCs w:val="28"/>
        </w:rPr>
        <w:t xml:space="preserve"> дії військового стану</w:t>
      </w:r>
      <w:r w:rsidRPr="0066580C">
        <w:rPr>
          <w:rFonts w:ascii="Times New Roman" w:hAnsi="Times New Roman" w:cs="Times New Roman"/>
          <w:sz w:val="28"/>
          <w:szCs w:val="28"/>
        </w:rPr>
        <w:t xml:space="preserve">, учасників </w:t>
      </w:r>
      <w:r>
        <w:rPr>
          <w:rFonts w:ascii="Times New Roman" w:hAnsi="Times New Roman" w:cs="Times New Roman"/>
          <w:sz w:val="28"/>
          <w:szCs w:val="28"/>
        </w:rPr>
        <w:t>бойових дій</w:t>
      </w:r>
      <w:r w:rsidRPr="0066580C">
        <w:rPr>
          <w:rFonts w:ascii="Times New Roman" w:hAnsi="Times New Roman" w:cs="Times New Roman"/>
          <w:sz w:val="28"/>
          <w:szCs w:val="28"/>
        </w:rPr>
        <w:t xml:space="preserve"> та членів їх сімей; </w:t>
      </w:r>
    </w:p>
    <w:p w:rsidR="00974E4D" w:rsidRDefault="00974E4D" w:rsidP="00E81D93">
      <w:pPr>
        <w:pStyle w:val="ListParagraph"/>
        <w:framePr w:w="10251" w:h="6961" w:hRule="exact" w:wrap="none" w:vAnchor="page" w:hAnchor="page" w:x="1221" w:y="4741"/>
        <w:ind w:left="426"/>
        <w:jc w:val="both"/>
        <w:rPr>
          <w:rFonts w:ascii="Times New Roman" w:hAnsi="Times New Roman" w:cs="Times New Roman"/>
          <w:sz w:val="28"/>
          <w:szCs w:val="28"/>
        </w:rPr>
      </w:pPr>
      <w:r w:rsidRPr="0066580C">
        <w:rPr>
          <w:rFonts w:ascii="Times New Roman" w:hAnsi="Times New Roman" w:cs="Times New Roman"/>
          <w:sz w:val="28"/>
          <w:szCs w:val="28"/>
        </w:rPr>
        <w:t xml:space="preserve">сформувати позитивне ставлення до військовослужбовців. </w:t>
      </w:r>
    </w:p>
    <w:p w:rsidR="00974E4D" w:rsidRPr="0066580C" w:rsidRDefault="00974E4D" w:rsidP="00E81D93">
      <w:pPr>
        <w:pStyle w:val="ListParagraph"/>
        <w:framePr w:w="10251" w:h="6961" w:hRule="exact" w:wrap="none" w:vAnchor="page" w:hAnchor="page" w:x="1221" w:y="4741"/>
        <w:ind w:left="426"/>
        <w:jc w:val="both"/>
        <w:rPr>
          <w:rFonts w:ascii="Times New Roman" w:hAnsi="Times New Roman" w:cs="Times New Roman"/>
          <w:sz w:val="28"/>
          <w:szCs w:val="28"/>
        </w:rPr>
      </w:pPr>
    </w:p>
    <w:p w:rsidR="00974E4D" w:rsidRDefault="00974E4D" w:rsidP="00DD3288">
      <w:pPr>
        <w:pStyle w:val="10"/>
        <w:framePr w:w="10251" w:h="6961" w:hRule="exact" w:wrap="none" w:vAnchor="page" w:hAnchor="page" w:x="1221" w:y="4741"/>
        <w:shd w:val="clear" w:color="auto" w:fill="auto"/>
        <w:tabs>
          <w:tab w:val="left" w:pos="3247"/>
        </w:tabs>
        <w:spacing w:line="240" w:lineRule="exact"/>
        <w:ind w:left="360" w:firstLine="0"/>
        <w:jc w:val="left"/>
        <w:rPr>
          <w:sz w:val="28"/>
          <w:szCs w:val="28"/>
        </w:rPr>
      </w:pPr>
      <w:bookmarkStart w:id="5" w:name="bookmark4"/>
      <w:r>
        <w:rPr>
          <w:sz w:val="28"/>
          <w:szCs w:val="28"/>
        </w:rPr>
        <w:t xml:space="preserve">                     VII.</w:t>
      </w:r>
      <w:r w:rsidRPr="006153CB">
        <w:rPr>
          <w:sz w:val="28"/>
          <w:szCs w:val="28"/>
        </w:rPr>
        <w:t>Напрями діяльності та заходи Програми</w:t>
      </w:r>
      <w:bookmarkEnd w:id="5"/>
    </w:p>
    <w:p w:rsidR="00974E4D" w:rsidRPr="006153CB" w:rsidRDefault="00974E4D" w:rsidP="00E81D93">
      <w:pPr>
        <w:pStyle w:val="10"/>
        <w:framePr w:w="10251" w:h="6961" w:hRule="exact" w:wrap="none" w:vAnchor="page" w:hAnchor="page" w:x="1221" w:y="4741"/>
        <w:shd w:val="clear" w:color="auto" w:fill="auto"/>
        <w:tabs>
          <w:tab w:val="left" w:pos="3247"/>
        </w:tabs>
        <w:spacing w:line="240" w:lineRule="exact"/>
        <w:ind w:left="1080" w:firstLine="0"/>
        <w:jc w:val="left"/>
        <w:rPr>
          <w:sz w:val="28"/>
          <w:szCs w:val="28"/>
        </w:rPr>
      </w:pPr>
    </w:p>
    <w:p w:rsidR="00974E4D" w:rsidRPr="006153CB" w:rsidRDefault="00974E4D" w:rsidP="00E81D93">
      <w:pPr>
        <w:pStyle w:val="21"/>
        <w:framePr w:w="10251" w:h="6961" w:hRule="exact" w:wrap="none" w:vAnchor="page" w:hAnchor="page" w:x="1221" w:y="4741"/>
        <w:shd w:val="clear" w:color="auto" w:fill="auto"/>
        <w:spacing w:after="0" w:line="240" w:lineRule="exact"/>
        <w:ind w:left="480" w:firstLine="720"/>
        <w:rPr>
          <w:sz w:val="28"/>
          <w:szCs w:val="28"/>
        </w:rPr>
      </w:pPr>
      <w:r w:rsidRPr="006153CB">
        <w:rPr>
          <w:sz w:val="28"/>
          <w:szCs w:val="28"/>
        </w:rPr>
        <w:t>Розділ подано у додатку до Програми.</w:t>
      </w:r>
    </w:p>
    <w:p w:rsidR="00974E4D" w:rsidRDefault="00974E4D">
      <w:pPr>
        <w:rPr>
          <w:sz w:val="2"/>
          <w:szCs w:val="2"/>
        </w:rPr>
      </w:pPr>
    </w:p>
    <w:p w:rsidR="00974E4D" w:rsidRDefault="00974E4D">
      <w:pPr>
        <w:rPr>
          <w:sz w:val="2"/>
          <w:szCs w:val="2"/>
        </w:rPr>
        <w:sectPr w:rsidR="00974E4D">
          <w:pgSz w:w="11900" w:h="16840"/>
          <w:pgMar w:top="360" w:right="360" w:bottom="360" w:left="360" w:header="0" w:footer="3" w:gutter="0"/>
          <w:cols w:space="720"/>
          <w:noEndnote/>
          <w:docGrid w:linePitch="360"/>
        </w:sectPr>
      </w:pPr>
    </w:p>
    <w:p w:rsidR="00974E4D" w:rsidRDefault="00974E4D" w:rsidP="00720146">
      <w:pPr>
        <w:pStyle w:val="21"/>
        <w:framePr w:w="15291" w:h="1621" w:hRule="exact" w:wrap="none" w:vAnchor="page" w:hAnchor="page" w:x="661" w:y="811"/>
        <w:shd w:val="clear" w:color="auto" w:fill="auto"/>
        <w:spacing w:after="0" w:line="274" w:lineRule="exact"/>
        <w:ind w:left="10320" w:right="700"/>
        <w:jc w:val="right"/>
      </w:pPr>
      <w:r>
        <w:t>Додаток до Програми VI. Напрями діяльності та заходи Програми</w:t>
      </w:r>
    </w:p>
    <w:p w:rsidR="00974E4D" w:rsidRPr="00E40030" w:rsidRDefault="00974E4D" w:rsidP="00720146">
      <w:pPr>
        <w:pStyle w:val="50"/>
        <w:framePr w:w="15291" w:h="1621" w:hRule="exact" w:wrap="none" w:vAnchor="page" w:hAnchor="page" w:x="661" w:y="811"/>
        <w:shd w:val="clear" w:color="auto" w:fill="auto"/>
        <w:ind w:left="660"/>
        <w:rPr>
          <w:sz w:val="28"/>
          <w:szCs w:val="28"/>
        </w:rPr>
      </w:pPr>
      <w:bookmarkStart w:id="6" w:name="bookmark6"/>
      <w:r w:rsidRPr="00E40030">
        <w:rPr>
          <w:sz w:val="28"/>
          <w:szCs w:val="28"/>
        </w:rPr>
        <w:t>ЦІЛЬОВА ПРОГРАМА</w:t>
      </w:r>
      <w:bookmarkEnd w:id="6"/>
    </w:p>
    <w:p w:rsidR="00974E4D" w:rsidRPr="00E40030" w:rsidRDefault="00974E4D" w:rsidP="00720146">
      <w:pPr>
        <w:pStyle w:val="50"/>
        <w:framePr w:w="15291" w:h="1621" w:hRule="exact" w:wrap="none" w:vAnchor="page" w:hAnchor="page" w:x="661" w:y="811"/>
        <w:shd w:val="clear" w:color="auto" w:fill="auto"/>
        <w:ind w:left="660"/>
        <w:rPr>
          <w:b w:val="0"/>
          <w:sz w:val="28"/>
          <w:szCs w:val="28"/>
        </w:rPr>
      </w:pPr>
      <w:r w:rsidRPr="00E40030">
        <w:rPr>
          <w:sz w:val="28"/>
          <w:szCs w:val="28"/>
        </w:rPr>
        <w:t>«Підтримка мобілізованих на території</w:t>
      </w:r>
      <w:r w:rsidRPr="00E40030">
        <w:rPr>
          <w:sz w:val="28"/>
          <w:szCs w:val="28"/>
        </w:rPr>
        <w:br/>
        <w:t>Баштечківської сільської ради на 2022-2023 роки»</w:t>
      </w:r>
    </w:p>
    <w:tbl>
      <w:tblPr>
        <w:tblpPr w:leftFromText="180" w:rightFromText="180" w:vertAnchor="text" w:horzAnchor="margin" w:tblpY="2101"/>
        <w:tblOverlap w:val="never"/>
        <w:tblW w:w="15461" w:type="dxa"/>
        <w:tblLayout w:type="fixed"/>
        <w:tblCellMar>
          <w:left w:w="10" w:type="dxa"/>
          <w:right w:w="10" w:type="dxa"/>
        </w:tblCellMar>
        <w:tblLook w:val="0000"/>
      </w:tblPr>
      <w:tblGrid>
        <w:gridCol w:w="294"/>
        <w:gridCol w:w="6379"/>
        <w:gridCol w:w="1275"/>
        <w:gridCol w:w="1560"/>
        <w:gridCol w:w="1583"/>
        <w:gridCol w:w="1531"/>
        <w:gridCol w:w="2839"/>
      </w:tblGrid>
      <w:tr w:rsidR="00974E4D" w:rsidRPr="00E40030" w:rsidTr="00195C36">
        <w:trPr>
          <w:trHeight w:hRule="exact" w:val="1622"/>
        </w:trPr>
        <w:tc>
          <w:tcPr>
            <w:tcW w:w="294" w:type="dxa"/>
            <w:tcBorders>
              <w:top w:val="single" w:sz="4" w:space="0" w:color="auto"/>
              <w:left w:val="single" w:sz="4" w:space="0" w:color="auto"/>
            </w:tcBorders>
            <w:shd w:val="clear" w:color="auto" w:fill="FFFFFF"/>
            <w:vAlign w:val="center"/>
          </w:tcPr>
          <w:p w:rsidR="00974E4D" w:rsidRPr="00E40030" w:rsidRDefault="00974E4D" w:rsidP="00195C36">
            <w:pPr>
              <w:pStyle w:val="21"/>
              <w:shd w:val="clear" w:color="auto" w:fill="auto"/>
              <w:spacing w:after="60" w:line="190" w:lineRule="exact"/>
            </w:pPr>
            <w:r w:rsidRPr="00E40030">
              <w:rPr>
                <w:rStyle w:val="29"/>
                <w:sz w:val="24"/>
                <w:szCs w:val="24"/>
              </w:rPr>
              <w:t>№</w:t>
            </w:r>
          </w:p>
          <w:p w:rsidR="00974E4D" w:rsidRPr="00E40030" w:rsidRDefault="00974E4D" w:rsidP="00195C36">
            <w:pPr>
              <w:pStyle w:val="21"/>
              <w:shd w:val="clear" w:color="auto" w:fill="auto"/>
              <w:spacing w:before="60" w:after="0" w:line="190" w:lineRule="exact"/>
            </w:pPr>
            <w:r w:rsidRPr="00E40030">
              <w:rPr>
                <w:rStyle w:val="29"/>
                <w:sz w:val="24"/>
                <w:szCs w:val="24"/>
              </w:rPr>
              <w:t>з\п</w:t>
            </w:r>
          </w:p>
        </w:tc>
        <w:tc>
          <w:tcPr>
            <w:tcW w:w="6379" w:type="dxa"/>
            <w:tcBorders>
              <w:top w:val="single" w:sz="4" w:space="0" w:color="auto"/>
              <w:left w:val="single" w:sz="4" w:space="0" w:color="auto"/>
            </w:tcBorders>
            <w:shd w:val="clear" w:color="auto" w:fill="FFFFFF"/>
            <w:vAlign w:val="center"/>
          </w:tcPr>
          <w:p w:rsidR="00974E4D" w:rsidRPr="00E40030" w:rsidRDefault="00974E4D" w:rsidP="00195C36">
            <w:pPr>
              <w:pStyle w:val="21"/>
              <w:shd w:val="clear" w:color="auto" w:fill="auto"/>
              <w:spacing w:after="0" w:line="190" w:lineRule="exact"/>
              <w:jc w:val="center"/>
            </w:pPr>
            <w:r w:rsidRPr="00E40030">
              <w:rPr>
                <w:rStyle w:val="29"/>
                <w:sz w:val="24"/>
                <w:szCs w:val="24"/>
              </w:rPr>
              <w:t>Перелік заходів</w:t>
            </w:r>
          </w:p>
        </w:tc>
        <w:tc>
          <w:tcPr>
            <w:tcW w:w="1275" w:type="dxa"/>
            <w:tcBorders>
              <w:top w:val="single" w:sz="4" w:space="0" w:color="auto"/>
              <w:left w:val="single" w:sz="4" w:space="0" w:color="auto"/>
            </w:tcBorders>
            <w:shd w:val="clear" w:color="auto" w:fill="FFFFFF"/>
            <w:vAlign w:val="center"/>
          </w:tcPr>
          <w:p w:rsidR="00974E4D" w:rsidRPr="00E40030" w:rsidRDefault="00974E4D" w:rsidP="00195C36">
            <w:pPr>
              <w:pStyle w:val="21"/>
              <w:shd w:val="clear" w:color="auto" w:fill="auto"/>
              <w:spacing w:after="60" w:line="190" w:lineRule="exact"/>
              <w:jc w:val="center"/>
            </w:pPr>
            <w:r w:rsidRPr="00E40030">
              <w:rPr>
                <w:rStyle w:val="29"/>
                <w:sz w:val="24"/>
                <w:szCs w:val="24"/>
              </w:rPr>
              <w:t>Строк</w:t>
            </w:r>
          </w:p>
          <w:p w:rsidR="00974E4D" w:rsidRPr="00E40030" w:rsidRDefault="00974E4D" w:rsidP="00195C36">
            <w:pPr>
              <w:pStyle w:val="21"/>
              <w:shd w:val="clear" w:color="auto" w:fill="auto"/>
              <w:spacing w:before="60" w:after="0" w:line="190" w:lineRule="exact"/>
            </w:pPr>
            <w:r w:rsidRPr="00E40030">
              <w:rPr>
                <w:rStyle w:val="29"/>
                <w:sz w:val="24"/>
                <w:szCs w:val="24"/>
              </w:rPr>
              <w:t>виконання</w:t>
            </w:r>
          </w:p>
        </w:tc>
        <w:tc>
          <w:tcPr>
            <w:tcW w:w="1560" w:type="dxa"/>
            <w:tcBorders>
              <w:top w:val="single" w:sz="4" w:space="0" w:color="auto"/>
              <w:left w:val="single" w:sz="4" w:space="0" w:color="auto"/>
            </w:tcBorders>
            <w:shd w:val="clear" w:color="auto" w:fill="FFFFFF"/>
            <w:vAlign w:val="center"/>
          </w:tcPr>
          <w:p w:rsidR="00974E4D" w:rsidRPr="00E40030" w:rsidRDefault="00974E4D" w:rsidP="00195C36">
            <w:pPr>
              <w:pStyle w:val="21"/>
              <w:shd w:val="clear" w:color="auto" w:fill="auto"/>
              <w:spacing w:after="0" w:line="190" w:lineRule="exact"/>
              <w:jc w:val="center"/>
            </w:pPr>
            <w:r w:rsidRPr="00E40030">
              <w:rPr>
                <w:rStyle w:val="29"/>
                <w:sz w:val="24"/>
                <w:szCs w:val="24"/>
              </w:rPr>
              <w:t>Виконавці</w:t>
            </w:r>
          </w:p>
        </w:tc>
        <w:tc>
          <w:tcPr>
            <w:tcW w:w="1583" w:type="dxa"/>
            <w:tcBorders>
              <w:top w:val="single" w:sz="4" w:space="0" w:color="auto"/>
              <w:left w:val="single" w:sz="4" w:space="0" w:color="auto"/>
            </w:tcBorders>
            <w:shd w:val="clear" w:color="auto" w:fill="FFFFFF"/>
            <w:vAlign w:val="center"/>
          </w:tcPr>
          <w:p w:rsidR="00974E4D" w:rsidRPr="00E40030" w:rsidRDefault="00974E4D" w:rsidP="00195C36">
            <w:pPr>
              <w:pStyle w:val="21"/>
              <w:shd w:val="clear" w:color="auto" w:fill="auto"/>
              <w:spacing w:after="60" w:line="190" w:lineRule="exact"/>
              <w:jc w:val="center"/>
            </w:pPr>
            <w:r w:rsidRPr="00E40030">
              <w:rPr>
                <w:rStyle w:val="29"/>
                <w:sz w:val="24"/>
                <w:szCs w:val="24"/>
              </w:rPr>
              <w:t>Джерела</w:t>
            </w:r>
          </w:p>
          <w:p w:rsidR="00974E4D" w:rsidRPr="00E40030" w:rsidRDefault="00974E4D" w:rsidP="00195C36">
            <w:pPr>
              <w:pStyle w:val="21"/>
              <w:shd w:val="clear" w:color="auto" w:fill="auto"/>
              <w:spacing w:before="60" w:after="0" w:line="190" w:lineRule="exact"/>
            </w:pPr>
            <w:r w:rsidRPr="00E40030">
              <w:rPr>
                <w:rStyle w:val="29"/>
                <w:sz w:val="24"/>
                <w:szCs w:val="24"/>
              </w:rPr>
              <w:t>фінансування</w:t>
            </w:r>
          </w:p>
        </w:tc>
        <w:tc>
          <w:tcPr>
            <w:tcW w:w="1531" w:type="dxa"/>
            <w:tcBorders>
              <w:top w:val="single" w:sz="4" w:space="0" w:color="auto"/>
              <w:left w:val="single" w:sz="4" w:space="0" w:color="auto"/>
            </w:tcBorders>
            <w:shd w:val="clear" w:color="auto" w:fill="FFFFFF"/>
            <w:vAlign w:val="bottom"/>
          </w:tcPr>
          <w:p w:rsidR="00974E4D" w:rsidRPr="00E40030" w:rsidRDefault="00974E4D" w:rsidP="00195C36">
            <w:pPr>
              <w:pStyle w:val="21"/>
              <w:shd w:val="clear" w:color="auto" w:fill="auto"/>
              <w:spacing w:after="0" w:line="230" w:lineRule="exact"/>
              <w:jc w:val="center"/>
            </w:pPr>
            <w:r w:rsidRPr="00E40030">
              <w:rPr>
                <w:rStyle w:val="29"/>
                <w:sz w:val="24"/>
                <w:szCs w:val="24"/>
              </w:rPr>
              <w:t>Орієнтовні</w:t>
            </w:r>
          </w:p>
          <w:p w:rsidR="00974E4D" w:rsidRPr="00E40030" w:rsidRDefault="00974E4D" w:rsidP="00195C36">
            <w:pPr>
              <w:pStyle w:val="21"/>
              <w:shd w:val="clear" w:color="auto" w:fill="auto"/>
              <w:spacing w:after="0" w:line="230" w:lineRule="exact"/>
              <w:jc w:val="center"/>
            </w:pPr>
            <w:r w:rsidRPr="00E40030">
              <w:rPr>
                <w:rStyle w:val="29"/>
                <w:sz w:val="24"/>
                <w:szCs w:val="24"/>
              </w:rPr>
              <w:t>обсяги</w:t>
            </w:r>
          </w:p>
          <w:p w:rsidR="00974E4D" w:rsidRDefault="00974E4D" w:rsidP="00195C36">
            <w:pPr>
              <w:pStyle w:val="21"/>
              <w:shd w:val="clear" w:color="auto" w:fill="auto"/>
              <w:spacing w:after="0" w:line="230" w:lineRule="exact"/>
              <w:jc w:val="center"/>
              <w:rPr>
                <w:rStyle w:val="29"/>
                <w:sz w:val="24"/>
                <w:szCs w:val="24"/>
              </w:rPr>
            </w:pPr>
            <w:r w:rsidRPr="00E40030">
              <w:rPr>
                <w:rStyle w:val="29"/>
                <w:sz w:val="24"/>
                <w:szCs w:val="24"/>
              </w:rPr>
              <w:t>фінансування (вартість)</w:t>
            </w:r>
          </w:p>
          <w:p w:rsidR="00974E4D" w:rsidRDefault="00974E4D" w:rsidP="00195C36">
            <w:pPr>
              <w:pStyle w:val="21"/>
              <w:shd w:val="clear" w:color="auto" w:fill="auto"/>
              <w:spacing w:after="0" w:line="230" w:lineRule="exact"/>
              <w:jc w:val="center"/>
              <w:rPr>
                <w:rStyle w:val="29"/>
                <w:sz w:val="24"/>
                <w:szCs w:val="24"/>
              </w:rPr>
            </w:pPr>
            <w:r w:rsidRPr="00E40030">
              <w:rPr>
                <w:rStyle w:val="29"/>
                <w:sz w:val="24"/>
                <w:szCs w:val="24"/>
              </w:rPr>
              <w:t xml:space="preserve"> тис. грн., </w:t>
            </w:r>
          </w:p>
          <w:p w:rsidR="00974E4D" w:rsidRPr="00E40030" w:rsidRDefault="00974E4D" w:rsidP="00195C36">
            <w:pPr>
              <w:pStyle w:val="21"/>
              <w:shd w:val="clear" w:color="auto" w:fill="auto"/>
              <w:spacing w:after="0" w:line="230" w:lineRule="exact"/>
              <w:jc w:val="center"/>
            </w:pPr>
            <w:r w:rsidRPr="00E40030">
              <w:rPr>
                <w:rStyle w:val="29"/>
                <w:sz w:val="24"/>
                <w:szCs w:val="24"/>
              </w:rPr>
              <w:t>у 202</w:t>
            </w:r>
            <w:r>
              <w:rPr>
                <w:rStyle w:val="29"/>
                <w:sz w:val="24"/>
                <w:szCs w:val="24"/>
              </w:rPr>
              <w:t>2</w:t>
            </w:r>
            <w:r w:rsidRPr="00E40030">
              <w:rPr>
                <w:rStyle w:val="29"/>
                <w:sz w:val="24"/>
                <w:szCs w:val="24"/>
              </w:rPr>
              <w:t>-202</w:t>
            </w:r>
            <w:r>
              <w:rPr>
                <w:rStyle w:val="29"/>
                <w:sz w:val="24"/>
                <w:szCs w:val="24"/>
              </w:rPr>
              <w:t>3</w:t>
            </w:r>
            <w:r w:rsidRPr="00E40030">
              <w:rPr>
                <w:rStyle w:val="29"/>
                <w:sz w:val="24"/>
                <w:szCs w:val="24"/>
              </w:rPr>
              <w:t xml:space="preserve"> роках</w:t>
            </w:r>
          </w:p>
        </w:tc>
        <w:tc>
          <w:tcPr>
            <w:tcW w:w="2839" w:type="dxa"/>
            <w:tcBorders>
              <w:top w:val="single" w:sz="4" w:space="0" w:color="auto"/>
              <w:left w:val="single" w:sz="4" w:space="0" w:color="auto"/>
              <w:right w:val="single" w:sz="4" w:space="0" w:color="auto"/>
            </w:tcBorders>
            <w:shd w:val="clear" w:color="auto" w:fill="FFFFFF"/>
            <w:vAlign w:val="center"/>
          </w:tcPr>
          <w:p w:rsidR="00974E4D" w:rsidRPr="00E40030" w:rsidRDefault="00974E4D" w:rsidP="00195C36">
            <w:pPr>
              <w:pStyle w:val="21"/>
              <w:shd w:val="clear" w:color="auto" w:fill="auto"/>
              <w:spacing w:after="0" w:line="190" w:lineRule="exact"/>
              <w:jc w:val="center"/>
            </w:pPr>
            <w:r w:rsidRPr="00E40030">
              <w:rPr>
                <w:rStyle w:val="29"/>
                <w:sz w:val="24"/>
                <w:szCs w:val="24"/>
              </w:rPr>
              <w:t>Очікуваний результат</w:t>
            </w:r>
          </w:p>
        </w:tc>
      </w:tr>
      <w:tr w:rsidR="00974E4D" w:rsidRPr="00E40030" w:rsidTr="00195C36">
        <w:trPr>
          <w:trHeight w:hRule="exact" w:val="240"/>
        </w:trPr>
        <w:tc>
          <w:tcPr>
            <w:tcW w:w="294" w:type="dxa"/>
            <w:tcBorders>
              <w:top w:val="single" w:sz="4" w:space="0" w:color="auto"/>
              <w:left w:val="single" w:sz="4" w:space="0" w:color="auto"/>
            </w:tcBorders>
            <w:shd w:val="clear" w:color="auto" w:fill="FFFFFF"/>
            <w:vAlign w:val="bottom"/>
          </w:tcPr>
          <w:p w:rsidR="00974E4D" w:rsidRPr="00E40030" w:rsidRDefault="00974E4D" w:rsidP="00195C36">
            <w:pPr>
              <w:pStyle w:val="21"/>
              <w:shd w:val="clear" w:color="auto" w:fill="auto"/>
              <w:spacing w:after="0" w:line="190" w:lineRule="exact"/>
              <w:ind w:left="240"/>
            </w:pPr>
            <w:r w:rsidRPr="00E40030">
              <w:rPr>
                <w:rStyle w:val="29"/>
                <w:sz w:val="24"/>
                <w:szCs w:val="24"/>
              </w:rPr>
              <w:t>1</w:t>
            </w:r>
          </w:p>
        </w:tc>
        <w:tc>
          <w:tcPr>
            <w:tcW w:w="6379" w:type="dxa"/>
            <w:tcBorders>
              <w:top w:val="single" w:sz="4" w:space="0" w:color="auto"/>
              <w:left w:val="single" w:sz="4" w:space="0" w:color="auto"/>
            </w:tcBorders>
            <w:shd w:val="clear" w:color="auto" w:fill="FFFFFF"/>
            <w:vAlign w:val="bottom"/>
          </w:tcPr>
          <w:p w:rsidR="00974E4D" w:rsidRPr="00E40030" w:rsidRDefault="00974E4D" w:rsidP="00195C36">
            <w:pPr>
              <w:pStyle w:val="21"/>
              <w:shd w:val="clear" w:color="auto" w:fill="auto"/>
              <w:spacing w:after="0" w:line="190" w:lineRule="exact"/>
              <w:jc w:val="center"/>
            </w:pPr>
            <w:r w:rsidRPr="00E40030">
              <w:rPr>
                <w:rStyle w:val="29"/>
                <w:sz w:val="24"/>
                <w:szCs w:val="24"/>
              </w:rPr>
              <w:t>2</w:t>
            </w:r>
          </w:p>
        </w:tc>
        <w:tc>
          <w:tcPr>
            <w:tcW w:w="1275" w:type="dxa"/>
            <w:tcBorders>
              <w:top w:val="single" w:sz="4" w:space="0" w:color="auto"/>
              <w:left w:val="single" w:sz="4" w:space="0" w:color="auto"/>
            </w:tcBorders>
            <w:shd w:val="clear" w:color="auto" w:fill="FFFFFF"/>
            <w:vAlign w:val="bottom"/>
          </w:tcPr>
          <w:p w:rsidR="00974E4D" w:rsidRPr="00E40030" w:rsidRDefault="00974E4D" w:rsidP="00195C36">
            <w:pPr>
              <w:pStyle w:val="21"/>
              <w:shd w:val="clear" w:color="auto" w:fill="auto"/>
              <w:spacing w:after="0" w:line="190" w:lineRule="exact"/>
              <w:jc w:val="center"/>
            </w:pPr>
            <w:r w:rsidRPr="00E40030">
              <w:rPr>
                <w:rStyle w:val="29"/>
                <w:sz w:val="24"/>
                <w:szCs w:val="24"/>
              </w:rPr>
              <w:t>3</w:t>
            </w:r>
          </w:p>
        </w:tc>
        <w:tc>
          <w:tcPr>
            <w:tcW w:w="1560" w:type="dxa"/>
            <w:tcBorders>
              <w:top w:val="single" w:sz="4" w:space="0" w:color="auto"/>
              <w:left w:val="single" w:sz="4" w:space="0" w:color="auto"/>
            </w:tcBorders>
            <w:shd w:val="clear" w:color="auto" w:fill="FFFFFF"/>
            <w:vAlign w:val="bottom"/>
          </w:tcPr>
          <w:p w:rsidR="00974E4D" w:rsidRPr="00E40030" w:rsidRDefault="00974E4D" w:rsidP="00195C36">
            <w:pPr>
              <w:pStyle w:val="21"/>
              <w:shd w:val="clear" w:color="auto" w:fill="auto"/>
              <w:spacing w:after="0" w:line="190" w:lineRule="exact"/>
              <w:jc w:val="center"/>
            </w:pPr>
            <w:r w:rsidRPr="00E40030">
              <w:rPr>
                <w:rStyle w:val="29"/>
                <w:sz w:val="24"/>
                <w:szCs w:val="24"/>
              </w:rPr>
              <w:t>4</w:t>
            </w:r>
          </w:p>
        </w:tc>
        <w:tc>
          <w:tcPr>
            <w:tcW w:w="1583" w:type="dxa"/>
            <w:tcBorders>
              <w:top w:val="single" w:sz="4" w:space="0" w:color="auto"/>
              <w:left w:val="single" w:sz="4" w:space="0" w:color="auto"/>
            </w:tcBorders>
            <w:shd w:val="clear" w:color="auto" w:fill="FFFFFF"/>
            <w:vAlign w:val="bottom"/>
          </w:tcPr>
          <w:p w:rsidR="00974E4D" w:rsidRPr="00E40030" w:rsidRDefault="00974E4D" w:rsidP="00195C36">
            <w:pPr>
              <w:pStyle w:val="21"/>
              <w:shd w:val="clear" w:color="auto" w:fill="auto"/>
              <w:spacing w:after="0" w:line="190" w:lineRule="exact"/>
              <w:jc w:val="center"/>
            </w:pPr>
            <w:r w:rsidRPr="00E40030">
              <w:rPr>
                <w:rStyle w:val="29"/>
                <w:sz w:val="24"/>
                <w:szCs w:val="24"/>
              </w:rPr>
              <w:t>5</w:t>
            </w:r>
          </w:p>
        </w:tc>
        <w:tc>
          <w:tcPr>
            <w:tcW w:w="1531" w:type="dxa"/>
            <w:tcBorders>
              <w:top w:val="single" w:sz="4" w:space="0" w:color="auto"/>
              <w:left w:val="single" w:sz="4" w:space="0" w:color="auto"/>
            </w:tcBorders>
            <w:shd w:val="clear" w:color="auto" w:fill="FFFFFF"/>
            <w:vAlign w:val="bottom"/>
          </w:tcPr>
          <w:p w:rsidR="00974E4D" w:rsidRPr="00E40030" w:rsidRDefault="00974E4D" w:rsidP="00195C36">
            <w:pPr>
              <w:pStyle w:val="21"/>
              <w:shd w:val="clear" w:color="auto" w:fill="auto"/>
              <w:spacing w:after="0" w:line="190" w:lineRule="exact"/>
              <w:jc w:val="center"/>
            </w:pPr>
            <w:r w:rsidRPr="00E40030">
              <w:rPr>
                <w:rStyle w:val="29"/>
                <w:sz w:val="24"/>
                <w:szCs w:val="24"/>
              </w:rPr>
              <w:t>6</w:t>
            </w:r>
          </w:p>
        </w:tc>
        <w:tc>
          <w:tcPr>
            <w:tcW w:w="2839" w:type="dxa"/>
            <w:tcBorders>
              <w:top w:val="single" w:sz="4" w:space="0" w:color="auto"/>
              <w:left w:val="single" w:sz="4" w:space="0" w:color="auto"/>
              <w:right w:val="single" w:sz="4" w:space="0" w:color="auto"/>
            </w:tcBorders>
            <w:shd w:val="clear" w:color="auto" w:fill="FFFFFF"/>
            <w:vAlign w:val="bottom"/>
          </w:tcPr>
          <w:p w:rsidR="00974E4D" w:rsidRPr="00E40030" w:rsidRDefault="00974E4D" w:rsidP="00195C36">
            <w:pPr>
              <w:pStyle w:val="21"/>
              <w:shd w:val="clear" w:color="auto" w:fill="auto"/>
              <w:spacing w:after="0" w:line="190" w:lineRule="exact"/>
              <w:jc w:val="center"/>
            </w:pPr>
            <w:r w:rsidRPr="00E40030">
              <w:rPr>
                <w:rStyle w:val="29"/>
                <w:sz w:val="24"/>
                <w:szCs w:val="24"/>
              </w:rPr>
              <w:t>7</w:t>
            </w:r>
          </w:p>
        </w:tc>
      </w:tr>
      <w:tr w:rsidR="00974E4D" w:rsidRPr="00E40030" w:rsidTr="00AC1534">
        <w:trPr>
          <w:trHeight w:hRule="exact" w:val="561"/>
        </w:trPr>
        <w:tc>
          <w:tcPr>
            <w:tcW w:w="294" w:type="dxa"/>
            <w:tcBorders>
              <w:top w:val="single" w:sz="4" w:space="0" w:color="auto"/>
              <w:left w:val="single" w:sz="4" w:space="0" w:color="auto"/>
            </w:tcBorders>
            <w:shd w:val="clear" w:color="auto" w:fill="FFFFFF"/>
            <w:vAlign w:val="center"/>
          </w:tcPr>
          <w:p w:rsidR="00974E4D" w:rsidRPr="00E40030" w:rsidRDefault="00974E4D" w:rsidP="00195C36">
            <w:pPr>
              <w:pStyle w:val="21"/>
              <w:shd w:val="clear" w:color="auto" w:fill="auto"/>
              <w:spacing w:after="0" w:line="190" w:lineRule="exact"/>
            </w:pPr>
            <w:r w:rsidRPr="00E40030">
              <w:rPr>
                <w:rStyle w:val="29"/>
                <w:sz w:val="24"/>
                <w:szCs w:val="24"/>
              </w:rPr>
              <w:t>1.</w:t>
            </w:r>
          </w:p>
        </w:tc>
        <w:tc>
          <w:tcPr>
            <w:tcW w:w="6379"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230" w:lineRule="exact"/>
              <w:ind w:right="273"/>
              <w:jc w:val="both"/>
            </w:pPr>
            <w:r w:rsidRPr="00E40030">
              <w:rPr>
                <w:rStyle w:val="29"/>
                <w:sz w:val="24"/>
                <w:szCs w:val="24"/>
              </w:rPr>
              <w:t>Проводити широку інформаційно-роз’яснювальну роботу з питань матеріальної, соціальної, юридичної, підтримки</w:t>
            </w:r>
          </w:p>
        </w:tc>
        <w:tc>
          <w:tcPr>
            <w:tcW w:w="1275"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190" w:lineRule="exact"/>
            </w:pPr>
            <w:r w:rsidRPr="00E40030">
              <w:rPr>
                <w:rStyle w:val="29"/>
                <w:sz w:val="24"/>
                <w:szCs w:val="24"/>
              </w:rPr>
              <w:t>Постійно</w:t>
            </w:r>
          </w:p>
        </w:tc>
        <w:tc>
          <w:tcPr>
            <w:tcW w:w="1560"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60" w:line="190" w:lineRule="exact"/>
            </w:pPr>
            <w:r w:rsidRPr="00E40030">
              <w:rPr>
                <w:rStyle w:val="29"/>
                <w:sz w:val="24"/>
                <w:szCs w:val="24"/>
              </w:rPr>
              <w:t>Виконавчий</w:t>
            </w:r>
          </w:p>
          <w:p w:rsidR="00974E4D" w:rsidRPr="00E40030" w:rsidRDefault="00974E4D" w:rsidP="00195C36">
            <w:pPr>
              <w:pStyle w:val="21"/>
              <w:shd w:val="clear" w:color="auto" w:fill="auto"/>
              <w:spacing w:before="60" w:after="0" w:line="190" w:lineRule="exact"/>
            </w:pPr>
            <w:r w:rsidRPr="00E40030">
              <w:rPr>
                <w:rStyle w:val="29"/>
                <w:sz w:val="24"/>
                <w:szCs w:val="24"/>
              </w:rPr>
              <w:t>комітет</w:t>
            </w:r>
          </w:p>
        </w:tc>
        <w:tc>
          <w:tcPr>
            <w:tcW w:w="1583"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235" w:lineRule="exact"/>
              <w:jc w:val="center"/>
            </w:pPr>
            <w:r w:rsidRPr="00E40030">
              <w:rPr>
                <w:rStyle w:val="29"/>
                <w:sz w:val="24"/>
                <w:szCs w:val="24"/>
              </w:rPr>
              <w:t>Фінансування не потребує</w:t>
            </w:r>
          </w:p>
        </w:tc>
        <w:tc>
          <w:tcPr>
            <w:tcW w:w="1531" w:type="dxa"/>
            <w:tcBorders>
              <w:top w:val="single" w:sz="4" w:space="0" w:color="auto"/>
              <w:left w:val="single" w:sz="4" w:space="0" w:color="auto"/>
            </w:tcBorders>
            <w:shd w:val="clear" w:color="auto" w:fill="FFFFFF"/>
          </w:tcPr>
          <w:p w:rsidR="00974E4D" w:rsidRPr="00E40030" w:rsidRDefault="00974E4D" w:rsidP="00195C36">
            <w:pPr>
              <w:rPr>
                <w:rFonts w:ascii="Times New Roman" w:hAnsi="Times New Roman" w:cs="Times New Roman"/>
              </w:rPr>
            </w:pPr>
          </w:p>
        </w:tc>
        <w:tc>
          <w:tcPr>
            <w:tcW w:w="2839" w:type="dxa"/>
            <w:tcBorders>
              <w:top w:val="single" w:sz="4" w:space="0" w:color="auto"/>
              <w:left w:val="single" w:sz="4" w:space="0" w:color="auto"/>
              <w:right w:val="single" w:sz="4" w:space="0" w:color="auto"/>
            </w:tcBorders>
            <w:shd w:val="clear" w:color="auto" w:fill="FFFFFF"/>
          </w:tcPr>
          <w:p w:rsidR="00974E4D" w:rsidRPr="00E40030" w:rsidRDefault="00974E4D" w:rsidP="00195C36">
            <w:pPr>
              <w:pStyle w:val="21"/>
              <w:shd w:val="clear" w:color="auto" w:fill="auto"/>
              <w:spacing w:after="0" w:line="235" w:lineRule="exact"/>
              <w:jc w:val="both"/>
            </w:pPr>
            <w:r w:rsidRPr="00E40030">
              <w:rPr>
                <w:rStyle w:val="29"/>
                <w:sz w:val="24"/>
                <w:szCs w:val="24"/>
              </w:rPr>
              <w:t>Інформування, надання консультацій та роз’яснень</w:t>
            </w:r>
          </w:p>
        </w:tc>
      </w:tr>
      <w:tr w:rsidR="00974E4D" w:rsidRPr="00E40030" w:rsidTr="00195C36">
        <w:trPr>
          <w:trHeight w:val="966"/>
        </w:trPr>
        <w:tc>
          <w:tcPr>
            <w:tcW w:w="294"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190" w:lineRule="exact"/>
            </w:pPr>
            <w:r w:rsidRPr="00E40030">
              <w:rPr>
                <w:rStyle w:val="29"/>
                <w:sz w:val="24"/>
                <w:szCs w:val="24"/>
              </w:rPr>
              <w:t>2.</w:t>
            </w:r>
          </w:p>
        </w:tc>
        <w:tc>
          <w:tcPr>
            <w:tcW w:w="6379"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230" w:lineRule="exact"/>
              <w:ind w:right="132"/>
              <w:jc w:val="both"/>
            </w:pPr>
            <w:r w:rsidRPr="00E40030">
              <w:rPr>
                <w:rStyle w:val="29"/>
                <w:sz w:val="24"/>
                <w:szCs w:val="24"/>
              </w:rPr>
              <w:t>Забезпечити інформаційний супровід публічних організаційно-масових, культурно-просвітницьких та інформаційно-роз’яснювальних заходів відповідної тематики</w:t>
            </w:r>
          </w:p>
        </w:tc>
        <w:tc>
          <w:tcPr>
            <w:tcW w:w="1275"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230" w:lineRule="exact"/>
              <w:jc w:val="center"/>
            </w:pPr>
            <w:r w:rsidRPr="00E40030">
              <w:rPr>
                <w:rStyle w:val="29"/>
                <w:sz w:val="24"/>
                <w:szCs w:val="24"/>
              </w:rPr>
              <w:t>202</w:t>
            </w:r>
            <w:r>
              <w:rPr>
                <w:rStyle w:val="29"/>
                <w:sz w:val="24"/>
                <w:szCs w:val="24"/>
              </w:rPr>
              <w:t>2-</w:t>
            </w:r>
            <w:r w:rsidRPr="00E40030">
              <w:rPr>
                <w:rStyle w:val="29"/>
                <w:sz w:val="24"/>
                <w:szCs w:val="24"/>
              </w:rPr>
              <w:softHyphen/>
              <w:t>202</w:t>
            </w:r>
            <w:r>
              <w:rPr>
                <w:rStyle w:val="29"/>
                <w:sz w:val="24"/>
                <w:szCs w:val="24"/>
              </w:rPr>
              <w:t>3</w:t>
            </w:r>
            <w:r w:rsidRPr="00E40030">
              <w:rPr>
                <w:rStyle w:val="29"/>
                <w:sz w:val="24"/>
                <w:szCs w:val="24"/>
              </w:rPr>
              <w:t xml:space="preserve"> роки</w:t>
            </w:r>
          </w:p>
        </w:tc>
        <w:tc>
          <w:tcPr>
            <w:tcW w:w="1560"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190" w:lineRule="exact"/>
            </w:pPr>
            <w:r w:rsidRPr="00E40030">
              <w:rPr>
                <w:rStyle w:val="29"/>
                <w:sz w:val="24"/>
                <w:szCs w:val="24"/>
              </w:rPr>
              <w:t>Виконавчий комітет</w:t>
            </w:r>
          </w:p>
        </w:tc>
        <w:tc>
          <w:tcPr>
            <w:tcW w:w="1583"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235" w:lineRule="exact"/>
              <w:jc w:val="center"/>
            </w:pPr>
            <w:r w:rsidRPr="00E40030">
              <w:rPr>
                <w:rStyle w:val="29"/>
                <w:sz w:val="24"/>
                <w:szCs w:val="24"/>
              </w:rPr>
              <w:t>Фінансування не потребує</w:t>
            </w:r>
          </w:p>
        </w:tc>
        <w:tc>
          <w:tcPr>
            <w:tcW w:w="1531" w:type="dxa"/>
            <w:tcBorders>
              <w:top w:val="single" w:sz="4" w:space="0" w:color="auto"/>
              <w:left w:val="single" w:sz="4" w:space="0" w:color="auto"/>
            </w:tcBorders>
            <w:shd w:val="clear" w:color="auto" w:fill="FFFFFF"/>
          </w:tcPr>
          <w:p w:rsidR="00974E4D" w:rsidRPr="00E40030" w:rsidRDefault="00974E4D" w:rsidP="00195C36">
            <w:pPr>
              <w:rPr>
                <w:rFonts w:ascii="Times New Roman" w:hAnsi="Times New Roman" w:cs="Times New Roman"/>
              </w:rPr>
            </w:pPr>
          </w:p>
        </w:tc>
        <w:tc>
          <w:tcPr>
            <w:tcW w:w="2839" w:type="dxa"/>
            <w:tcBorders>
              <w:top w:val="single" w:sz="4" w:space="0" w:color="auto"/>
              <w:left w:val="single" w:sz="4" w:space="0" w:color="auto"/>
              <w:right w:val="single" w:sz="4" w:space="0" w:color="auto"/>
            </w:tcBorders>
            <w:shd w:val="clear" w:color="auto" w:fill="FFFFFF"/>
          </w:tcPr>
          <w:p w:rsidR="00974E4D" w:rsidRPr="00E40030" w:rsidRDefault="00974E4D" w:rsidP="00195C36">
            <w:pPr>
              <w:pStyle w:val="21"/>
              <w:shd w:val="clear" w:color="auto" w:fill="auto"/>
              <w:spacing w:after="0" w:line="230" w:lineRule="exact"/>
              <w:ind w:right="131"/>
              <w:jc w:val="both"/>
            </w:pPr>
            <w:r w:rsidRPr="00E40030">
              <w:rPr>
                <w:rStyle w:val="29"/>
                <w:sz w:val="24"/>
                <w:szCs w:val="24"/>
              </w:rPr>
              <w:t>Висвітлення проведення тематичних заходів</w:t>
            </w:r>
          </w:p>
        </w:tc>
      </w:tr>
      <w:tr w:rsidR="00974E4D" w:rsidRPr="00E40030" w:rsidTr="00AC1534">
        <w:trPr>
          <w:trHeight w:hRule="exact" w:val="724"/>
        </w:trPr>
        <w:tc>
          <w:tcPr>
            <w:tcW w:w="294"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190" w:lineRule="exact"/>
            </w:pPr>
            <w:r w:rsidRPr="00E40030">
              <w:rPr>
                <w:rStyle w:val="29"/>
                <w:sz w:val="24"/>
                <w:szCs w:val="24"/>
              </w:rPr>
              <w:t>3.</w:t>
            </w:r>
          </w:p>
        </w:tc>
        <w:tc>
          <w:tcPr>
            <w:tcW w:w="6379"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226" w:lineRule="exact"/>
              <w:ind w:right="273"/>
              <w:jc w:val="both"/>
            </w:pPr>
            <w:r w:rsidRPr="00E40030">
              <w:rPr>
                <w:rStyle w:val="29"/>
                <w:sz w:val="24"/>
                <w:szCs w:val="24"/>
              </w:rPr>
              <w:t>Надавати одноразову адресну грошову допомогу на вирішення соціально-побутових проблем та лікування</w:t>
            </w:r>
          </w:p>
        </w:tc>
        <w:tc>
          <w:tcPr>
            <w:tcW w:w="1275"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230" w:lineRule="exact"/>
              <w:jc w:val="center"/>
            </w:pPr>
            <w:r w:rsidRPr="00E40030">
              <w:rPr>
                <w:rStyle w:val="29"/>
                <w:sz w:val="24"/>
                <w:szCs w:val="24"/>
              </w:rPr>
              <w:t>202</w:t>
            </w:r>
            <w:r>
              <w:rPr>
                <w:rStyle w:val="29"/>
                <w:sz w:val="24"/>
                <w:szCs w:val="24"/>
              </w:rPr>
              <w:t>2-</w:t>
            </w:r>
            <w:r w:rsidRPr="00E40030">
              <w:rPr>
                <w:rStyle w:val="29"/>
                <w:sz w:val="24"/>
                <w:szCs w:val="24"/>
              </w:rPr>
              <w:softHyphen/>
              <w:t>202</w:t>
            </w:r>
            <w:r>
              <w:rPr>
                <w:rStyle w:val="29"/>
                <w:sz w:val="24"/>
                <w:szCs w:val="24"/>
              </w:rPr>
              <w:t>3</w:t>
            </w:r>
            <w:r w:rsidRPr="00E40030">
              <w:rPr>
                <w:rStyle w:val="29"/>
                <w:sz w:val="24"/>
                <w:szCs w:val="24"/>
              </w:rPr>
              <w:t xml:space="preserve"> роки</w:t>
            </w:r>
          </w:p>
        </w:tc>
        <w:tc>
          <w:tcPr>
            <w:tcW w:w="1560"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190" w:lineRule="exact"/>
            </w:pPr>
            <w:r w:rsidRPr="00E40030">
              <w:rPr>
                <w:rStyle w:val="29"/>
                <w:sz w:val="24"/>
                <w:szCs w:val="24"/>
              </w:rPr>
              <w:t>Виконавчий комітет</w:t>
            </w:r>
          </w:p>
        </w:tc>
        <w:tc>
          <w:tcPr>
            <w:tcW w:w="1583"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60" w:line="190" w:lineRule="exact"/>
              <w:jc w:val="center"/>
            </w:pPr>
            <w:r w:rsidRPr="00E40030">
              <w:rPr>
                <w:rStyle w:val="29"/>
                <w:sz w:val="24"/>
                <w:szCs w:val="24"/>
              </w:rPr>
              <w:t>Місцевий</w:t>
            </w:r>
          </w:p>
          <w:p w:rsidR="00974E4D" w:rsidRPr="00E40030" w:rsidRDefault="00974E4D" w:rsidP="00195C36">
            <w:pPr>
              <w:pStyle w:val="21"/>
              <w:shd w:val="clear" w:color="auto" w:fill="auto"/>
              <w:spacing w:before="60" w:after="0" w:line="190" w:lineRule="exact"/>
              <w:jc w:val="center"/>
            </w:pPr>
            <w:r w:rsidRPr="00E40030">
              <w:rPr>
                <w:rStyle w:val="29"/>
                <w:sz w:val="24"/>
                <w:szCs w:val="24"/>
              </w:rPr>
              <w:t>бюджет</w:t>
            </w:r>
          </w:p>
        </w:tc>
        <w:tc>
          <w:tcPr>
            <w:tcW w:w="1531"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190" w:lineRule="exact"/>
              <w:jc w:val="center"/>
            </w:pPr>
            <w:r w:rsidRPr="00E40030">
              <w:rPr>
                <w:rStyle w:val="29"/>
                <w:sz w:val="24"/>
                <w:szCs w:val="24"/>
              </w:rPr>
              <w:t>800,0</w:t>
            </w:r>
          </w:p>
        </w:tc>
        <w:tc>
          <w:tcPr>
            <w:tcW w:w="2839" w:type="dxa"/>
            <w:tcBorders>
              <w:top w:val="single" w:sz="4" w:space="0" w:color="auto"/>
              <w:left w:val="single" w:sz="4" w:space="0" w:color="auto"/>
              <w:right w:val="single" w:sz="4" w:space="0" w:color="auto"/>
            </w:tcBorders>
            <w:shd w:val="clear" w:color="auto" w:fill="FFFFFF"/>
          </w:tcPr>
          <w:p w:rsidR="00974E4D" w:rsidRPr="00E40030" w:rsidRDefault="00974E4D" w:rsidP="00195C36">
            <w:pPr>
              <w:pStyle w:val="21"/>
              <w:shd w:val="clear" w:color="auto" w:fill="auto"/>
              <w:spacing w:after="0" w:line="230" w:lineRule="exact"/>
              <w:jc w:val="both"/>
            </w:pPr>
            <w:r>
              <w:rPr>
                <w:rStyle w:val="29"/>
                <w:sz w:val="24"/>
                <w:szCs w:val="24"/>
              </w:rPr>
              <w:t xml:space="preserve">Допомога у вирішенні наявних </w:t>
            </w:r>
            <w:r w:rsidRPr="00E40030">
              <w:rPr>
                <w:rStyle w:val="29"/>
                <w:sz w:val="24"/>
                <w:szCs w:val="24"/>
              </w:rPr>
              <w:t>проблем мешканців</w:t>
            </w:r>
            <w:r>
              <w:rPr>
                <w:rStyle w:val="29"/>
                <w:sz w:val="24"/>
                <w:szCs w:val="24"/>
              </w:rPr>
              <w:t xml:space="preserve"> </w:t>
            </w:r>
            <w:r w:rsidRPr="00E40030">
              <w:rPr>
                <w:rStyle w:val="29"/>
                <w:sz w:val="24"/>
                <w:szCs w:val="24"/>
              </w:rPr>
              <w:t>громади</w:t>
            </w:r>
          </w:p>
        </w:tc>
      </w:tr>
      <w:tr w:rsidR="00974E4D" w:rsidRPr="00E40030" w:rsidTr="00195C36">
        <w:trPr>
          <w:trHeight w:hRule="exact" w:val="998"/>
        </w:trPr>
        <w:tc>
          <w:tcPr>
            <w:tcW w:w="294"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190" w:lineRule="exact"/>
            </w:pPr>
            <w:r w:rsidRPr="00E40030">
              <w:rPr>
                <w:rStyle w:val="29"/>
                <w:sz w:val="24"/>
                <w:szCs w:val="24"/>
              </w:rPr>
              <w:t>4.</w:t>
            </w:r>
          </w:p>
        </w:tc>
        <w:tc>
          <w:tcPr>
            <w:tcW w:w="6379"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230" w:lineRule="exact"/>
              <w:ind w:right="273"/>
              <w:jc w:val="both"/>
            </w:pPr>
            <w:r w:rsidRPr="00E40030">
              <w:rPr>
                <w:rStyle w:val="29"/>
                <w:sz w:val="24"/>
                <w:szCs w:val="24"/>
              </w:rPr>
              <w:t>Надавати комплекс соціальних послуг сім’ям військовослужбовців, призваних на військову службу по мобілізації та сім’ям загиблих (померлих) військово</w:t>
            </w:r>
            <w:r>
              <w:rPr>
                <w:rStyle w:val="29"/>
                <w:sz w:val="24"/>
                <w:szCs w:val="24"/>
              </w:rPr>
              <w:t>-</w:t>
            </w:r>
            <w:r w:rsidRPr="00E40030">
              <w:rPr>
                <w:rStyle w:val="29"/>
                <w:sz w:val="24"/>
                <w:szCs w:val="24"/>
              </w:rPr>
              <w:t xml:space="preserve"> службовців</w:t>
            </w:r>
          </w:p>
        </w:tc>
        <w:tc>
          <w:tcPr>
            <w:tcW w:w="1275"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230" w:lineRule="exact"/>
              <w:jc w:val="center"/>
            </w:pPr>
            <w:r w:rsidRPr="00E40030">
              <w:rPr>
                <w:rStyle w:val="29"/>
                <w:sz w:val="24"/>
                <w:szCs w:val="24"/>
              </w:rPr>
              <w:t>202</w:t>
            </w:r>
            <w:r>
              <w:rPr>
                <w:rStyle w:val="29"/>
                <w:sz w:val="24"/>
                <w:szCs w:val="24"/>
              </w:rPr>
              <w:t>2-</w:t>
            </w:r>
            <w:r w:rsidRPr="00E40030">
              <w:rPr>
                <w:rStyle w:val="29"/>
                <w:sz w:val="24"/>
                <w:szCs w:val="24"/>
              </w:rPr>
              <w:softHyphen/>
              <w:t>202</w:t>
            </w:r>
            <w:r>
              <w:rPr>
                <w:rStyle w:val="29"/>
                <w:sz w:val="24"/>
                <w:szCs w:val="24"/>
              </w:rPr>
              <w:t>3</w:t>
            </w:r>
            <w:r w:rsidRPr="00E40030">
              <w:rPr>
                <w:rStyle w:val="29"/>
                <w:sz w:val="24"/>
                <w:szCs w:val="24"/>
              </w:rPr>
              <w:t xml:space="preserve">  роки</w:t>
            </w:r>
          </w:p>
        </w:tc>
        <w:tc>
          <w:tcPr>
            <w:tcW w:w="1560"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0" w:line="190" w:lineRule="exact"/>
            </w:pPr>
            <w:r w:rsidRPr="00E40030">
              <w:rPr>
                <w:rStyle w:val="29"/>
                <w:sz w:val="24"/>
                <w:szCs w:val="24"/>
              </w:rPr>
              <w:t>Виконавчий комітет</w:t>
            </w:r>
          </w:p>
        </w:tc>
        <w:tc>
          <w:tcPr>
            <w:tcW w:w="1583" w:type="dxa"/>
            <w:tcBorders>
              <w:top w:val="single" w:sz="4" w:space="0" w:color="auto"/>
              <w:left w:val="single" w:sz="4" w:space="0" w:color="auto"/>
            </w:tcBorders>
            <w:shd w:val="clear" w:color="auto" w:fill="FFFFFF"/>
          </w:tcPr>
          <w:p w:rsidR="00974E4D" w:rsidRPr="00E40030" w:rsidRDefault="00974E4D" w:rsidP="00195C36">
            <w:pPr>
              <w:pStyle w:val="21"/>
              <w:shd w:val="clear" w:color="auto" w:fill="auto"/>
              <w:spacing w:after="60" w:line="190" w:lineRule="exact"/>
              <w:jc w:val="center"/>
            </w:pPr>
            <w:r w:rsidRPr="00E40030">
              <w:rPr>
                <w:rStyle w:val="29"/>
                <w:sz w:val="24"/>
                <w:szCs w:val="24"/>
              </w:rPr>
              <w:t>Місцевий</w:t>
            </w:r>
          </w:p>
          <w:p w:rsidR="00974E4D" w:rsidRPr="00E40030" w:rsidRDefault="00974E4D" w:rsidP="00195C36">
            <w:pPr>
              <w:pStyle w:val="21"/>
              <w:shd w:val="clear" w:color="auto" w:fill="auto"/>
              <w:spacing w:before="60" w:after="0" w:line="190" w:lineRule="exact"/>
              <w:jc w:val="center"/>
            </w:pPr>
            <w:r w:rsidRPr="00E40030">
              <w:rPr>
                <w:rStyle w:val="29"/>
                <w:sz w:val="24"/>
                <w:szCs w:val="24"/>
              </w:rPr>
              <w:t>бюджет</w:t>
            </w:r>
          </w:p>
        </w:tc>
        <w:tc>
          <w:tcPr>
            <w:tcW w:w="1531" w:type="dxa"/>
            <w:tcBorders>
              <w:top w:val="single" w:sz="4" w:space="0" w:color="auto"/>
              <w:left w:val="single" w:sz="4" w:space="0" w:color="auto"/>
            </w:tcBorders>
            <w:shd w:val="clear" w:color="auto" w:fill="FFFFFF"/>
          </w:tcPr>
          <w:p w:rsidR="00974E4D" w:rsidRPr="00E40030" w:rsidRDefault="00974E4D" w:rsidP="00195C36">
            <w:pPr>
              <w:rPr>
                <w:rFonts w:ascii="Times New Roman" w:hAnsi="Times New Roman" w:cs="Times New Roman"/>
              </w:rPr>
            </w:pPr>
          </w:p>
        </w:tc>
        <w:tc>
          <w:tcPr>
            <w:tcW w:w="2839" w:type="dxa"/>
            <w:tcBorders>
              <w:top w:val="single" w:sz="4" w:space="0" w:color="auto"/>
              <w:left w:val="single" w:sz="4" w:space="0" w:color="auto"/>
              <w:right w:val="single" w:sz="4" w:space="0" w:color="auto"/>
            </w:tcBorders>
            <w:shd w:val="clear" w:color="auto" w:fill="FFFFFF"/>
          </w:tcPr>
          <w:p w:rsidR="00974E4D" w:rsidRPr="00E40030" w:rsidRDefault="00974E4D" w:rsidP="00195C36">
            <w:pPr>
              <w:pStyle w:val="21"/>
              <w:shd w:val="clear" w:color="auto" w:fill="auto"/>
              <w:spacing w:after="0" w:line="230" w:lineRule="exact"/>
              <w:jc w:val="both"/>
            </w:pPr>
            <w:r w:rsidRPr="00E40030">
              <w:rPr>
                <w:rStyle w:val="29"/>
                <w:sz w:val="24"/>
                <w:szCs w:val="24"/>
              </w:rPr>
              <w:t>Запобігання потраплянню сімей у категорію тих, що перебувають у складних життєвих обставинах</w:t>
            </w:r>
          </w:p>
        </w:tc>
      </w:tr>
      <w:tr w:rsidR="00974E4D" w:rsidRPr="00E40030" w:rsidTr="00AC1534">
        <w:trPr>
          <w:trHeight w:hRule="exact" w:val="706"/>
        </w:trPr>
        <w:tc>
          <w:tcPr>
            <w:tcW w:w="294" w:type="dxa"/>
            <w:tcBorders>
              <w:top w:val="single" w:sz="4" w:space="0" w:color="auto"/>
              <w:left w:val="single" w:sz="4" w:space="0" w:color="auto"/>
              <w:bottom w:val="single" w:sz="4" w:space="0" w:color="auto"/>
            </w:tcBorders>
            <w:shd w:val="clear" w:color="auto" w:fill="FFFFFF"/>
          </w:tcPr>
          <w:p w:rsidR="00974E4D" w:rsidRPr="00E40030" w:rsidRDefault="00974E4D" w:rsidP="00195C36">
            <w:pPr>
              <w:pStyle w:val="21"/>
              <w:shd w:val="clear" w:color="auto" w:fill="auto"/>
              <w:spacing w:after="0" w:line="190" w:lineRule="exact"/>
            </w:pPr>
            <w:r w:rsidRPr="00E40030">
              <w:rPr>
                <w:rStyle w:val="29"/>
                <w:sz w:val="24"/>
                <w:szCs w:val="24"/>
              </w:rPr>
              <w:t>5.</w:t>
            </w:r>
          </w:p>
        </w:tc>
        <w:tc>
          <w:tcPr>
            <w:tcW w:w="6379" w:type="dxa"/>
            <w:tcBorders>
              <w:top w:val="single" w:sz="4" w:space="0" w:color="auto"/>
              <w:left w:val="single" w:sz="4" w:space="0" w:color="auto"/>
              <w:bottom w:val="single" w:sz="4" w:space="0" w:color="auto"/>
            </w:tcBorders>
            <w:shd w:val="clear" w:color="auto" w:fill="FFFFFF"/>
          </w:tcPr>
          <w:p w:rsidR="00974E4D" w:rsidRPr="00E40030" w:rsidRDefault="00974E4D" w:rsidP="00195C36">
            <w:pPr>
              <w:pStyle w:val="21"/>
              <w:shd w:val="clear" w:color="auto" w:fill="auto"/>
              <w:spacing w:after="0" w:line="230" w:lineRule="exact"/>
              <w:ind w:right="132"/>
              <w:jc w:val="both"/>
            </w:pPr>
            <w:r w:rsidRPr="00E40030">
              <w:rPr>
                <w:rStyle w:val="29"/>
                <w:sz w:val="24"/>
                <w:szCs w:val="24"/>
              </w:rPr>
              <w:t>Забезпечити взяття на облік учасників бойових дій, які брали участь в бойових діях Українсько –російської війни.</w:t>
            </w:r>
          </w:p>
        </w:tc>
        <w:tc>
          <w:tcPr>
            <w:tcW w:w="1275" w:type="dxa"/>
            <w:tcBorders>
              <w:top w:val="single" w:sz="4" w:space="0" w:color="auto"/>
              <w:left w:val="single" w:sz="4" w:space="0" w:color="auto"/>
              <w:bottom w:val="single" w:sz="4" w:space="0" w:color="auto"/>
            </w:tcBorders>
            <w:shd w:val="clear" w:color="auto" w:fill="FFFFFF"/>
          </w:tcPr>
          <w:p w:rsidR="00974E4D" w:rsidRPr="00E40030" w:rsidRDefault="00974E4D" w:rsidP="00195C36">
            <w:pPr>
              <w:pStyle w:val="21"/>
              <w:shd w:val="clear" w:color="auto" w:fill="auto"/>
              <w:spacing w:after="0" w:line="190" w:lineRule="exact"/>
            </w:pPr>
            <w:r>
              <w:rPr>
                <w:rStyle w:val="29"/>
                <w:sz w:val="24"/>
                <w:szCs w:val="24"/>
              </w:rPr>
              <w:t>П</w:t>
            </w:r>
            <w:r w:rsidRPr="00E40030">
              <w:rPr>
                <w:rStyle w:val="29"/>
                <w:sz w:val="24"/>
                <w:szCs w:val="24"/>
              </w:rPr>
              <w:t>остійно</w:t>
            </w:r>
          </w:p>
        </w:tc>
        <w:tc>
          <w:tcPr>
            <w:tcW w:w="1560" w:type="dxa"/>
            <w:tcBorders>
              <w:top w:val="single" w:sz="4" w:space="0" w:color="auto"/>
              <w:left w:val="single" w:sz="4" w:space="0" w:color="auto"/>
              <w:bottom w:val="single" w:sz="4" w:space="0" w:color="auto"/>
            </w:tcBorders>
            <w:shd w:val="clear" w:color="auto" w:fill="FFFFFF"/>
          </w:tcPr>
          <w:p w:rsidR="00974E4D" w:rsidRPr="00E40030" w:rsidRDefault="00974E4D" w:rsidP="00195C36">
            <w:pPr>
              <w:pStyle w:val="21"/>
              <w:shd w:val="clear" w:color="auto" w:fill="auto"/>
              <w:spacing w:after="0" w:line="190" w:lineRule="exact"/>
            </w:pPr>
            <w:r w:rsidRPr="00E40030">
              <w:rPr>
                <w:rStyle w:val="29"/>
                <w:sz w:val="24"/>
                <w:szCs w:val="24"/>
              </w:rPr>
              <w:t>Виконавчий комітет</w:t>
            </w:r>
          </w:p>
        </w:tc>
        <w:tc>
          <w:tcPr>
            <w:tcW w:w="1583" w:type="dxa"/>
            <w:tcBorders>
              <w:top w:val="single" w:sz="4" w:space="0" w:color="auto"/>
              <w:left w:val="single" w:sz="4" w:space="0" w:color="auto"/>
              <w:bottom w:val="single" w:sz="4" w:space="0" w:color="auto"/>
            </w:tcBorders>
            <w:shd w:val="clear" w:color="auto" w:fill="FFFFFF"/>
          </w:tcPr>
          <w:p w:rsidR="00974E4D" w:rsidRPr="00E40030" w:rsidRDefault="00974E4D" w:rsidP="00195C36">
            <w:pPr>
              <w:pStyle w:val="21"/>
              <w:shd w:val="clear" w:color="auto" w:fill="auto"/>
              <w:spacing w:after="0" w:line="235" w:lineRule="exact"/>
              <w:jc w:val="center"/>
            </w:pPr>
            <w:r w:rsidRPr="00E40030">
              <w:rPr>
                <w:rStyle w:val="29"/>
                <w:sz w:val="24"/>
                <w:szCs w:val="24"/>
              </w:rPr>
              <w:t>Фінансування не потребує</w:t>
            </w:r>
          </w:p>
        </w:tc>
        <w:tc>
          <w:tcPr>
            <w:tcW w:w="1531" w:type="dxa"/>
            <w:tcBorders>
              <w:top w:val="single" w:sz="4" w:space="0" w:color="auto"/>
              <w:left w:val="single" w:sz="4" w:space="0" w:color="auto"/>
              <w:bottom w:val="single" w:sz="4" w:space="0" w:color="auto"/>
            </w:tcBorders>
            <w:shd w:val="clear" w:color="auto" w:fill="FFFFFF"/>
          </w:tcPr>
          <w:p w:rsidR="00974E4D" w:rsidRPr="00E40030" w:rsidRDefault="00974E4D" w:rsidP="00195C36">
            <w:pPr>
              <w:rPr>
                <w:rFonts w:ascii="Times New Roman" w:hAnsi="Times New Roman" w:cs="Times New Roman"/>
              </w:rPr>
            </w:pP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974E4D" w:rsidRPr="00E40030" w:rsidRDefault="00974E4D" w:rsidP="00195C36">
            <w:pPr>
              <w:pStyle w:val="21"/>
              <w:shd w:val="clear" w:color="auto" w:fill="auto"/>
              <w:spacing w:after="0" w:line="230" w:lineRule="exact"/>
              <w:ind w:right="-10"/>
              <w:jc w:val="both"/>
            </w:pPr>
            <w:r w:rsidRPr="00E40030">
              <w:rPr>
                <w:rStyle w:val="29"/>
                <w:sz w:val="24"/>
                <w:szCs w:val="24"/>
              </w:rPr>
              <w:t>Забезпечення обліку учасників бойових дій для надання пільг</w:t>
            </w:r>
          </w:p>
        </w:tc>
      </w:tr>
      <w:tr w:rsidR="00974E4D" w:rsidRPr="00E40030" w:rsidTr="00AC1534">
        <w:trPr>
          <w:trHeight w:hRule="exact" w:val="844"/>
        </w:trPr>
        <w:tc>
          <w:tcPr>
            <w:tcW w:w="294" w:type="dxa"/>
            <w:tcBorders>
              <w:top w:val="single" w:sz="4" w:space="0" w:color="auto"/>
              <w:left w:val="single" w:sz="4" w:space="0" w:color="auto"/>
              <w:bottom w:val="single" w:sz="4" w:space="0" w:color="auto"/>
            </w:tcBorders>
            <w:shd w:val="clear" w:color="auto" w:fill="FFFFFF"/>
          </w:tcPr>
          <w:p w:rsidR="00974E4D" w:rsidRPr="00195C36" w:rsidRDefault="00974E4D" w:rsidP="00195C36">
            <w:pPr>
              <w:pStyle w:val="21"/>
              <w:shd w:val="clear" w:color="auto" w:fill="auto"/>
              <w:spacing w:after="0" w:line="190" w:lineRule="exact"/>
            </w:pPr>
            <w:r>
              <w:rPr>
                <w:rStyle w:val="29"/>
                <w:sz w:val="24"/>
                <w:szCs w:val="24"/>
              </w:rPr>
              <w:t>6</w:t>
            </w:r>
            <w:r w:rsidRPr="00195C36">
              <w:rPr>
                <w:rStyle w:val="29"/>
                <w:sz w:val="24"/>
                <w:szCs w:val="24"/>
              </w:rPr>
              <w:t>.</w:t>
            </w:r>
          </w:p>
        </w:tc>
        <w:tc>
          <w:tcPr>
            <w:tcW w:w="6379" w:type="dxa"/>
            <w:tcBorders>
              <w:top w:val="single" w:sz="4" w:space="0" w:color="auto"/>
              <w:left w:val="single" w:sz="4" w:space="0" w:color="auto"/>
              <w:bottom w:val="single" w:sz="4" w:space="0" w:color="auto"/>
            </w:tcBorders>
            <w:shd w:val="clear" w:color="auto" w:fill="FFFFFF"/>
          </w:tcPr>
          <w:p w:rsidR="00974E4D" w:rsidRPr="00195C36" w:rsidRDefault="00974E4D" w:rsidP="00195C36">
            <w:pPr>
              <w:pStyle w:val="21"/>
              <w:shd w:val="clear" w:color="auto" w:fill="auto"/>
              <w:spacing w:after="0" w:line="226" w:lineRule="exact"/>
              <w:jc w:val="both"/>
            </w:pPr>
            <w:r w:rsidRPr="00195C36">
              <w:rPr>
                <w:rStyle w:val="29"/>
                <w:sz w:val="24"/>
                <w:szCs w:val="24"/>
              </w:rPr>
              <w:t>Забезпечити першочергове влаштування дітей у дошкільні навчальні заклади</w:t>
            </w:r>
          </w:p>
        </w:tc>
        <w:tc>
          <w:tcPr>
            <w:tcW w:w="1275" w:type="dxa"/>
            <w:tcBorders>
              <w:top w:val="single" w:sz="4" w:space="0" w:color="auto"/>
              <w:left w:val="single" w:sz="4" w:space="0" w:color="auto"/>
              <w:bottom w:val="single" w:sz="4" w:space="0" w:color="auto"/>
            </w:tcBorders>
            <w:shd w:val="clear" w:color="auto" w:fill="FFFFFF"/>
          </w:tcPr>
          <w:p w:rsidR="00974E4D" w:rsidRPr="00195C36" w:rsidRDefault="00974E4D" w:rsidP="00195C36">
            <w:pPr>
              <w:pStyle w:val="21"/>
              <w:shd w:val="clear" w:color="auto" w:fill="auto"/>
              <w:spacing w:after="0" w:line="226" w:lineRule="exact"/>
              <w:jc w:val="center"/>
            </w:pPr>
            <w:r w:rsidRPr="00195C36">
              <w:rPr>
                <w:rStyle w:val="29"/>
                <w:sz w:val="24"/>
                <w:szCs w:val="24"/>
              </w:rPr>
              <w:t>202</w:t>
            </w:r>
            <w:r>
              <w:rPr>
                <w:rStyle w:val="29"/>
                <w:sz w:val="24"/>
                <w:szCs w:val="24"/>
              </w:rPr>
              <w:t>2-</w:t>
            </w:r>
            <w:r w:rsidRPr="00195C36">
              <w:rPr>
                <w:rStyle w:val="29"/>
                <w:sz w:val="24"/>
                <w:szCs w:val="24"/>
              </w:rPr>
              <w:softHyphen/>
              <w:t>202</w:t>
            </w:r>
            <w:r>
              <w:rPr>
                <w:rStyle w:val="29"/>
                <w:sz w:val="24"/>
                <w:szCs w:val="24"/>
              </w:rPr>
              <w:t>3</w:t>
            </w:r>
            <w:r w:rsidRPr="00195C36">
              <w:rPr>
                <w:rStyle w:val="29"/>
                <w:sz w:val="24"/>
                <w:szCs w:val="24"/>
              </w:rPr>
              <w:t xml:space="preserve"> роки</w:t>
            </w:r>
          </w:p>
        </w:tc>
        <w:tc>
          <w:tcPr>
            <w:tcW w:w="1560" w:type="dxa"/>
            <w:tcBorders>
              <w:top w:val="single" w:sz="4" w:space="0" w:color="auto"/>
              <w:left w:val="single" w:sz="4" w:space="0" w:color="auto"/>
              <w:bottom w:val="single" w:sz="4" w:space="0" w:color="auto"/>
            </w:tcBorders>
            <w:shd w:val="clear" w:color="auto" w:fill="FFFFFF"/>
          </w:tcPr>
          <w:p w:rsidR="00974E4D" w:rsidRPr="00195C36" w:rsidRDefault="00974E4D" w:rsidP="00195C36">
            <w:pPr>
              <w:pStyle w:val="21"/>
              <w:shd w:val="clear" w:color="auto" w:fill="auto"/>
              <w:spacing w:after="0" w:line="190" w:lineRule="exact"/>
            </w:pPr>
            <w:r w:rsidRPr="00195C36">
              <w:rPr>
                <w:rStyle w:val="29"/>
                <w:sz w:val="24"/>
                <w:szCs w:val="24"/>
              </w:rPr>
              <w:t>Відділ освіти</w:t>
            </w:r>
            <w:r>
              <w:rPr>
                <w:rStyle w:val="29"/>
                <w:sz w:val="24"/>
                <w:szCs w:val="24"/>
              </w:rPr>
              <w:t>, культури, молоді та спорту</w:t>
            </w:r>
          </w:p>
        </w:tc>
        <w:tc>
          <w:tcPr>
            <w:tcW w:w="1583" w:type="dxa"/>
            <w:tcBorders>
              <w:top w:val="single" w:sz="4" w:space="0" w:color="auto"/>
              <w:left w:val="single" w:sz="4" w:space="0" w:color="auto"/>
              <w:bottom w:val="single" w:sz="4" w:space="0" w:color="auto"/>
            </w:tcBorders>
            <w:shd w:val="clear" w:color="auto" w:fill="FFFFFF"/>
          </w:tcPr>
          <w:p w:rsidR="00974E4D" w:rsidRPr="00195C36" w:rsidRDefault="00974E4D" w:rsidP="00195C36">
            <w:pPr>
              <w:pStyle w:val="21"/>
              <w:shd w:val="clear" w:color="auto" w:fill="auto"/>
              <w:spacing w:after="0" w:line="230" w:lineRule="exact"/>
              <w:jc w:val="center"/>
            </w:pPr>
            <w:r w:rsidRPr="00195C36">
              <w:rPr>
                <w:rStyle w:val="29"/>
                <w:sz w:val="24"/>
                <w:szCs w:val="24"/>
              </w:rPr>
              <w:t>Фінансування не потребує</w:t>
            </w:r>
          </w:p>
        </w:tc>
        <w:tc>
          <w:tcPr>
            <w:tcW w:w="1531" w:type="dxa"/>
            <w:tcBorders>
              <w:top w:val="single" w:sz="4" w:space="0" w:color="auto"/>
              <w:left w:val="single" w:sz="4" w:space="0" w:color="auto"/>
              <w:bottom w:val="single" w:sz="4" w:space="0" w:color="auto"/>
            </w:tcBorders>
            <w:shd w:val="clear" w:color="auto" w:fill="FFFFFF"/>
          </w:tcPr>
          <w:p w:rsidR="00974E4D" w:rsidRPr="00195C36" w:rsidRDefault="00974E4D" w:rsidP="00195C36"/>
        </w:tc>
        <w:tc>
          <w:tcPr>
            <w:tcW w:w="2839" w:type="dxa"/>
            <w:tcBorders>
              <w:top w:val="single" w:sz="4" w:space="0" w:color="auto"/>
              <w:left w:val="single" w:sz="4" w:space="0" w:color="auto"/>
              <w:bottom w:val="single" w:sz="4" w:space="0" w:color="auto"/>
              <w:right w:val="single" w:sz="4" w:space="0" w:color="auto"/>
            </w:tcBorders>
            <w:shd w:val="clear" w:color="auto" w:fill="FFFFFF"/>
          </w:tcPr>
          <w:p w:rsidR="00974E4D" w:rsidRPr="00195C36" w:rsidRDefault="00974E4D" w:rsidP="00195C36">
            <w:pPr>
              <w:pStyle w:val="21"/>
              <w:shd w:val="clear" w:color="auto" w:fill="auto"/>
              <w:spacing w:after="0" w:line="221" w:lineRule="exact"/>
              <w:jc w:val="both"/>
            </w:pPr>
            <w:r w:rsidRPr="00195C36">
              <w:rPr>
                <w:rStyle w:val="29"/>
                <w:sz w:val="24"/>
                <w:szCs w:val="24"/>
              </w:rPr>
              <w:t>Забезпечення дошкільною освітою дітей</w:t>
            </w:r>
          </w:p>
        </w:tc>
      </w:tr>
      <w:tr w:rsidR="00974E4D" w:rsidRPr="00E40030" w:rsidTr="00AC1534">
        <w:trPr>
          <w:trHeight w:hRule="exact" w:val="2132"/>
        </w:trPr>
        <w:tc>
          <w:tcPr>
            <w:tcW w:w="294" w:type="dxa"/>
            <w:tcBorders>
              <w:top w:val="single" w:sz="4" w:space="0" w:color="auto"/>
              <w:left w:val="single" w:sz="4" w:space="0" w:color="auto"/>
              <w:bottom w:val="single" w:sz="4" w:space="0" w:color="auto"/>
            </w:tcBorders>
            <w:shd w:val="clear" w:color="auto" w:fill="FFFFFF"/>
          </w:tcPr>
          <w:p w:rsidR="00974E4D" w:rsidRPr="00195C36" w:rsidRDefault="00974E4D" w:rsidP="00AC1534">
            <w:pPr>
              <w:pStyle w:val="21"/>
              <w:shd w:val="clear" w:color="auto" w:fill="auto"/>
              <w:spacing w:after="0" w:line="190" w:lineRule="exact"/>
            </w:pPr>
            <w:r>
              <w:rPr>
                <w:rStyle w:val="29"/>
                <w:sz w:val="24"/>
                <w:szCs w:val="24"/>
              </w:rPr>
              <w:t>7</w:t>
            </w:r>
            <w:r w:rsidRPr="00195C36">
              <w:rPr>
                <w:rStyle w:val="29"/>
                <w:sz w:val="24"/>
                <w:szCs w:val="24"/>
              </w:rPr>
              <w:t>.</w:t>
            </w:r>
          </w:p>
        </w:tc>
        <w:tc>
          <w:tcPr>
            <w:tcW w:w="6379" w:type="dxa"/>
            <w:tcBorders>
              <w:top w:val="single" w:sz="4" w:space="0" w:color="auto"/>
              <w:left w:val="single" w:sz="4" w:space="0" w:color="auto"/>
              <w:bottom w:val="single" w:sz="4" w:space="0" w:color="auto"/>
            </w:tcBorders>
            <w:shd w:val="clear" w:color="auto" w:fill="FFFFFF"/>
          </w:tcPr>
          <w:p w:rsidR="00974E4D" w:rsidRPr="00195C36" w:rsidRDefault="00974E4D" w:rsidP="00AC1534">
            <w:pPr>
              <w:pStyle w:val="21"/>
              <w:shd w:val="clear" w:color="auto" w:fill="auto"/>
              <w:spacing w:after="0" w:line="226" w:lineRule="exact"/>
              <w:jc w:val="both"/>
            </w:pPr>
            <w:r w:rsidRPr="00195C36">
              <w:rPr>
                <w:rStyle w:val="29"/>
                <w:sz w:val="24"/>
                <w:szCs w:val="24"/>
              </w:rPr>
              <w:t xml:space="preserve">Забезпечити безкоштовним харчуванням у загальноосвітніх та дошкільних навчальних закладах дітей, батьки яких призвані на військову службу по мобілізації, дітей інвалідів війни, дітей загиблих (померлих) військовослужбовців (в т.ч. статус яких не встановлений) та дітей, батьки яких військовослужбовці, які уклали контракт зі Збройними силами України (на підставі довідок, виданих військовими комісаріатами та списків, наданих </w:t>
            </w:r>
            <w:r>
              <w:rPr>
                <w:rStyle w:val="29"/>
                <w:sz w:val="24"/>
                <w:szCs w:val="24"/>
              </w:rPr>
              <w:t>відділу освіти с</w:t>
            </w:r>
            <w:r w:rsidRPr="00195C36">
              <w:rPr>
                <w:rStyle w:val="29"/>
                <w:sz w:val="24"/>
                <w:szCs w:val="24"/>
              </w:rPr>
              <w:t>і</w:t>
            </w:r>
            <w:r>
              <w:rPr>
                <w:rStyle w:val="29"/>
                <w:sz w:val="24"/>
                <w:szCs w:val="24"/>
              </w:rPr>
              <w:t>ль</w:t>
            </w:r>
            <w:r w:rsidRPr="00195C36">
              <w:rPr>
                <w:rStyle w:val="29"/>
                <w:sz w:val="24"/>
                <w:szCs w:val="24"/>
              </w:rPr>
              <w:t>ської ради)</w:t>
            </w:r>
          </w:p>
        </w:tc>
        <w:tc>
          <w:tcPr>
            <w:tcW w:w="1275" w:type="dxa"/>
            <w:tcBorders>
              <w:top w:val="single" w:sz="4" w:space="0" w:color="auto"/>
              <w:left w:val="single" w:sz="4" w:space="0" w:color="auto"/>
              <w:bottom w:val="single" w:sz="4" w:space="0" w:color="auto"/>
            </w:tcBorders>
            <w:shd w:val="clear" w:color="auto" w:fill="FFFFFF"/>
          </w:tcPr>
          <w:p w:rsidR="00974E4D" w:rsidRPr="00195C36" w:rsidRDefault="00974E4D" w:rsidP="00AC1534">
            <w:pPr>
              <w:pStyle w:val="21"/>
              <w:shd w:val="clear" w:color="auto" w:fill="auto"/>
              <w:spacing w:after="0" w:line="226" w:lineRule="exact"/>
              <w:jc w:val="center"/>
            </w:pPr>
            <w:r w:rsidRPr="00195C36">
              <w:rPr>
                <w:rStyle w:val="29"/>
                <w:sz w:val="24"/>
                <w:szCs w:val="24"/>
              </w:rPr>
              <w:t>202</w:t>
            </w:r>
            <w:r>
              <w:rPr>
                <w:rStyle w:val="29"/>
                <w:sz w:val="24"/>
                <w:szCs w:val="24"/>
              </w:rPr>
              <w:t>2-2023</w:t>
            </w:r>
            <w:r w:rsidRPr="00195C36">
              <w:rPr>
                <w:rStyle w:val="29"/>
                <w:sz w:val="24"/>
                <w:szCs w:val="24"/>
              </w:rPr>
              <w:t xml:space="preserve"> роки</w:t>
            </w:r>
          </w:p>
        </w:tc>
        <w:tc>
          <w:tcPr>
            <w:tcW w:w="1560" w:type="dxa"/>
            <w:tcBorders>
              <w:top w:val="single" w:sz="4" w:space="0" w:color="auto"/>
              <w:left w:val="single" w:sz="4" w:space="0" w:color="auto"/>
              <w:bottom w:val="single" w:sz="4" w:space="0" w:color="auto"/>
            </w:tcBorders>
            <w:shd w:val="clear" w:color="auto" w:fill="FFFFFF"/>
          </w:tcPr>
          <w:p w:rsidR="00974E4D" w:rsidRPr="00DE083D" w:rsidRDefault="00974E4D" w:rsidP="00AC1534">
            <w:pPr>
              <w:pStyle w:val="21"/>
              <w:shd w:val="clear" w:color="auto" w:fill="auto"/>
              <w:spacing w:after="0" w:line="190" w:lineRule="exact"/>
              <w:rPr>
                <w:rStyle w:val="29"/>
                <w:sz w:val="24"/>
                <w:szCs w:val="24"/>
                <w:lang w:val="ru-RU"/>
              </w:rPr>
            </w:pPr>
            <w:r w:rsidRPr="00195C36">
              <w:rPr>
                <w:rStyle w:val="29"/>
                <w:sz w:val="24"/>
                <w:szCs w:val="24"/>
              </w:rPr>
              <w:t>Відділ освіти</w:t>
            </w:r>
            <w:r>
              <w:rPr>
                <w:rStyle w:val="29"/>
                <w:sz w:val="24"/>
                <w:szCs w:val="24"/>
              </w:rPr>
              <w:t>, культури, молоді та спорту</w:t>
            </w:r>
          </w:p>
          <w:p w:rsidR="00974E4D" w:rsidRPr="00024B71" w:rsidRDefault="00974E4D" w:rsidP="00AC1534">
            <w:pPr>
              <w:pStyle w:val="21"/>
              <w:shd w:val="clear" w:color="auto" w:fill="auto"/>
              <w:spacing w:after="0" w:line="190" w:lineRule="exact"/>
              <w:rPr>
                <w:lang w:val="en-US"/>
              </w:rPr>
            </w:pPr>
            <w:r w:rsidRPr="00E40030">
              <w:rPr>
                <w:rStyle w:val="29"/>
                <w:sz w:val="24"/>
                <w:szCs w:val="24"/>
              </w:rPr>
              <w:t>Виконавчий комітет</w:t>
            </w:r>
          </w:p>
        </w:tc>
        <w:tc>
          <w:tcPr>
            <w:tcW w:w="1583" w:type="dxa"/>
            <w:tcBorders>
              <w:top w:val="single" w:sz="4" w:space="0" w:color="auto"/>
              <w:left w:val="single" w:sz="4" w:space="0" w:color="auto"/>
              <w:bottom w:val="single" w:sz="4" w:space="0" w:color="auto"/>
            </w:tcBorders>
            <w:shd w:val="clear" w:color="auto" w:fill="FFFFFF"/>
          </w:tcPr>
          <w:p w:rsidR="00974E4D" w:rsidRPr="00195C36" w:rsidRDefault="00974E4D" w:rsidP="00AC1534">
            <w:pPr>
              <w:pStyle w:val="21"/>
              <w:shd w:val="clear" w:color="auto" w:fill="auto"/>
              <w:spacing w:after="60" w:line="190" w:lineRule="exact"/>
              <w:jc w:val="center"/>
            </w:pPr>
            <w:r w:rsidRPr="00195C36">
              <w:rPr>
                <w:rStyle w:val="29"/>
                <w:sz w:val="24"/>
                <w:szCs w:val="24"/>
              </w:rPr>
              <w:t>Місцевий</w:t>
            </w:r>
          </w:p>
          <w:p w:rsidR="00974E4D" w:rsidRPr="00195C36" w:rsidRDefault="00974E4D" w:rsidP="00AC1534">
            <w:pPr>
              <w:pStyle w:val="21"/>
              <w:shd w:val="clear" w:color="auto" w:fill="auto"/>
              <w:spacing w:before="60" w:after="0" w:line="190" w:lineRule="exact"/>
              <w:jc w:val="center"/>
            </w:pPr>
            <w:r w:rsidRPr="00195C36">
              <w:rPr>
                <w:rStyle w:val="29"/>
                <w:sz w:val="24"/>
                <w:szCs w:val="24"/>
              </w:rPr>
              <w:t>бюджет</w:t>
            </w:r>
          </w:p>
        </w:tc>
        <w:tc>
          <w:tcPr>
            <w:tcW w:w="1531" w:type="dxa"/>
            <w:tcBorders>
              <w:top w:val="single" w:sz="4" w:space="0" w:color="auto"/>
              <w:left w:val="single" w:sz="4" w:space="0" w:color="auto"/>
              <w:bottom w:val="single" w:sz="4" w:space="0" w:color="auto"/>
            </w:tcBorders>
            <w:shd w:val="clear" w:color="auto" w:fill="FFFFFF"/>
          </w:tcPr>
          <w:p w:rsidR="00974E4D" w:rsidRPr="00195C36" w:rsidRDefault="00974E4D" w:rsidP="00AC1534"/>
        </w:tc>
        <w:tc>
          <w:tcPr>
            <w:tcW w:w="2839" w:type="dxa"/>
            <w:tcBorders>
              <w:top w:val="single" w:sz="4" w:space="0" w:color="auto"/>
              <w:left w:val="single" w:sz="4" w:space="0" w:color="auto"/>
              <w:bottom w:val="single" w:sz="4" w:space="0" w:color="auto"/>
              <w:right w:val="single" w:sz="4" w:space="0" w:color="auto"/>
            </w:tcBorders>
            <w:shd w:val="clear" w:color="auto" w:fill="FFFFFF"/>
          </w:tcPr>
          <w:p w:rsidR="00974E4D" w:rsidRPr="00195C36" w:rsidRDefault="00974E4D" w:rsidP="00AC1534">
            <w:pPr>
              <w:pStyle w:val="21"/>
              <w:shd w:val="clear" w:color="auto" w:fill="auto"/>
              <w:spacing w:after="0" w:line="226" w:lineRule="exact"/>
              <w:ind w:right="415"/>
              <w:jc w:val="both"/>
            </w:pPr>
            <w:r w:rsidRPr="00195C36">
              <w:rPr>
                <w:rStyle w:val="29"/>
                <w:sz w:val="24"/>
                <w:szCs w:val="24"/>
              </w:rPr>
              <w:t>Надання підтримки для сімей військовослужбовців</w:t>
            </w:r>
          </w:p>
        </w:tc>
      </w:tr>
      <w:tr w:rsidR="00974E4D" w:rsidTr="00195C36">
        <w:tblPrEx>
          <w:tblBorders>
            <w:top w:val="single" w:sz="4" w:space="0" w:color="auto"/>
          </w:tblBorders>
          <w:tblCellMar>
            <w:left w:w="108" w:type="dxa"/>
            <w:right w:w="108" w:type="dxa"/>
          </w:tblCellMar>
        </w:tblPrEx>
        <w:trPr>
          <w:trHeight w:val="100"/>
        </w:trPr>
        <w:tc>
          <w:tcPr>
            <w:tcW w:w="15461" w:type="dxa"/>
            <w:gridSpan w:val="7"/>
          </w:tcPr>
          <w:p w:rsidR="00974E4D" w:rsidRDefault="00974E4D" w:rsidP="00195C36">
            <w:pPr>
              <w:rPr>
                <w:sz w:val="2"/>
                <w:szCs w:val="2"/>
              </w:rPr>
            </w:pPr>
          </w:p>
        </w:tc>
      </w:tr>
    </w:tbl>
    <w:p w:rsidR="00974E4D" w:rsidRDefault="00974E4D">
      <w:pPr>
        <w:rPr>
          <w:sz w:val="2"/>
          <w:szCs w:val="2"/>
        </w:rPr>
        <w:sectPr w:rsidR="00974E4D">
          <w:pgSz w:w="16840" w:h="11900" w:orient="landscape"/>
          <w:pgMar w:top="360" w:right="360" w:bottom="360" w:left="360" w:header="0" w:footer="3" w:gutter="0"/>
          <w:cols w:space="720"/>
          <w:noEndnote/>
          <w:docGrid w:linePitch="360"/>
        </w:sectPr>
      </w:pPr>
    </w:p>
    <w:p w:rsidR="00974E4D" w:rsidRPr="00B47498" w:rsidRDefault="00974E4D" w:rsidP="00B47498">
      <w:pPr>
        <w:jc w:val="center"/>
        <w:rPr>
          <w:rFonts w:ascii="Times New Roman" w:hAnsi="Times New Roman" w:cs="Times New Roman"/>
          <w:b/>
          <w:sz w:val="28"/>
          <w:szCs w:val="28"/>
        </w:rPr>
      </w:pPr>
      <w:r w:rsidRPr="00B47498">
        <w:rPr>
          <w:rFonts w:ascii="Times New Roman" w:hAnsi="Times New Roman" w:cs="Times New Roman"/>
          <w:b/>
          <w:sz w:val="28"/>
          <w:szCs w:val="28"/>
        </w:rPr>
        <w:t>Порядок</w:t>
      </w:r>
    </w:p>
    <w:p w:rsidR="00974E4D" w:rsidRPr="00B47498" w:rsidRDefault="00974E4D" w:rsidP="00B47498">
      <w:pPr>
        <w:jc w:val="center"/>
        <w:rPr>
          <w:rFonts w:ascii="Times New Roman" w:hAnsi="Times New Roman" w:cs="Times New Roman"/>
          <w:b/>
          <w:sz w:val="28"/>
          <w:szCs w:val="28"/>
        </w:rPr>
      </w:pPr>
      <w:r w:rsidRPr="00B47498">
        <w:rPr>
          <w:rFonts w:ascii="Times New Roman" w:hAnsi="Times New Roman" w:cs="Times New Roman"/>
          <w:b/>
          <w:sz w:val="28"/>
          <w:szCs w:val="28"/>
        </w:rPr>
        <w:t>надання матеріальної допомоги особам, які призвані на строкову військову службу для вирішення соціально-побутових потреб</w:t>
      </w:r>
    </w:p>
    <w:p w:rsidR="00974E4D" w:rsidRPr="00B47498" w:rsidRDefault="00974E4D" w:rsidP="00B47498">
      <w:pPr>
        <w:jc w:val="both"/>
        <w:rPr>
          <w:rFonts w:ascii="Times New Roman" w:hAnsi="Times New Roman" w:cs="Times New Roman"/>
          <w:b/>
          <w:sz w:val="28"/>
          <w:szCs w:val="28"/>
        </w:rPr>
      </w:pPr>
    </w:p>
    <w:p w:rsidR="00974E4D" w:rsidRPr="00B47498" w:rsidRDefault="00974E4D" w:rsidP="00B47498">
      <w:pPr>
        <w:jc w:val="both"/>
        <w:rPr>
          <w:rFonts w:ascii="Times New Roman" w:hAnsi="Times New Roman" w:cs="Times New Roman"/>
          <w:sz w:val="28"/>
          <w:szCs w:val="28"/>
        </w:rPr>
      </w:pPr>
      <w:r w:rsidRPr="00B47498">
        <w:rPr>
          <w:rFonts w:ascii="Times New Roman" w:hAnsi="Times New Roman" w:cs="Times New Roman"/>
          <w:sz w:val="28"/>
          <w:szCs w:val="28"/>
        </w:rPr>
        <w:t xml:space="preserve">1. Матеріальна допомога особам, які призвані на строкову військову службу для вирішення соціально-побутових потреб надається одноразово у розмірі </w:t>
      </w:r>
      <w:r>
        <w:rPr>
          <w:rFonts w:ascii="Times New Roman" w:hAnsi="Times New Roman" w:cs="Times New Roman"/>
          <w:sz w:val="28"/>
          <w:szCs w:val="28"/>
        </w:rPr>
        <w:t xml:space="preserve">що не перевищує </w:t>
      </w:r>
      <w:r>
        <w:rPr>
          <w:rFonts w:ascii="Times New Roman" w:hAnsi="Times New Roman" w:cs="Times New Roman"/>
          <w:sz w:val="28"/>
          <w:szCs w:val="28"/>
          <w:lang w:val="ru-RU"/>
        </w:rPr>
        <w:t>5</w:t>
      </w:r>
      <w:r w:rsidRPr="00B47498">
        <w:rPr>
          <w:rFonts w:ascii="Times New Roman" w:hAnsi="Times New Roman" w:cs="Times New Roman"/>
          <w:sz w:val="28"/>
          <w:szCs w:val="28"/>
          <w:lang w:val="ru-RU"/>
        </w:rPr>
        <w:t xml:space="preserve"> </w:t>
      </w:r>
      <w:r w:rsidRPr="00B47498">
        <w:rPr>
          <w:rFonts w:ascii="Times New Roman" w:hAnsi="Times New Roman" w:cs="Times New Roman"/>
          <w:sz w:val="28"/>
          <w:szCs w:val="28"/>
        </w:rPr>
        <w:t xml:space="preserve">000 грн. </w:t>
      </w:r>
    </w:p>
    <w:p w:rsidR="00974E4D" w:rsidRPr="00B47498" w:rsidRDefault="00974E4D" w:rsidP="00B47498">
      <w:pPr>
        <w:jc w:val="both"/>
        <w:rPr>
          <w:rFonts w:ascii="Times New Roman" w:hAnsi="Times New Roman" w:cs="Times New Roman"/>
          <w:sz w:val="28"/>
          <w:szCs w:val="28"/>
        </w:rPr>
      </w:pPr>
      <w:r w:rsidRPr="00B47498">
        <w:rPr>
          <w:rFonts w:ascii="Times New Roman" w:hAnsi="Times New Roman" w:cs="Times New Roman"/>
          <w:sz w:val="28"/>
          <w:szCs w:val="28"/>
        </w:rPr>
        <w:t xml:space="preserve">2. Надання матеріальної допомоги особам, які призвані на строкову військову службу для вирішення соціально-побутових потреб здійснюється за рахунок коштів </w:t>
      </w:r>
      <w:r>
        <w:rPr>
          <w:rFonts w:ascii="Times New Roman" w:hAnsi="Times New Roman" w:cs="Times New Roman"/>
          <w:sz w:val="28"/>
          <w:szCs w:val="28"/>
        </w:rPr>
        <w:t>сіль</w:t>
      </w:r>
      <w:r w:rsidRPr="00B47498">
        <w:rPr>
          <w:rFonts w:ascii="Times New Roman" w:hAnsi="Times New Roman" w:cs="Times New Roman"/>
          <w:sz w:val="28"/>
          <w:szCs w:val="28"/>
        </w:rPr>
        <w:t>ського бюджету шляхом перерахування коштів на рахунок заявника, на підставі наступних документів:</w:t>
      </w:r>
    </w:p>
    <w:p w:rsidR="00974E4D" w:rsidRPr="00B47498" w:rsidRDefault="00974E4D" w:rsidP="00B47498">
      <w:pPr>
        <w:ind w:firstLine="708"/>
        <w:jc w:val="both"/>
        <w:rPr>
          <w:rFonts w:ascii="Times New Roman" w:hAnsi="Times New Roman" w:cs="Times New Roman"/>
          <w:sz w:val="28"/>
          <w:szCs w:val="28"/>
        </w:rPr>
      </w:pPr>
      <w:r w:rsidRPr="00B47498">
        <w:rPr>
          <w:rFonts w:ascii="Times New Roman" w:hAnsi="Times New Roman" w:cs="Times New Roman"/>
          <w:sz w:val="28"/>
          <w:szCs w:val="28"/>
        </w:rPr>
        <w:t>заяви;</w:t>
      </w:r>
    </w:p>
    <w:p w:rsidR="00974E4D" w:rsidRPr="00B47498" w:rsidRDefault="00974E4D" w:rsidP="00B47498">
      <w:pPr>
        <w:ind w:firstLine="708"/>
        <w:jc w:val="both"/>
        <w:rPr>
          <w:rFonts w:ascii="Times New Roman" w:hAnsi="Times New Roman" w:cs="Times New Roman"/>
          <w:sz w:val="28"/>
          <w:szCs w:val="28"/>
        </w:rPr>
      </w:pPr>
      <w:r w:rsidRPr="00B47498">
        <w:rPr>
          <w:rFonts w:ascii="Times New Roman" w:hAnsi="Times New Roman" w:cs="Times New Roman"/>
          <w:sz w:val="28"/>
          <w:szCs w:val="28"/>
        </w:rPr>
        <w:t>копії паспорта;</w:t>
      </w:r>
    </w:p>
    <w:p w:rsidR="00974E4D" w:rsidRPr="00B47498" w:rsidRDefault="00974E4D" w:rsidP="00B47498">
      <w:pPr>
        <w:ind w:firstLine="708"/>
        <w:jc w:val="both"/>
        <w:rPr>
          <w:rFonts w:ascii="Times New Roman" w:hAnsi="Times New Roman" w:cs="Times New Roman"/>
          <w:sz w:val="28"/>
          <w:szCs w:val="28"/>
        </w:rPr>
      </w:pPr>
      <w:r w:rsidRPr="00B47498">
        <w:rPr>
          <w:rFonts w:ascii="Times New Roman" w:hAnsi="Times New Roman" w:cs="Times New Roman"/>
          <w:sz w:val="28"/>
          <w:szCs w:val="28"/>
        </w:rPr>
        <w:t>копії довідки про присвоєння ідентифікаційного номера;</w:t>
      </w:r>
    </w:p>
    <w:p w:rsidR="00974E4D" w:rsidRPr="00B47498" w:rsidRDefault="00974E4D" w:rsidP="00B47498">
      <w:pPr>
        <w:ind w:firstLine="708"/>
        <w:jc w:val="both"/>
        <w:rPr>
          <w:rFonts w:ascii="Times New Roman" w:hAnsi="Times New Roman" w:cs="Times New Roman"/>
          <w:sz w:val="28"/>
          <w:szCs w:val="28"/>
        </w:rPr>
      </w:pPr>
      <w:r w:rsidRPr="00B47498">
        <w:rPr>
          <w:rFonts w:ascii="Times New Roman" w:hAnsi="Times New Roman" w:cs="Times New Roman"/>
          <w:sz w:val="28"/>
          <w:szCs w:val="28"/>
        </w:rPr>
        <w:t>реквізитів рахунку банку, за якими здійснюється перерахування коштів;</w:t>
      </w:r>
    </w:p>
    <w:p w:rsidR="00974E4D" w:rsidRPr="00B47498" w:rsidRDefault="00974E4D" w:rsidP="00B47498">
      <w:pPr>
        <w:ind w:firstLine="708"/>
        <w:jc w:val="both"/>
        <w:rPr>
          <w:rFonts w:ascii="Times New Roman" w:hAnsi="Times New Roman" w:cs="Times New Roman"/>
          <w:b/>
          <w:sz w:val="28"/>
          <w:szCs w:val="28"/>
        </w:rPr>
      </w:pPr>
      <w:r w:rsidRPr="00B47498">
        <w:rPr>
          <w:rFonts w:ascii="Times New Roman" w:hAnsi="Times New Roman" w:cs="Times New Roman"/>
          <w:sz w:val="28"/>
          <w:szCs w:val="28"/>
        </w:rPr>
        <w:t xml:space="preserve">копія бойового листа з </w:t>
      </w:r>
      <w:r>
        <w:rPr>
          <w:rFonts w:ascii="Times New Roman" w:hAnsi="Times New Roman" w:cs="Times New Roman"/>
          <w:sz w:val="28"/>
          <w:szCs w:val="28"/>
        </w:rPr>
        <w:t>Жашк</w:t>
      </w:r>
      <w:r w:rsidRPr="00B47498">
        <w:rPr>
          <w:rFonts w:ascii="Times New Roman" w:hAnsi="Times New Roman" w:cs="Times New Roman"/>
          <w:sz w:val="28"/>
          <w:szCs w:val="28"/>
        </w:rPr>
        <w:t>івського міського військового комісаріату;</w:t>
      </w:r>
    </w:p>
    <w:p w:rsidR="00974E4D" w:rsidRPr="00B47498" w:rsidRDefault="00974E4D" w:rsidP="00B47498">
      <w:pPr>
        <w:ind w:firstLine="705"/>
        <w:jc w:val="both"/>
        <w:rPr>
          <w:rFonts w:ascii="Times New Roman" w:hAnsi="Times New Roman" w:cs="Times New Roman"/>
          <w:sz w:val="28"/>
          <w:szCs w:val="28"/>
        </w:rPr>
      </w:pPr>
      <w:r w:rsidRPr="00B47498">
        <w:rPr>
          <w:rFonts w:ascii="Times New Roman" w:hAnsi="Times New Roman" w:cs="Times New Roman"/>
          <w:sz w:val="28"/>
          <w:szCs w:val="28"/>
        </w:rPr>
        <w:t xml:space="preserve">Документи подаються до </w:t>
      </w:r>
      <w:r>
        <w:rPr>
          <w:rFonts w:ascii="Times New Roman" w:hAnsi="Times New Roman" w:cs="Times New Roman"/>
          <w:sz w:val="28"/>
          <w:szCs w:val="28"/>
        </w:rPr>
        <w:t>виконавчого комітету Баштечківської сільської ради</w:t>
      </w:r>
      <w:r w:rsidRPr="00B47498">
        <w:rPr>
          <w:rFonts w:ascii="Times New Roman" w:hAnsi="Times New Roman" w:cs="Times New Roman"/>
          <w:sz w:val="28"/>
          <w:szCs w:val="28"/>
        </w:rPr>
        <w:t xml:space="preserve">. </w:t>
      </w:r>
    </w:p>
    <w:p w:rsidR="00974E4D" w:rsidRPr="00B47498" w:rsidRDefault="00974E4D" w:rsidP="00B47498">
      <w:pPr>
        <w:pStyle w:val="11"/>
        <w:jc w:val="both"/>
        <w:rPr>
          <w:rFonts w:ascii="Times New Roman" w:hAnsi="Times New Roman"/>
          <w:b/>
          <w:sz w:val="28"/>
          <w:szCs w:val="28"/>
          <w:lang w:val="uk-UA"/>
        </w:rPr>
      </w:pPr>
    </w:p>
    <w:p w:rsidR="00974E4D" w:rsidRPr="00B47498" w:rsidRDefault="00974E4D" w:rsidP="00B47498">
      <w:pPr>
        <w:pStyle w:val="11"/>
        <w:jc w:val="both"/>
        <w:rPr>
          <w:rFonts w:ascii="Times New Roman" w:hAnsi="Times New Roman"/>
          <w:b/>
          <w:sz w:val="28"/>
          <w:szCs w:val="28"/>
          <w:lang w:val="uk-UA"/>
        </w:rPr>
      </w:pPr>
    </w:p>
    <w:p w:rsidR="00974E4D" w:rsidRPr="00B47498" w:rsidRDefault="00974E4D" w:rsidP="00B47498">
      <w:pPr>
        <w:jc w:val="both"/>
        <w:rPr>
          <w:rFonts w:ascii="Times New Roman" w:hAnsi="Times New Roman" w:cs="Times New Roman"/>
          <w:sz w:val="28"/>
          <w:szCs w:val="28"/>
        </w:rPr>
      </w:pPr>
    </w:p>
    <w:p w:rsidR="00974E4D" w:rsidRPr="00B47498" w:rsidRDefault="00974E4D" w:rsidP="00AC1534">
      <w:pPr>
        <w:rPr>
          <w:rFonts w:ascii="Times New Roman" w:hAnsi="Times New Roman" w:cs="Times New Roman"/>
          <w:sz w:val="28"/>
          <w:szCs w:val="28"/>
        </w:rPr>
      </w:pPr>
    </w:p>
    <w:p w:rsidR="00974E4D" w:rsidRPr="00B47498" w:rsidRDefault="00974E4D" w:rsidP="00AC1534">
      <w:pPr>
        <w:rPr>
          <w:rFonts w:ascii="Times New Roman" w:hAnsi="Times New Roman" w:cs="Times New Roman"/>
          <w:sz w:val="28"/>
          <w:szCs w:val="28"/>
          <w:lang w:val="ru-RU"/>
        </w:rPr>
      </w:pPr>
    </w:p>
    <w:p w:rsidR="00974E4D" w:rsidRPr="00B47498" w:rsidRDefault="00974E4D" w:rsidP="00AC1534">
      <w:pPr>
        <w:rPr>
          <w:rFonts w:ascii="Times New Roman" w:hAnsi="Times New Roman" w:cs="Times New Roman"/>
          <w:sz w:val="2"/>
          <w:szCs w:val="2"/>
          <w:lang w:val="ru-RU"/>
        </w:rPr>
      </w:pPr>
    </w:p>
    <w:p w:rsidR="00974E4D" w:rsidRPr="00B47498" w:rsidRDefault="00974E4D" w:rsidP="00AC1534">
      <w:pPr>
        <w:rPr>
          <w:rFonts w:ascii="Times New Roman" w:hAnsi="Times New Roman" w:cs="Times New Roman"/>
          <w:sz w:val="2"/>
          <w:szCs w:val="2"/>
          <w:lang w:val="ru-RU"/>
        </w:rPr>
      </w:pPr>
    </w:p>
    <w:p w:rsidR="00974E4D" w:rsidRPr="00B47498" w:rsidRDefault="00974E4D" w:rsidP="00AC1534">
      <w:pPr>
        <w:rPr>
          <w:rFonts w:ascii="Times New Roman" w:hAnsi="Times New Roman" w:cs="Times New Roman"/>
          <w:sz w:val="2"/>
          <w:szCs w:val="2"/>
          <w:lang w:val="ru-RU"/>
        </w:rPr>
      </w:pPr>
    </w:p>
    <w:p w:rsidR="00974E4D" w:rsidRPr="00B47498" w:rsidRDefault="00974E4D" w:rsidP="00AC1534">
      <w:pPr>
        <w:rPr>
          <w:rFonts w:ascii="Times New Roman" w:hAnsi="Times New Roman" w:cs="Times New Roman"/>
          <w:sz w:val="2"/>
          <w:szCs w:val="2"/>
          <w:lang w:val="ru-RU"/>
        </w:rPr>
      </w:pPr>
    </w:p>
    <w:p w:rsidR="00974E4D" w:rsidRPr="00B47498" w:rsidRDefault="00974E4D" w:rsidP="00AC1534">
      <w:pPr>
        <w:rPr>
          <w:rFonts w:ascii="Times New Roman" w:hAnsi="Times New Roman" w:cs="Times New Roman"/>
          <w:sz w:val="2"/>
          <w:szCs w:val="2"/>
          <w:lang w:val="ru-RU"/>
        </w:rPr>
      </w:pPr>
    </w:p>
    <w:p w:rsidR="00974E4D" w:rsidRPr="00B47498" w:rsidRDefault="00974E4D" w:rsidP="00AC1534">
      <w:pPr>
        <w:rPr>
          <w:rFonts w:ascii="Times New Roman" w:hAnsi="Times New Roman" w:cs="Times New Roman"/>
          <w:sz w:val="2"/>
          <w:szCs w:val="2"/>
          <w:lang w:val="ru-RU"/>
        </w:rPr>
      </w:pPr>
    </w:p>
    <w:p w:rsidR="00974E4D" w:rsidRPr="00B47498" w:rsidRDefault="00974E4D" w:rsidP="00AC1534">
      <w:pPr>
        <w:rPr>
          <w:rFonts w:ascii="Times New Roman" w:hAnsi="Times New Roman" w:cs="Times New Roman"/>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p w:rsidR="00974E4D" w:rsidRPr="00B47498" w:rsidRDefault="00974E4D" w:rsidP="00AC1534">
      <w:pPr>
        <w:rPr>
          <w:sz w:val="2"/>
          <w:szCs w:val="2"/>
          <w:lang w:val="ru-RU"/>
        </w:rPr>
      </w:pPr>
    </w:p>
    <w:sectPr w:rsidR="00974E4D" w:rsidRPr="00B47498" w:rsidSect="00B47498">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E4D" w:rsidRDefault="00974E4D">
      <w:r>
        <w:separator/>
      </w:r>
    </w:p>
  </w:endnote>
  <w:endnote w:type="continuationSeparator" w:id="0">
    <w:p w:rsidR="00974E4D" w:rsidRDefault="00974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E4D" w:rsidRDefault="00974E4D"/>
  </w:footnote>
  <w:footnote w:type="continuationSeparator" w:id="0">
    <w:p w:rsidR="00974E4D" w:rsidRDefault="00974E4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187E"/>
    <w:multiLevelType w:val="hybridMultilevel"/>
    <w:tmpl w:val="2DDE2624"/>
    <w:lvl w:ilvl="0" w:tplc="CAC806B8">
      <w:start w:val="6"/>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FE2EFB"/>
    <w:multiLevelType w:val="multilevel"/>
    <w:tmpl w:val="016251B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E8736D1"/>
    <w:multiLevelType w:val="hybridMultilevel"/>
    <w:tmpl w:val="4AB204BC"/>
    <w:lvl w:ilvl="0" w:tplc="428EC440">
      <w:start w:val="8"/>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5023FB"/>
    <w:multiLevelType w:val="hybridMultilevel"/>
    <w:tmpl w:val="6C0A189C"/>
    <w:lvl w:ilvl="0" w:tplc="E1EA8F50">
      <w:start w:val="6"/>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BA0312"/>
    <w:multiLevelType w:val="hybridMultilevel"/>
    <w:tmpl w:val="9EE40A4A"/>
    <w:lvl w:ilvl="0" w:tplc="36BE5FB8">
      <w:start w:val="6"/>
      <w:numFmt w:val="upperRoman"/>
      <w:lvlText w:val="%1."/>
      <w:lvlJc w:val="left"/>
      <w:pPr>
        <w:tabs>
          <w:tab w:val="num" w:pos="2070"/>
        </w:tabs>
        <w:ind w:left="2070" w:hanging="720"/>
      </w:pPr>
      <w:rPr>
        <w:rFonts w:cs="Times New Roman" w:hint="default"/>
      </w:rPr>
    </w:lvl>
    <w:lvl w:ilvl="1" w:tplc="04190019" w:tentative="1">
      <w:start w:val="1"/>
      <w:numFmt w:val="lowerLetter"/>
      <w:lvlText w:val="%2."/>
      <w:lvlJc w:val="left"/>
      <w:pPr>
        <w:tabs>
          <w:tab w:val="num" w:pos="2430"/>
        </w:tabs>
        <w:ind w:left="2430" w:hanging="360"/>
      </w:pPr>
      <w:rPr>
        <w:rFonts w:cs="Times New Roman"/>
      </w:rPr>
    </w:lvl>
    <w:lvl w:ilvl="2" w:tplc="0419001B" w:tentative="1">
      <w:start w:val="1"/>
      <w:numFmt w:val="lowerRoman"/>
      <w:lvlText w:val="%3."/>
      <w:lvlJc w:val="right"/>
      <w:pPr>
        <w:tabs>
          <w:tab w:val="num" w:pos="3150"/>
        </w:tabs>
        <w:ind w:left="3150" w:hanging="180"/>
      </w:pPr>
      <w:rPr>
        <w:rFonts w:cs="Times New Roman"/>
      </w:rPr>
    </w:lvl>
    <w:lvl w:ilvl="3" w:tplc="0419000F" w:tentative="1">
      <w:start w:val="1"/>
      <w:numFmt w:val="decimal"/>
      <w:lvlText w:val="%4."/>
      <w:lvlJc w:val="left"/>
      <w:pPr>
        <w:tabs>
          <w:tab w:val="num" w:pos="3870"/>
        </w:tabs>
        <w:ind w:left="3870" w:hanging="360"/>
      </w:pPr>
      <w:rPr>
        <w:rFonts w:cs="Times New Roman"/>
      </w:rPr>
    </w:lvl>
    <w:lvl w:ilvl="4" w:tplc="04190019" w:tentative="1">
      <w:start w:val="1"/>
      <w:numFmt w:val="lowerLetter"/>
      <w:lvlText w:val="%5."/>
      <w:lvlJc w:val="left"/>
      <w:pPr>
        <w:tabs>
          <w:tab w:val="num" w:pos="4590"/>
        </w:tabs>
        <w:ind w:left="4590" w:hanging="360"/>
      </w:pPr>
      <w:rPr>
        <w:rFonts w:cs="Times New Roman"/>
      </w:rPr>
    </w:lvl>
    <w:lvl w:ilvl="5" w:tplc="0419001B" w:tentative="1">
      <w:start w:val="1"/>
      <w:numFmt w:val="lowerRoman"/>
      <w:lvlText w:val="%6."/>
      <w:lvlJc w:val="right"/>
      <w:pPr>
        <w:tabs>
          <w:tab w:val="num" w:pos="5310"/>
        </w:tabs>
        <w:ind w:left="5310" w:hanging="180"/>
      </w:pPr>
      <w:rPr>
        <w:rFonts w:cs="Times New Roman"/>
      </w:rPr>
    </w:lvl>
    <w:lvl w:ilvl="6" w:tplc="0419000F" w:tentative="1">
      <w:start w:val="1"/>
      <w:numFmt w:val="decimal"/>
      <w:lvlText w:val="%7."/>
      <w:lvlJc w:val="left"/>
      <w:pPr>
        <w:tabs>
          <w:tab w:val="num" w:pos="6030"/>
        </w:tabs>
        <w:ind w:left="6030" w:hanging="360"/>
      </w:pPr>
      <w:rPr>
        <w:rFonts w:cs="Times New Roman"/>
      </w:rPr>
    </w:lvl>
    <w:lvl w:ilvl="7" w:tplc="04190019" w:tentative="1">
      <w:start w:val="1"/>
      <w:numFmt w:val="lowerLetter"/>
      <w:lvlText w:val="%8."/>
      <w:lvlJc w:val="left"/>
      <w:pPr>
        <w:tabs>
          <w:tab w:val="num" w:pos="6750"/>
        </w:tabs>
        <w:ind w:left="6750" w:hanging="360"/>
      </w:pPr>
      <w:rPr>
        <w:rFonts w:cs="Times New Roman"/>
      </w:rPr>
    </w:lvl>
    <w:lvl w:ilvl="8" w:tplc="0419001B" w:tentative="1">
      <w:start w:val="1"/>
      <w:numFmt w:val="lowerRoman"/>
      <w:lvlText w:val="%9."/>
      <w:lvlJc w:val="right"/>
      <w:pPr>
        <w:tabs>
          <w:tab w:val="num" w:pos="7470"/>
        </w:tabs>
        <w:ind w:left="7470" w:hanging="180"/>
      </w:pPr>
      <w:rPr>
        <w:rFonts w:cs="Times New Roman"/>
      </w:rPr>
    </w:lvl>
  </w:abstractNum>
  <w:abstractNum w:abstractNumId="5">
    <w:nsid w:val="7B3B68B2"/>
    <w:multiLevelType w:val="multilevel"/>
    <w:tmpl w:val="82601F2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382"/>
    <w:rsid w:val="00024B71"/>
    <w:rsid w:val="00047056"/>
    <w:rsid w:val="00047E44"/>
    <w:rsid w:val="000E421A"/>
    <w:rsid w:val="000F3694"/>
    <w:rsid w:val="00195C36"/>
    <w:rsid w:val="001F14A7"/>
    <w:rsid w:val="00221175"/>
    <w:rsid w:val="00325F97"/>
    <w:rsid w:val="0034144D"/>
    <w:rsid w:val="00356382"/>
    <w:rsid w:val="004123CF"/>
    <w:rsid w:val="005127E3"/>
    <w:rsid w:val="005E713D"/>
    <w:rsid w:val="006153CB"/>
    <w:rsid w:val="0063211D"/>
    <w:rsid w:val="006454A5"/>
    <w:rsid w:val="00650347"/>
    <w:rsid w:val="006540B3"/>
    <w:rsid w:val="0066580C"/>
    <w:rsid w:val="006751FC"/>
    <w:rsid w:val="006B321B"/>
    <w:rsid w:val="00720146"/>
    <w:rsid w:val="0087554F"/>
    <w:rsid w:val="008B1CAA"/>
    <w:rsid w:val="008D1176"/>
    <w:rsid w:val="00927D59"/>
    <w:rsid w:val="00974E4D"/>
    <w:rsid w:val="009A0C57"/>
    <w:rsid w:val="009E3ADA"/>
    <w:rsid w:val="00A172B0"/>
    <w:rsid w:val="00AB7118"/>
    <w:rsid w:val="00AC1534"/>
    <w:rsid w:val="00AD18BF"/>
    <w:rsid w:val="00B17D9D"/>
    <w:rsid w:val="00B47498"/>
    <w:rsid w:val="00B86B2D"/>
    <w:rsid w:val="00B879E6"/>
    <w:rsid w:val="00BE6829"/>
    <w:rsid w:val="00C267CA"/>
    <w:rsid w:val="00C34BAE"/>
    <w:rsid w:val="00C369E6"/>
    <w:rsid w:val="00C61B17"/>
    <w:rsid w:val="00D065FA"/>
    <w:rsid w:val="00D91E00"/>
    <w:rsid w:val="00DB4E4C"/>
    <w:rsid w:val="00DD3288"/>
    <w:rsid w:val="00DE083D"/>
    <w:rsid w:val="00DE5C24"/>
    <w:rsid w:val="00DF7ABC"/>
    <w:rsid w:val="00E17486"/>
    <w:rsid w:val="00E276D6"/>
    <w:rsid w:val="00E40030"/>
    <w:rsid w:val="00E81D93"/>
    <w:rsid w:val="00EE3A4A"/>
    <w:rsid w:val="00F842D5"/>
    <w:rsid w:val="00FA1B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4C"/>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4E4C"/>
    <w:rPr>
      <w:rFonts w:cs="Times New Roman"/>
      <w:color w:val="0066CC"/>
      <w:u w:val="single"/>
    </w:rPr>
  </w:style>
  <w:style w:type="character" w:customStyle="1" w:styleId="2">
    <w:name w:val="Основной текст (2)_"/>
    <w:basedOn w:val="DefaultParagraphFont"/>
    <w:link w:val="21"/>
    <w:uiPriority w:val="99"/>
    <w:locked/>
    <w:rsid w:val="00DB4E4C"/>
    <w:rPr>
      <w:rFonts w:ascii="Times New Roman" w:hAnsi="Times New Roman" w:cs="Times New Roman"/>
      <w:u w:val="none"/>
    </w:rPr>
  </w:style>
  <w:style w:type="character" w:customStyle="1" w:styleId="3">
    <w:name w:val="Основной текст (3)_"/>
    <w:basedOn w:val="DefaultParagraphFont"/>
    <w:link w:val="30"/>
    <w:uiPriority w:val="99"/>
    <w:locked/>
    <w:rsid w:val="00DB4E4C"/>
    <w:rPr>
      <w:rFonts w:ascii="Times New Roman" w:hAnsi="Times New Roman" w:cs="Times New Roman"/>
      <w:b/>
      <w:bCs/>
      <w:sz w:val="56"/>
      <w:szCs w:val="56"/>
      <w:u w:val="none"/>
    </w:rPr>
  </w:style>
  <w:style w:type="character" w:customStyle="1" w:styleId="4">
    <w:name w:val="Основной текст (4)_"/>
    <w:basedOn w:val="DefaultParagraphFont"/>
    <w:link w:val="40"/>
    <w:uiPriority w:val="99"/>
    <w:locked/>
    <w:rsid w:val="00DB4E4C"/>
    <w:rPr>
      <w:rFonts w:ascii="Times New Roman" w:hAnsi="Times New Roman" w:cs="Times New Roman"/>
      <w:spacing w:val="10"/>
      <w:sz w:val="16"/>
      <w:szCs w:val="16"/>
      <w:u w:val="none"/>
    </w:rPr>
  </w:style>
  <w:style w:type="character" w:customStyle="1" w:styleId="41">
    <w:name w:val="Основной текст (4) + Курсив"/>
    <w:aliases w:val="Интервал 0 pt"/>
    <w:basedOn w:val="4"/>
    <w:uiPriority w:val="99"/>
    <w:rsid w:val="00DB4E4C"/>
    <w:rPr>
      <w:i/>
      <w:iCs/>
      <w:color w:val="000000"/>
      <w:spacing w:val="0"/>
      <w:w w:val="100"/>
      <w:position w:val="0"/>
      <w:lang w:val="uk-UA" w:eastAsia="uk-UA"/>
    </w:rPr>
  </w:style>
  <w:style w:type="character" w:customStyle="1" w:styleId="20">
    <w:name w:val="Подпись к таблице (2)_"/>
    <w:basedOn w:val="DefaultParagraphFont"/>
    <w:link w:val="22"/>
    <w:uiPriority w:val="99"/>
    <w:locked/>
    <w:rsid w:val="00DB4E4C"/>
    <w:rPr>
      <w:rFonts w:ascii="Times New Roman" w:hAnsi="Times New Roman" w:cs="Times New Roman"/>
      <w:b/>
      <w:bCs/>
      <w:u w:val="none"/>
    </w:rPr>
  </w:style>
  <w:style w:type="character" w:customStyle="1" w:styleId="23">
    <w:name w:val="Основной текст (2)"/>
    <w:basedOn w:val="2"/>
    <w:uiPriority w:val="99"/>
    <w:rsid w:val="00DB4E4C"/>
    <w:rPr>
      <w:color w:val="000000"/>
      <w:spacing w:val="0"/>
      <w:w w:val="100"/>
      <w:position w:val="0"/>
      <w:sz w:val="24"/>
      <w:szCs w:val="24"/>
      <w:lang w:val="uk-UA" w:eastAsia="uk-UA"/>
    </w:rPr>
  </w:style>
  <w:style w:type="character" w:customStyle="1" w:styleId="1">
    <w:name w:val="Заголовок №1_"/>
    <w:basedOn w:val="DefaultParagraphFont"/>
    <w:link w:val="10"/>
    <w:uiPriority w:val="99"/>
    <w:locked/>
    <w:rsid w:val="00DB4E4C"/>
    <w:rPr>
      <w:rFonts w:ascii="Times New Roman" w:hAnsi="Times New Roman" w:cs="Times New Roman"/>
      <w:b/>
      <w:bCs/>
      <w:u w:val="none"/>
    </w:rPr>
  </w:style>
  <w:style w:type="character" w:customStyle="1" w:styleId="29">
    <w:name w:val="Основной текст (2) + 9"/>
    <w:aliases w:val="5 pt"/>
    <w:basedOn w:val="2"/>
    <w:uiPriority w:val="99"/>
    <w:rsid w:val="00DB4E4C"/>
    <w:rPr>
      <w:color w:val="000000"/>
      <w:spacing w:val="0"/>
      <w:w w:val="100"/>
      <w:position w:val="0"/>
      <w:sz w:val="19"/>
      <w:szCs w:val="19"/>
      <w:lang w:val="uk-UA" w:eastAsia="uk-UA"/>
    </w:rPr>
  </w:style>
  <w:style w:type="character" w:customStyle="1" w:styleId="a">
    <w:name w:val="Подпись к таблице_"/>
    <w:basedOn w:val="DefaultParagraphFont"/>
    <w:link w:val="a0"/>
    <w:uiPriority w:val="99"/>
    <w:locked/>
    <w:rsid w:val="00DB4E4C"/>
    <w:rPr>
      <w:rFonts w:ascii="Times New Roman" w:hAnsi="Times New Roman" w:cs="Times New Roman"/>
      <w:u w:val="none"/>
    </w:rPr>
  </w:style>
  <w:style w:type="character" w:customStyle="1" w:styleId="5">
    <w:name w:val="Основной текст (5)_"/>
    <w:basedOn w:val="DefaultParagraphFont"/>
    <w:link w:val="50"/>
    <w:uiPriority w:val="99"/>
    <w:locked/>
    <w:rsid w:val="00DB4E4C"/>
    <w:rPr>
      <w:rFonts w:ascii="Times New Roman" w:hAnsi="Times New Roman" w:cs="Times New Roman"/>
      <w:b/>
      <w:bCs/>
      <w:u w:val="none"/>
    </w:rPr>
  </w:style>
  <w:style w:type="paragraph" w:customStyle="1" w:styleId="21">
    <w:name w:val="Основной текст (2)1"/>
    <w:basedOn w:val="Normal"/>
    <w:link w:val="2"/>
    <w:uiPriority w:val="99"/>
    <w:rsid w:val="00DB4E4C"/>
    <w:pPr>
      <w:shd w:val="clear" w:color="auto" w:fill="FFFFFF"/>
      <w:spacing w:after="3480" w:line="336" w:lineRule="exact"/>
    </w:pPr>
    <w:rPr>
      <w:rFonts w:ascii="Times New Roman" w:hAnsi="Times New Roman" w:cs="Times New Roman"/>
    </w:rPr>
  </w:style>
  <w:style w:type="paragraph" w:customStyle="1" w:styleId="30">
    <w:name w:val="Основной текст (3)"/>
    <w:basedOn w:val="Normal"/>
    <w:link w:val="3"/>
    <w:uiPriority w:val="99"/>
    <w:rsid w:val="00DB4E4C"/>
    <w:pPr>
      <w:shd w:val="clear" w:color="auto" w:fill="FFFFFF"/>
      <w:spacing w:before="3480" w:after="180" w:line="240" w:lineRule="atLeast"/>
      <w:jc w:val="center"/>
    </w:pPr>
    <w:rPr>
      <w:rFonts w:ascii="Times New Roman" w:hAnsi="Times New Roman" w:cs="Times New Roman"/>
      <w:b/>
      <w:bCs/>
      <w:sz w:val="56"/>
      <w:szCs w:val="56"/>
    </w:rPr>
  </w:style>
  <w:style w:type="paragraph" w:customStyle="1" w:styleId="40">
    <w:name w:val="Основной текст (4)"/>
    <w:basedOn w:val="Normal"/>
    <w:link w:val="4"/>
    <w:uiPriority w:val="99"/>
    <w:rsid w:val="00DB4E4C"/>
    <w:pPr>
      <w:shd w:val="clear" w:color="auto" w:fill="FFFFFF"/>
      <w:spacing w:before="180" w:line="240" w:lineRule="atLeast"/>
    </w:pPr>
    <w:rPr>
      <w:rFonts w:ascii="Times New Roman" w:hAnsi="Times New Roman" w:cs="Times New Roman"/>
      <w:spacing w:val="10"/>
      <w:sz w:val="16"/>
      <w:szCs w:val="16"/>
    </w:rPr>
  </w:style>
  <w:style w:type="paragraph" w:customStyle="1" w:styleId="22">
    <w:name w:val="Подпись к таблице (2)"/>
    <w:basedOn w:val="Normal"/>
    <w:link w:val="20"/>
    <w:uiPriority w:val="99"/>
    <w:rsid w:val="00DB4E4C"/>
    <w:pPr>
      <w:shd w:val="clear" w:color="auto" w:fill="FFFFFF"/>
      <w:spacing w:line="240" w:lineRule="atLeast"/>
    </w:pPr>
    <w:rPr>
      <w:rFonts w:ascii="Times New Roman" w:hAnsi="Times New Roman" w:cs="Times New Roman"/>
      <w:b/>
      <w:bCs/>
    </w:rPr>
  </w:style>
  <w:style w:type="paragraph" w:customStyle="1" w:styleId="10">
    <w:name w:val="Заголовок №1"/>
    <w:basedOn w:val="Normal"/>
    <w:link w:val="1"/>
    <w:uiPriority w:val="99"/>
    <w:rsid w:val="00DB4E4C"/>
    <w:pPr>
      <w:shd w:val="clear" w:color="auto" w:fill="FFFFFF"/>
      <w:spacing w:line="274" w:lineRule="exact"/>
      <w:ind w:hanging="780"/>
      <w:jc w:val="both"/>
      <w:outlineLvl w:val="0"/>
    </w:pPr>
    <w:rPr>
      <w:rFonts w:ascii="Times New Roman" w:hAnsi="Times New Roman" w:cs="Times New Roman"/>
      <w:b/>
      <w:bCs/>
    </w:rPr>
  </w:style>
  <w:style w:type="paragraph" w:customStyle="1" w:styleId="a0">
    <w:name w:val="Подпись к таблице"/>
    <w:basedOn w:val="Normal"/>
    <w:link w:val="a"/>
    <w:uiPriority w:val="99"/>
    <w:rsid w:val="00DB4E4C"/>
    <w:pPr>
      <w:shd w:val="clear" w:color="auto" w:fill="FFFFFF"/>
      <w:spacing w:line="240" w:lineRule="atLeast"/>
    </w:pPr>
    <w:rPr>
      <w:rFonts w:ascii="Times New Roman" w:hAnsi="Times New Roman" w:cs="Times New Roman"/>
    </w:rPr>
  </w:style>
  <w:style w:type="paragraph" w:customStyle="1" w:styleId="50">
    <w:name w:val="Основной текст (5)"/>
    <w:basedOn w:val="Normal"/>
    <w:link w:val="5"/>
    <w:uiPriority w:val="99"/>
    <w:rsid w:val="00DB4E4C"/>
    <w:pPr>
      <w:shd w:val="clear" w:color="auto" w:fill="FFFFFF"/>
      <w:spacing w:line="274" w:lineRule="exact"/>
      <w:jc w:val="center"/>
    </w:pPr>
    <w:rPr>
      <w:rFonts w:ascii="Times New Roman" w:hAnsi="Times New Roman" w:cs="Times New Roman"/>
      <w:b/>
      <w:bCs/>
    </w:rPr>
  </w:style>
  <w:style w:type="paragraph" w:styleId="BodyText">
    <w:name w:val="Body Text"/>
    <w:basedOn w:val="Normal"/>
    <w:link w:val="BodyTextChar"/>
    <w:uiPriority w:val="99"/>
    <w:rsid w:val="00DE5C24"/>
    <w:pPr>
      <w:widowControl/>
      <w:jc w:val="both"/>
    </w:pPr>
    <w:rPr>
      <w:rFonts w:ascii="Times New Roman" w:hAnsi="Times New Roman" w:cs="Times New Roman"/>
      <w:color w:val="auto"/>
      <w:sz w:val="28"/>
      <w:lang w:eastAsia="ru-RU"/>
    </w:rPr>
  </w:style>
  <w:style w:type="character" w:customStyle="1" w:styleId="BodyTextChar">
    <w:name w:val="Body Text Char"/>
    <w:basedOn w:val="DefaultParagraphFont"/>
    <w:link w:val="BodyText"/>
    <w:uiPriority w:val="99"/>
    <w:locked/>
    <w:rsid w:val="00DE5C24"/>
    <w:rPr>
      <w:rFonts w:ascii="Times New Roman" w:hAnsi="Times New Roman" w:cs="Times New Roman"/>
      <w:sz w:val="28"/>
      <w:lang w:eastAsia="ru-RU" w:bidi="ar-SA"/>
    </w:rPr>
  </w:style>
  <w:style w:type="paragraph" w:styleId="ListParagraph">
    <w:name w:val="List Paragraph"/>
    <w:basedOn w:val="Normal"/>
    <w:uiPriority w:val="99"/>
    <w:qFormat/>
    <w:rsid w:val="00E276D6"/>
    <w:pPr>
      <w:ind w:left="720"/>
      <w:contextualSpacing/>
    </w:pPr>
  </w:style>
  <w:style w:type="character" w:customStyle="1" w:styleId="rvts15">
    <w:name w:val="rvts15"/>
    <w:uiPriority w:val="99"/>
    <w:rsid w:val="00B47498"/>
  </w:style>
  <w:style w:type="paragraph" w:customStyle="1" w:styleId="11">
    <w:name w:val="Без интервала1"/>
    <w:uiPriority w:val="99"/>
    <w:rsid w:val="00B47498"/>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6</Pages>
  <Words>1278</Words>
  <Characters>7287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рішення Баштечківської сільської ради від ______ 2022 року № _____</dc:title>
  <dc:subject/>
  <dc:creator>Zver</dc:creator>
  <cp:keywords/>
  <dc:description/>
  <cp:lastModifiedBy>PC5</cp:lastModifiedBy>
  <cp:revision>5</cp:revision>
  <cp:lastPrinted>2022-06-08T11:14:00Z</cp:lastPrinted>
  <dcterms:created xsi:type="dcterms:W3CDTF">2022-06-02T08:50:00Z</dcterms:created>
  <dcterms:modified xsi:type="dcterms:W3CDTF">2022-06-08T11:29:00Z</dcterms:modified>
</cp:coreProperties>
</file>