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2" w:rsidRDefault="00266222" w:rsidP="00E109B2">
      <w:pPr>
        <w:jc w:val="center"/>
        <w:rPr>
          <w:sz w:val="28"/>
          <w:szCs w:val="28"/>
        </w:rPr>
      </w:pPr>
      <w:r w:rsidRPr="00EF7889">
        <w:rPr>
          <w:sz w:val="24"/>
          <w:szCs w:val="24"/>
          <w:lang w:val="ru-RU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pt" o:ole="" fillcolor="window">
            <v:imagedata r:id="rId7" o:title=""/>
          </v:shape>
          <o:OLEObject Type="Embed" ProgID="MSDraw" ShapeID="_x0000_i1025" DrawAspect="Content" ObjectID="_1703323170" r:id="rId8">
            <o:FieldCodes>\* MERGEFORMAT</o:FieldCodes>
          </o:OLEObject>
        </w:object>
      </w:r>
    </w:p>
    <w:p w:rsidR="00266222" w:rsidRPr="005A77C8" w:rsidRDefault="00266222" w:rsidP="00E109B2">
      <w:pPr>
        <w:jc w:val="center"/>
        <w:rPr>
          <w:sz w:val="28"/>
          <w:szCs w:val="28"/>
          <w:lang w:val="ru-RU"/>
        </w:rPr>
      </w:pPr>
      <w:r w:rsidRPr="005A77C8">
        <w:rPr>
          <w:sz w:val="28"/>
          <w:szCs w:val="28"/>
          <w:lang w:val="ru-RU"/>
        </w:rPr>
        <w:t>БАШТЕЧКІВСЬКА  СІЛЬСЬКА  РАДА</w:t>
      </w:r>
    </w:p>
    <w:p w:rsidR="00266222" w:rsidRPr="005A77C8" w:rsidRDefault="00266222" w:rsidP="00E109B2">
      <w:pPr>
        <w:jc w:val="center"/>
        <w:rPr>
          <w:sz w:val="28"/>
          <w:szCs w:val="28"/>
          <w:lang w:val="ru-RU"/>
        </w:rPr>
      </w:pPr>
    </w:p>
    <w:p w:rsidR="00266222" w:rsidRPr="005A77C8" w:rsidRDefault="00266222" w:rsidP="00E109B2">
      <w:pPr>
        <w:jc w:val="center"/>
        <w:rPr>
          <w:sz w:val="28"/>
          <w:szCs w:val="28"/>
          <w:lang w:val="ru-RU"/>
        </w:rPr>
      </w:pPr>
    </w:p>
    <w:p w:rsidR="00266222" w:rsidRPr="005A77C8" w:rsidRDefault="00266222" w:rsidP="00E109B2">
      <w:pPr>
        <w:jc w:val="center"/>
        <w:rPr>
          <w:sz w:val="28"/>
          <w:szCs w:val="28"/>
          <w:lang w:val="ru-RU"/>
        </w:rPr>
      </w:pPr>
      <w:r w:rsidRPr="005A77C8">
        <w:rPr>
          <w:sz w:val="28"/>
          <w:szCs w:val="28"/>
          <w:lang w:val="ru-RU"/>
        </w:rPr>
        <w:t xml:space="preserve"> РІШЕННЯ</w:t>
      </w:r>
    </w:p>
    <w:p w:rsidR="00266222" w:rsidRPr="005A77C8" w:rsidRDefault="00266222" w:rsidP="00E109B2">
      <w:pPr>
        <w:jc w:val="center"/>
        <w:rPr>
          <w:sz w:val="28"/>
          <w:szCs w:val="28"/>
          <w:lang w:val="ru-RU"/>
        </w:rPr>
      </w:pPr>
    </w:p>
    <w:p w:rsidR="00266222" w:rsidRPr="005A77C8" w:rsidRDefault="00266222" w:rsidP="00E109B2">
      <w:pPr>
        <w:rPr>
          <w:i/>
          <w:iCs/>
          <w:sz w:val="20"/>
          <w:szCs w:val="20"/>
          <w:lang w:val="ru-RU"/>
        </w:rPr>
      </w:pPr>
    </w:p>
    <w:p w:rsidR="00266222" w:rsidRPr="005A77C8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5A77C8" w:rsidRDefault="00266222" w:rsidP="005A77C8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22.12.2021  р.</w:t>
      </w:r>
      <w:r w:rsidRPr="00E109B2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uk-UA"/>
        </w:rPr>
        <w:t xml:space="preserve">с.Баштечки                                         </w:t>
      </w:r>
      <w:r>
        <w:rPr>
          <w:sz w:val="28"/>
          <w:szCs w:val="28"/>
          <w:lang w:val="ru-RU"/>
        </w:rPr>
        <w:t>№ 15-17</w:t>
      </w:r>
      <w:r w:rsidRPr="00E109B2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VII</w:t>
      </w:r>
      <w:r w:rsidRPr="00E109B2">
        <w:rPr>
          <w:sz w:val="28"/>
          <w:szCs w:val="28"/>
          <w:lang w:val="ru-RU"/>
        </w:rPr>
        <w:t>І</w:t>
      </w:r>
    </w:p>
    <w:p w:rsidR="00266222" w:rsidRDefault="00266222" w:rsidP="00E109B2">
      <w:pPr>
        <w:rPr>
          <w:sz w:val="20"/>
          <w:szCs w:val="20"/>
          <w:lang w:val="uk-UA"/>
        </w:rPr>
      </w:pPr>
    </w:p>
    <w:p w:rsidR="00266222" w:rsidRPr="00E109B2" w:rsidRDefault="00266222" w:rsidP="00E109B2">
      <w:pPr>
        <w:rPr>
          <w:sz w:val="20"/>
          <w:lang w:val="ru-RU"/>
        </w:rPr>
      </w:pPr>
    </w:p>
    <w:p w:rsidR="00266222" w:rsidRPr="00E109B2" w:rsidRDefault="00266222" w:rsidP="00E109B2">
      <w:pPr>
        <w:ind w:right="862"/>
        <w:rPr>
          <w:sz w:val="28"/>
          <w:szCs w:val="28"/>
          <w:lang w:val="ru-RU"/>
        </w:rPr>
      </w:pPr>
      <w:r w:rsidRPr="00E109B2">
        <w:rPr>
          <w:sz w:val="28"/>
          <w:szCs w:val="28"/>
          <w:lang w:val="ru-RU"/>
        </w:rPr>
        <w:t xml:space="preserve">Про Програму  </w:t>
      </w:r>
      <w:r>
        <w:rPr>
          <w:sz w:val="28"/>
          <w:szCs w:val="28"/>
          <w:lang w:val="ru-RU"/>
        </w:rPr>
        <w:t>розвитку</w:t>
      </w:r>
      <w:r w:rsidRPr="00E109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цивільного</w:t>
      </w:r>
      <w:r w:rsidRPr="00E109B2">
        <w:rPr>
          <w:sz w:val="28"/>
          <w:szCs w:val="28"/>
          <w:lang w:val="ru-RU"/>
        </w:rPr>
        <w:t xml:space="preserve"> </w:t>
      </w:r>
    </w:p>
    <w:p w:rsidR="00266222" w:rsidRDefault="00266222" w:rsidP="00E109B2">
      <w:pPr>
        <w:ind w:right="8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захисту на території Баштечківської </w:t>
      </w:r>
    </w:p>
    <w:p w:rsidR="00266222" w:rsidRDefault="00266222" w:rsidP="00E109B2">
      <w:pPr>
        <w:ind w:right="862"/>
        <w:rPr>
          <w:rFonts w:ascii="Arial" w:hAnsi="Arial"/>
          <w:b/>
          <w:i/>
          <w:sz w:val="48"/>
          <w:szCs w:val="20"/>
          <w:lang w:val="uk-UA"/>
        </w:rPr>
      </w:pPr>
      <w:r>
        <w:rPr>
          <w:sz w:val="28"/>
          <w:szCs w:val="28"/>
          <w:lang w:val="ru-RU"/>
        </w:rPr>
        <w:t>сільської ради на 202</w:t>
      </w:r>
      <w:r w:rsidRPr="00E109B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-202</w:t>
      </w:r>
      <w:r w:rsidRPr="00E109B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роки</w:t>
      </w:r>
    </w:p>
    <w:p w:rsidR="00266222" w:rsidRDefault="00266222" w:rsidP="00E109B2">
      <w:pPr>
        <w:rPr>
          <w:sz w:val="28"/>
          <w:szCs w:val="28"/>
          <w:lang w:val="ru-RU"/>
        </w:rPr>
      </w:pPr>
    </w:p>
    <w:p w:rsidR="00266222" w:rsidRDefault="00266222" w:rsidP="00E109B2">
      <w:pPr>
        <w:ind w:firstLine="540"/>
        <w:jc w:val="both"/>
        <w:rPr>
          <w:sz w:val="28"/>
          <w:szCs w:val="28"/>
          <w:lang w:val="uk-UA"/>
        </w:rPr>
      </w:pPr>
      <w:r w:rsidRPr="00E109B2">
        <w:rPr>
          <w:sz w:val="28"/>
          <w:szCs w:val="28"/>
          <w:lang w:val="ru-RU"/>
        </w:rPr>
        <w:t>Відповідно до п. 22 частини 1 статті 26 Закону України „Про місцеве самоврядування в Україні”  Баштечківська сільська рада вирішила:</w:t>
      </w: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widowControl/>
        <w:numPr>
          <w:ilvl w:val="0"/>
          <w:numId w:val="2"/>
        </w:numPr>
        <w:autoSpaceDE/>
        <w:autoSpaceDN/>
        <w:rPr>
          <w:sz w:val="28"/>
          <w:szCs w:val="28"/>
          <w:lang w:val="ru-RU"/>
        </w:rPr>
      </w:pPr>
      <w:r w:rsidRPr="00E109B2">
        <w:rPr>
          <w:sz w:val="28"/>
          <w:szCs w:val="28"/>
          <w:lang w:val="ru-RU"/>
        </w:rPr>
        <w:t xml:space="preserve">Затвердити Програму розвитку цивільного захисту на території Баштечківської  сільської ради на 2022-2024 роки    (додається).          </w:t>
      </w: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  <w:r w:rsidRPr="00E109B2">
        <w:rPr>
          <w:sz w:val="28"/>
          <w:szCs w:val="28"/>
          <w:lang w:val="ru-RU"/>
        </w:rPr>
        <w:t xml:space="preserve"> </w:t>
      </w:r>
    </w:p>
    <w:p w:rsidR="00266222" w:rsidRPr="00E109B2" w:rsidRDefault="00266222" w:rsidP="00E109B2">
      <w:pPr>
        <w:ind w:left="1410"/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ind w:left="540"/>
        <w:jc w:val="both"/>
        <w:rPr>
          <w:sz w:val="28"/>
          <w:szCs w:val="28"/>
          <w:lang w:val="ru-RU"/>
        </w:rPr>
      </w:pPr>
      <w:r w:rsidRPr="00E109B2">
        <w:rPr>
          <w:sz w:val="28"/>
          <w:szCs w:val="28"/>
          <w:lang w:val="ru-RU"/>
        </w:rPr>
        <w:t xml:space="preserve">2.При формуванні місцевого бюджету на 2022 рік передбачити кошти  на виконання зазначеної Програми. </w:t>
      </w:r>
    </w:p>
    <w:p w:rsidR="00266222" w:rsidRPr="00E109B2" w:rsidRDefault="00266222" w:rsidP="00E109B2">
      <w:pPr>
        <w:pStyle w:val="a"/>
        <w:rPr>
          <w:rFonts w:ascii="Times New Roman" w:hAnsi="Times New Roman"/>
          <w:sz w:val="28"/>
          <w:szCs w:val="28"/>
        </w:rPr>
      </w:pPr>
    </w:p>
    <w:p w:rsidR="00266222" w:rsidRDefault="00266222" w:rsidP="00E109B2">
      <w:pPr>
        <w:pStyle w:val="ListParagraph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3.Контроль за виконанням даного рішення покласти на комісію з питань  фінансів, бюджету, планування  соціально-економічного розвитку, інвестицій та міжнародного  співробітництва.</w:t>
      </w:r>
    </w:p>
    <w:p w:rsidR="00266222" w:rsidRDefault="00266222" w:rsidP="00E109B2">
      <w:pPr>
        <w:jc w:val="both"/>
        <w:rPr>
          <w:sz w:val="28"/>
          <w:szCs w:val="28"/>
          <w:lang w:val="uk-UA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  <w:r w:rsidRPr="00E109B2">
        <w:rPr>
          <w:sz w:val="28"/>
          <w:szCs w:val="28"/>
          <w:lang w:val="ru-RU"/>
        </w:rPr>
        <w:t>Сільський голова                                                           Сергій МЕЛЬНИК</w:t>
      </w: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both"/>
        <w:rPr>
          <w:sz w:val="28"/>
          <w:szCs w:val="28"/>
          <w:lang w:val="ru-RU"/>
        </w:rPr>
      </w:pPr>
    </w:p>
    <w:p w:rsidR="00266222" w:rsidRPr="00E109B2" w:rsidRDefault="00266222" w:rsidP="00E109B2">
      <w:pPr>
        <w:jc w:val="right"/>
        <w:rPr>
          <w:sz w:val="28"/>
          <w:szCs w:val="28"/>
          <w:lang w:val="ru-RU"/>
        </w:rPr>
      </w:pPr>
    </w:p>
    <w:p w:rsidR="00266222" w:rsidRPr="00E109B2" w:rsidRDefault="00266222" w:rsidP="00E109B2">
      <w:pPr>
        <w:rPr>
          <w:rFonts w:ascii="Arial" w:hAnsi="Arial"/>
          <w:szCs w:val="20"/>
          <w:lang w:val="ru-RU"/>
        </w:rPr>
      </w:pPr>
    </w:p>
    <w:p w:rsidR="00266222" w:rsidRDefault="00266222">
      <w:pPr>
        <w:pStyle w:val="Heading1"/>
        <w:spacing w:before="69" w:line="322" w:lineRule="exact"/>
        <w:ind w:left="6074"/>
        <w:jc w:val="left"/>
        <w:rPr>
          <w:b w:val="0"/>
          <w:sz w:val="24"/>
          <w:szCs w:val="24"/>
          <w:lang w:val="ru-RU"/>
        </w:rPr>
      </w:pPr>
    </w:p>
    <w:p w:rsidR="00266222" w:rsidRDefault="00266222">
      <w:pPr>
        <w:pStyle w:val="Heading1"/>
        <w:spacing w:before="69" w:line="322" w:lineRule="exact"/>
        <w:ind w:left="6074"/>
        <w:jc w:val="left"/>
        <w:rPr>
          <w:b w:val="0"/>
          <w:sz w:val="24"/>
          <w:szCs w:val="24"/>
          <w:lang w:val="ru-RU"/>
        </w:rPr>
      </w:pPr>
    </w:p>
    <w:p w:rsidR="00266222" w:rsidRDefault="00266222">
      <w:pPr>
        <w:pStyle w:val="Heading1"/>
        <w:spacing w:before="69" w:line="322" w:lineRule="exact"/>
        <w:ind w:left="6074"/>
        <w:jc w:val="left"/>
        <w:rPr>
          <w:b w:val="0"/>
          <w:sz w:val="24"/>
          <w:szCs w:val="24"/>
          <w:lang w:val="ru-RU"/>
        </w:rPr>
      </w:pPr>
    </w:p>
    <w:p w:rsidR="00266222" w:rsidRDefault="00266222">
      <w:pPr>
        <w:pStyle w:val="Heading1"/>
        <w:spacing w:before="69" w:line="322" w:lineRule="exact"/>
        <w:ind w:left="6074"/>
        <w:jc w:val="left"/>
        <w:rPr>
          <w:b w:val="0"/>
          <w:sz w:val="24"/>
          <w:szCs w:val="24"/>
          <w:lang w:val="ru-RU"/>
        </w:rPr>
      </w:pPr>
    </w:p>
    <w:p w:rsidR="00266222" w:rsidRPr="00E109B2" w:rsidRDefault="00266222">
      <w:pPr>
        <w:pStyle w:val="Heading1"/>
        <w:spacing w:before="69" w:line="322" w:lineRule="exact"/>
        <w:ind w:left="6074"/>
        <w:jc w:val="left"/>
        <w:rPr>
          <w:b w:val="0"/>
          <w:sz w:val="24"/>
          <w:szCs w:val="24"/>
          <w:lang w:val="ru-RU"/>
        </w:rPr>
      </w:pPr>
      <w:r w:rsidRPr="00E109B2">
        <w:rPr>
          <w:b w:val="0"/>
          <w:sz w:val="24"/>
          <w:szCs w:val="24"/>
          <w:lang w:val="ru-RU"/>
        </w:rPr>
        <w:t>ЗАТВЕРДЖЕНО</w:t>
      </w:r>
    </w:p>
    <w:p w:rsidR="00266222" w:rsidRPr="00F90258" w:rsidRDefault="00266222" w:rsidP="00F90258">
      <w:pPr>
        <w:ind w:left="6047" w:right="569" w:firstLine="26"/>
        <w:rPr>
          <w:sz w:val="24"/>
          <w:szCs w:val="24"/>
          <w:lang w:val="uk-UA"/>
        </w:rPr>
      </w:pPr>
      <w:r w:rsidRPr="00E109B2">
        <w:rPr>
          <w:sz w:val="24"/>
          <w:szCs w:val="24"/>
          <w:lang w:val="ru-RU"/>
        </w:rPr>
        <w:t xml:space="preserve">рішенням  сесії </w:t>
      </w:r>
      <w:r w:rsidRPr="00F90258">
        <w:rPr>
          <w:sz w:val="24"/>
          <w:szCs w:val="24"/>
          <w:lang w:val="uk-UA"/>
        </w:rPr>
        <w:t xml:space="preserve">Баштечківської сільської </w:t>
      </w:r>
      <w:r w:rsidRPr="00E109B2">
        <w:rPr>
          <w:sz w:val="24"/>
          <w:szCs w:val="24"/>
          <w:lang w:val="ru-RU"/>
        </w:rPr>
        <w:t xml:space="preserve">ради </w:t>
      </w:r>
      <w:r w:rsidRPr="00F90258">
        <w:rPr>
          <w:sz w:val="24"/>
          <w:szCs w:val="24"/>
          <w:lang w:val="uk-UA"/>
        </w:rPr>
        <w:t>від 22.12.2021</w:t>
      </w:r>
      <w:r w:rsidRPr="00E109B2">
        <w:rPr>
          <w:sz w:val="24"/>
          <w:szCs w:val="24"/>
          <w:lang w:val="ru-RU"/>
        </w:rPr>
        <w:t xml:space="preserve"> </w:t>
      </w:r>
      <w:r w:rsidRPr="00F90258">
        <w:rPr>
          <w:sz w:val="24"/>
          <w:szCs w:val="24"/>
          <w:lang w:val="ru-RU"/>
        </w:rPr>
        <w:t>року</w:t>
      </w:r>
      <w:r w:rsidRPr="00E109B2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uk-UA"/>
        </w:rPr>
        <w:t>15</w:t>
      </w:r>
      <w:r w:rsidRPr="00E109B2">
        <w:rPr>
          <w:sz w:val="24"/>
          <w:szCs w:val="24"/>
          <w:lang w:val="ru-RU"/>
        </w:rPr>
        <w:t>-</w:t>
      </w:r>
      <w:r>
        <w:rPr>
          <w:sz w:val="24"/>
          <w:szCs w:val="24"/>
          <w:lang w:val="uk-UA"/>
        </w:rPr>
        <w:t>17</w:t>
      </w:r>
      <w:r w:rsidRPr="00E109B2">
        <w:rPr>
          <w:sz w:val="24"/>
          <w:szCs w:val="24"/>
          <w:lang w:val="ru-RU"/>
        </w:rPr>
        <w:t>/</w:t>
      </w:r>
      <w:r w:rsidRPr="00F90258">
        <w:rPr>
          <w:sz w:val="24"/>
          <w:szCs w:val="24"/>
        </w:rPr>
        <w:t>VIII</w:t>
      </w: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30"/>
          <w:lang w:val="ru-RU"/>
        </w:rPr>
      </w:pPr>
    </w:p>
    <w:p w:rsidR="00266222" w:rsidRPr="00E109B2" w:rsidRDefault="00266222">
      <w:pPr>
        <w:pStyle w:val="BodyText"/>
        <w:rPr>
          <w:b/>
          <w:sz w:val="44"/>
          <w:lang w:val="ru-RU"/>
        </w:rPr>
      </w:pPr>
    </w:p>
    <w:p w:rsidR="00266222" w:rsidRPr="00A558EC" w:rsidRDefault="00266222">
      <w:pPr>
        <w:ind w:left="688" w:right="862"/>
        <w:jc w:val="center"/>
        <w:rPr>
          <w:b/>
          <w:i/>
          <w:sz w:val="48"/>
          <w:lang w:val="ru-RU"/>
        </w:rPr>
      </w:pPr>
      <w:r w:rsidRPr="00F90258">
        <w:rPr>
          <w:b/>
          <w:i/>
          <w:sz w:val="48"/>
          <w:lang w:val="ru-RU"/>
        </w:rPr>
        <w:t>Програма</w:t>
      </w:r>
    </w:p>
    <w:p w:rsidR="00266222" w:rsidRPr="00A558EC" w:rsidRDefault="00266222">
      <w:pPr>
        <w:ind w:left="1822"/>
        <w:rPr>
          <w:b/>
          <w:i/>
          <w:sz w:val="48"/>
          <w:lang w:val="ru-RU"/>
        </w:rPr>
      </w:pPr>
      <w:r w:rsidRPr="00F90258">
        <w:rPr>
          <w:b/>
          <w:i/>
          <w:sz w:val="48"/>
          <w:lang w:val="ru-RU"/>
        </w:rPr>
        <w:t>розвитку</w:t>
      </w:r>
      <w:r w:rsidRPr="00A558EC">
        <w:rPr>
          <w:b/>
          <w:i/>
          <w:sz w:val="48"/>
          <w:lang w:val="ru-RU"/>
        </w:rPr>
        <w:t xml:space="preserve"> </w:t>
      </w:r>
      <w:r w:rsidRPr="00F90258">
        <w:rPr>
          <w:b/>
          <w:i/>
          <w:sz w:val="48"/>
          <w:lang w:val="ru-RU"/>
        </w:rPr>
        <w:t>цивільного</w:t>
      </w:r>
      <w:r w:rsidRPr="00A558EC">
        <w:rPr>
          <w:b/>
          <w:i/>
          <w:sz w:val="48"/>
          <w:lang w:val="ru-RU"/>
        </w:rPr>
        <w:t xml:space="preserve"> </w:t>
      </w:r>
      <w:r w:rsidRPr="00F90258">
        <w:rPr>
          <w:b/>
          <w:i/>
          <w:sz w:val="48"/>
          <w:lang w:val="ru-RU"/>
        </w:rPr>
        <w:t>захисту</w:t>
      </w:r>
    </w:p>
    <w:p w:rsidR="00266222" w:rsidRPr="00F90258" w:rsidRDefault="00266222">
      <w:pPr>
        <w:ind w:left="690" w:right="862"/>
        <w:jc w:val="center"/>
        <w:rPr>
          <w:b/>
          <w:i/>
          <w:sz w:val="48"/>
          <w:lang w:val="ru-RU"/>
        </w:rPr>
      </w:pPr>
      <w:r w:rsidRPr="00F90258">
        <w:rPr>
          <w:b/>
          <w:i/>
          <w:sz w:val="48"/>
          <w:lang w:val="ru-RU"/>
        </w:rPr>
        <w:t xml:space="preserve">на території </w:t>
      </w:r>
      <w:r>
        <w:rPr>
          <w:b/>
          <w:i/>
          <w:sz w:val="48"/>
          <w:lang w:val="ru-RU"/>
        </w:rPr>
        <w:t>Баштечківської  сільської</w:t>
      </w:r>
      <w:r w:rsidRPr="00F90258">
        <w:rPr>
          <w:b/>
          <w:i/>
          <w:sz w:val="48"/>
          <w:lang w:val="ru-RU"/>
        </w:rPr>
        <w:t xml:space="preserve"> ради на 202</w:t>
      </w:r>
      <w:r>
        <w:rPr>
          <w:b/>
          <w:i/>
          <w:sz w:val="48"/>
          <w:lang w:val="uk-UA"/>
        </w:rPr>
        <w:t>2</w:t>
      </w:r>
      <w:r w:rsidRPr="00F90258">
        <w:rPr>
          <w:b/>
          <w:i/>
          <w:sz w:val="48"/>
          <w:lang w:val="ru-RU"/>
        </w:rPr>
        <w:t>-202</w:t>
      </w:r>
      <w:r>
        <w:rPr>
          <w:b/>
          <w:i/>
          <w:sz w:val="48"/>
          <w:lang w:val="uk-UA"/>
        </w:rPr>
        <w:t>4</w:t>
      </w:r>
      <w:r w:rsidRPr="00F90258">
        <w:rPr>
          <w:b/>
          <w:i/>
          <w:sz w:val="48"/>
          <w:lang w:val="ru-RU"/>
        </w:rPr>
        <w:t xml:space="preserve"> роки</w:t>
      </w: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rPr>
          <w:b/>
          <w:i/>
          <w:sz w:val="52"/>
          <w:lang w:val="ru-RU"/>
        </w:rPr>
      </w:pPr>
    </w:p>
    <w:p w:rsidR="00266222" w:rsidRPr="00F90258" w:rsidRDefault="00266222">
      <w:pPr>
        <w:pStyle w:val="BodyText"/>
        <w:spacing w:before="2"/>
        <w:rPr>
          <w:b/>
          <w:i/>
          <w:sz w:val="48"/>
          <w:lang w:val="ru-RU"/>
        </w:rPr>
      </w:pPr>
    </w:p>
    <w:p w:rsidR="00266222" w:rsidRPr="00F90258" w:rsidRDefault="00266222">
      <w:pPr>
        <w:ind w:left="4103" w:right="427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с.Баштечки</w:t>
      </w:r>
      <w:r w:rsidRPr="00F90258">
        <w:rPr>
          <w:b/>
          <w:sz w:val="28"/>
          <w:lang w:val="ru-RU"/>
        </w:rPr>
        <w:t xml:space="preserve"> 20</w:t>
      </w:r>
      <w:r>
        <w:rPr>
          <w:b/>
          <w:sz w:val="28"/>
          <w:lang w:val="ru-RU"/>
        </w:rPr>
        <w:t>21</w:t>
      </w:r>
      <w:r w:rsidRPr="00F90258">
        <w:rPr>
          <w:b/>
          <w:sz w:val="28"/>
          <w:lang w:val="ru-RU"/>
        </w:rPr>
        <w:t xml:space="preserve"> рік</w:t>
      </w:r>
    </w:p>
    <w:p w:rsidR="00266222" w:rsidRPr="00F90258" w:rsidRDefault="00266222">
      <w:pPr>
        <w:jc w:val="center"/>
        <w:rPr>
          <w:sz w:val="28"/>
          <w:lang w:val="ru-RU"/>
        </w:rPr>
        <w:sectPr w:rsidR="00266222" w:rsidRPr="00F90258">
          <w:type w:val="continuous"/>
          <w:pgSz w:w="11910" w:h="16840"/>
          <w:pgMar w:top="760" w:right="560" w:bottom="280" w:left="1300" w:header="720" w:footer="720" w:gutter="0"/>
          <w:cols w:space="720"/>
        </w:sectPr>
      </w:pPr>
    </w:p>
    <w:p w:rsidR="00266222" w:rsidRPr="00F90258" w:rsidRDefault="00266222">
      <w:pPr>
        <w:spacing w:before="69" w:line="322" w:lineRule="exact"/>
        <w:ind w:left="687" w:right="862"/>
        <w:jc w:val="center"/>
        <w:rPr>
          <w:b/>
          <w:sz w:val="28"/>
          <w:lang w:val="ru-RU"/>
        </w:rPr>
      </w:pPr>
      <w:r w:rsidRPr="00F90258">
        <w:rPr>
          <w:b/>
          <w:sz w:val="28"/>
          <w:lang w:val="ru-RU"/>
        </w:rPr>
        <w:t>Паспорт</w:t>
      </w:r>
    </w:p>
    <w:p w:rsidR="00266222" w:rsidRPr="00F90258" w:rsidRDefault="00266222">
      <w:pPr>
        <w:ind w:left="202" w:right="382"/>
        <w:jc w:val="center"/>
        <w:rPr>
          <w:b/>
          <w:sz w:val="28"/>
          <w:lang w:val="ru-RU"/>
        </w:rPr>
      </w:pPr>
      <w:r w:rsidRPr="00F90258">
        <w:rPr>
          <w:b/>
          <w:sz w:val="28"/>
          <w:lang w:val="ru-RU"/>
        </w:rPr>
        <w:t>Програми розвитку цивільного захисту н</w:t>
      </w:r>
      <w:r>
        <w:rPr>
          <w:b/>
          <w:sz w:val="28"/>
          <w:lang w:val="ru-RU"/>
        </w:rPr>
        <w:t>а території Баштечківської  сільської ради на 2022-2024</w:t>
      </w:r>
      <w:r w:rsidRPr="00F90258">
        <w:rPr>
          <w:b/>
          <w:sz w:val="28"/>
          <w:lang w:val="ru-RU"/>
        </w:rPr>
        <w:t xml:space="preserve"> роки.</w:t>
      </w:r>
    </w:p>
    <w:p w:rsidR="00266222" w:rsidRPr="00F90258" w:rsidRDefault="00266222">
      <w:pPr>
        <w:pStyle w:val="BodyText"/>
        <w:spacing w:before="3"/>
        <w:rPr>
          <w:b/>
          <w:lang w:val="ru-RU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4331"/>
        <w:gridCol w:w="4497"/>
      </w:tblGrid>
      <w:tr w:rsidR="00266222">
        <w:trPr>
          <w:trHeight w:val="321"/>
        </w:trPr>
        <w:tc>
          <w:tcPr>
            <w:tcW w:w="804" w:type="dxa"/>
          </w:tcPr>
          <w:p w:rsidR="00266222" w:rsidRPr="00F90258" w:rsidRDefault="00266222">
            <w:pPr>
              <w:pStyle w:val="TableParagraph"/>
              <w:spacing w:line="301" w:lineRule="exact"/>
              <w:ind w:left="13"/>
              <w:jc w:val="center"/>
              <w:rPr>
                <w:sz w:val="28"/>
                <w:lang w:val="ru-RU"/>
              </w:rPr>
            </w:pPr>
            <w:r w:rsidRPr="00F90258">
              <w:rPr>
                <w:sz w:val="28"/>
                <w:lang w:val="ru-RU"/>
              </w:rPr>
              <w:t>1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90258">
              <w:rPr>
                <w:sz w:val="28"/>
                <w:lang w:val="ru-RU"/>
              </w:rPr>
              <w:t xml:space="preserve">Ініціатор розроблення </w:t>
            </w:r>
            <w:r>
              <w:rPr>
                <w:sz w:val="28"/>
              </w:rPr>
              <w:t>Програми</w:t>
            </w:r>
          </w:p>
        </w:tc>
        <w:tc>
          <w:tcPr>
            <w:tcW w:w="4497" w:type="dxa"/>
          </w:tcPr>
          <w:p w:rsidR="00266222" w:rsidRDefault="00266222" w:rsidP="00F9025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Баштечківська сільська </w:t>
            </w:r>
            <w:r>
              <w:rPr>
                <w:sz w:val="28"/>
              </w:rPr>
              <w:t xml:space="preserve"> рада</w:t>
            </w:r>
          </w:p>
        </w:tc>
      </w:tr>
      <w:tr w:rsidR="00266222" w:rsidRPr="005A77C8">
        <w:trPr>
          <w:trHeight w:val="1288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Підстава розроблення Програми</w:t>
            </w:r>
          </w:p>
        </w:tc>
        <w:tc>
          <w:tcPr>
            <w:tcW w:w="4497" w:type="dxa"/>
          </w:tcPr>
          <w:p w:rsidR="00266222" w:rsidRPr="00F90258" w:rsidRDefault="00266222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F90258">
              <w:rPr>
                <w:sz w:val="28"/>
                <w:lang w:val="ru-RU"/>
              </w:rPr>
              <w:t>Закон України «Про місцеве</w:t>
            </w:r>
          </w:p>
          <w:p w:rsidR="00266222" w:rsidRPr="00F90258" w:rsidRDefault="00266222">
            <w:pPr>
              <w:pStyle w:val="TableParagraph"/>
              <w:ind w:left="107"/>
              <w:rPr>
                <w:sz w:val="28"/>
                <w:lang w:val="ru-RU"/>
              </w:rPr>
            </w:pPr>
            <w:r w:rsidRPr="00F90258">
              <w:rPr>
                <w:sz w:val="28"/>
                <w:lang w:val="ru-RU"/>
              </w:rPr>
              <w:t>самоврядування в Україні», чинне</w:t>
            </w:r>
          </w:p>
          <w:p w:rsidR="00266222" w:rsidRPr="00F90258" w:rsidRDefault="00266222">
            <w:pPr>
              <w:pStyle w:val="TableParagraph"/>
              <w:spacing w:before="5" w:line="322" w:lineRule="exact"/>
              <w:ind w:left="107" w:right="88"/>
              <w:rPr>
                <w:sz w:val="28"/>
                <w:lang w:val="ru-RU"/>
              </w:rPr>
            </w:pPr>
            <w:r w:rsidRPr="00F90258">
              <w:rPr>
                <w:sz w:val="28"/>
                <w:lang w:val="ru-RU"/>
              </w:rPr>
              <w:t>законодавство в частині цивільного захисту населення</w:t>
            </w:r>
          </w:p>
        </w:tc>
      </w:tr>
      <w:tr w:rsidR="00266222" w:rsidRPr="00F90258">
        <w:trPr>
          <w:trHeight w:val="642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Розробник Програми</w:t>
            </w:r>
          </w:p>
        </w:tc>
        <w:tc>
          <w:tcPr>
            <w:tcW w:w="4497" w:type="dxa"/>
          </w:tcPr>
          <w:p w:rsidR="00266222" w:rsidRPr="00F90258" w:rsidRDefault="00266222" w:rsidP="00F9025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Баштечківська сільська рада</w:t>
            </w:r>
          </w:p>
        </w:tc>
      </w:tr>
      <w:tr w:rsidR="00266222" w:rsidRPr="00A558EC">
        <w:trPr>
          <w:trHeight w:val="967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Співрозробники Програми</w:t>
            </w:r>
          </w:p>
        </w:tc>
        <w:tc>
          <w:tcPr>
            <w:tcW w:w="4497" w:type="dxa"/>
          </w:tcPr>
          <w:p w:rsidR="00266222" w:rsidRPr="00A558EC" w:rsidRDefault="00266222">
            <w:pPr>
              <w:pStyle w:val="TableParagraph"/>
              <w:spacing w:line="317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Виконком </w:t>
            </w:r>
            <w:r>
              <w:rPr>
                <w:sz w:val="28"/>
                <w:lang w:val="ru-RU"/>
              </w:rPr>
              <w:t xml:space="preserve">Баштечківської сільської </w:t>
            </w:r>
          </w:p>
          <w:p w:rsidR="00266222" w:rsidRPr="00A558EC" w:rsidRDefault="00266222">
            <w:pPr>
              <w:pStyle w:val="TableParagraph"/>
              <w:spacing w:before="4" w:line="322" w:lineRule="exact"/>
              <w:ind w:left="107" w:right="542"/>
              <w:rPr>
                <w:sz w:val="28"/>
                <w:lang w:val="ru-RU"/>
              </w:rPr>
            </w:pPr>
            <w:r w:rsidRPr="00A558EC">
              <w:rPr>
                <w:sz w:val="28"/>
                <w:lang w:val="ru-RU"/>
              </w:rPr>
              <w:t xml:space="preserve">ради </w:t>
            </w:r>
          </w:p>
        </w:tc>
      </w:tr>
      <w:tr w:rsidR="00266222">
        <w:trPr>
          <w:trHeight w:val="642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Відповідальний виконавець</w:t>
            </w:r>
          </w:p>
        </w:tc>
        <w:tc>
          <w:tcPr>
            <w:tcW w:w="4497" w:type="dxa"/>
          </w:tcPr>
          <w:p w:rsidR="00266222" w:rsidRDefault="0026622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Виконком </w:t>
            </w:r>
            <w:r>
              <w:rPr>
                <w:sz w:val="28"/>
                <w:lang w:val="ru-RU"/>
              </w:rPr>
              <w:t>Баштечківської сільської ради</w:t>
            </w:r>
          </w:p>
        </w:tc>
      </w:tr>
      <w:tr w:rsidR="00266222" w:rsidRPr="005A77C8">
        <w:trPr>
          <w:trHeight w:val="3866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4497" w:type="dxa"/>
          </w:tcPr>
          <w:p w:rsidR="00266222" w:rsidRPr="00F90258" w:rsidRDefault="00266222" w:rsidP="00A558EC">
            <w:pPr>
              <w:pStyle w:val="TableParagraph"/>
              <w:ind w:left="107" w:right="27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Сільський</w:t>
            </w:r>
            <w:r w:rsidRPr="00F90258">
              <w:rPr>
                <w:sz w:val="28"/>
                <w:lang w:val="ru-RU"/>
              </w:rPr>
              <w:t xml:space="preserve"> голова, виконком</w:t>
            </w:r>
            <w:r w:rsidRPr="00F90258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сільської</w:t>
            </w:r>
            <w:r w:rsidRPr="00F90258">
              <w:rPr>
                <w:sz w:val="28"/>
                <w:lang w:val="ru-RU"/>
              </w:rPr>
              <w:t xml:space="preserve"> ради, старости сіл громади,  відділ освіти, культури,</w:t>
            </w:r>
          </w:p>
          <w:p w:rsidR="00266222" w:rsidRPr="00F90258" w:rsidRDefault="00266222" w:rsidP="00A558EC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молоді та спорту Баштечківської сільської </w:t>
            </w:r>
            <w:r w:rsidRPr="00F90258">
              <w:rPr>
                <w:sz w:val="28"/>
                <w:lang w:val="ru-RU"/>
              </w:rPr>
              <w:t xml:space="preserve"> ради, </w:t>
            </w:r>
          </w:p>
        </w:tc>
      </w:tr>
      <w:tr w:rsidR="00266222">
        <w:trPr>
          <w:trHeight w:val="321"/>
        </w:trPr>
        <w:tc>
          <w:tcPr>
            <w:tcW w:w="804" w:type="dxa"/>
          </w:tcPr>
          <w:p w:rsidR="00266222" w:rsidRDefault="00266222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31" w:type="dxa"/>
          </w:tcPr>
          <w:p w:rsidR="00266222" w:rsidRDefault="00266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Терміни реалізації програми</w:t>
            </w:r>
          </w:p>
        </w:tc>
        <w:tc>
          <w:tcPr>
            <w:tcW w:w="4497" w:type="dxa"/>
          </w:tcPr>
          <w:p w:rsidR="00266222" w:rsidRDefault="00266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-202</w:t>
            </w:r>
            <w:r>
              <w:rPr>
                <w:sz w:val="28"/>
                <w:lang w:val="uk-UA"/>
              </w:rPr>
              <w:t>4</w:t>
            </w:r>
            <w:r>
              <w:rPr>
                <w:sz w:val="28"/>
              </w:rPr>
              <w:t xml:space="preserve"> роки</w:t>
            </w:r>
          </w:p>
        </w:tc>
      </w:tr>
    </w:tbl>
    <w:p w:rsidR="00266222" w:rsidRDefault="00266222">
      <w:pPr>
        <w:spacing w:line="310" w:lineRule="exact"/>
        <w:rPr>
          <w:sz w:val="28"/>
        </w:rPr>
        <w:sectPr w:rsidR="00266222">
          <w:pgSz w:w="11910" w:h="16840"/>
          <w:pgMar w:top="760" w:right="560" w:bottom="280" w:left="1300" w:header="720" w:footer="720" w:gutter="0"/>
          <w:cols w:space="720"/>
        </w:sectPr>
      </w:pPr>
    </w:p>
    <w:p w:rsidR="00266222" w:rsidRDefault="00266222">
      <w:pPr>
        <w:spacing w:before="69"/>
        <w:ind w:left="690" w:right="862"/>
        <w:jc w:val="center"/>
        <w:rPr>
          <w:b/>
          <w:sz w:val="28"/>
        </w:rPr>
      </w:pPr>
      <w:r>
        <w:rPr>
          <w:b/>
          <w:sz w:val="28"/>
        </w:rPr>
        <w:t>Загальні положення</w:t>
      </w:r>
    </w:p>
    <w:p w:rsidR="00266222" w:rsidRDefault="00266222">
      <w:pPr>
        <w:pStyle w:val="BodyText"/>
        <w:spacing w:before="6"/>
        <w:rPr>
          <w:b/>
          <w:sz w:val="27"/>
        </w:rPr>
      </w:pPr>
    </w:p>
    <w:p w:rsidR="00266222" w:rsidRDefault="00266222">
      <w:pPr>
        <w:pStyle w:val="BodyText"/>
        <w:ind w:left="116" w:right="287" w:firstLine="707"/>
        <w:jc w:val="both"/>
      </w:pPr>
      <w:r>
        <w:t>Оптимальним варіантом розв’язання проблеми цивільного захисту населення і території громади від надзвичайних ситуацій техногенного та природного</w:t>
      </w:r>
      <w:r>
        <w:rPr>
          <w:spacing w:val="-14"/>
        </w:rPr>
        <w:t xml:space="preserve"> </w:t>
      </w:r>
      <w:r>
        <w:t>характеру</w:t>
      </w:r>
      <w:r>
        <w:rPr>
          <w:spacing w:val="-19"/>
        </w:rPr>
        <w:t xml:space="preserve"> </w:t>
      </w:r>
      <w:r>
        <w:t>є</w:t>
      </w:r>
      <w:r>
        <w:rPr>
          <w:spacing w:val="-16"/>
        </w:rPr>
        <w:t xml:space="preserve"> </w:t>
      </w:r>
      <w:r>
        <w:t>реалізація</w:t>
      </w:r>
      <w:r>
        <w:rPr>
          <w:spacing w:val="-17"/>
        </w:rPr>
        <w:t xml:space="preserve"> </w:t>
      </w:r>
      <w:r>
        <w:t>державної</w:t>
      </w:r>
      <w:r>
        <w:rPr>
          <w:spacing w:val="-14"/>
        </w:rPr>
        <w:t xml:space="preserve"> </w:t>
      </w:r>
      <w:r>
        <w:t>політики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сфері</w:t>
      </w:r>
      <w:r>
        <w:rPr>
          <w:spacing w:val="-14"/>
        </w:rPr>
        <w:t xml:space="preserve"> </w:t>
      </w:r>
      <w:r>
        <w:t>захисту</w:t>
      </w:r>
      <w:r>
        <w:rPr>
          <w:spacing w:val="-19"/>
        </w:rPr>
        <w:t xml:space="preserve"> </w:t>
      </w:r>
      <w:r>
        <w:t xml:space="preserve">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</w:t>
      </w:r>
      <w:r>
        <w:rPr>
          <w:lang w:val="uk-UA"/>
        </w:rPr>
        <w:t>підприємств та</w:t>
      </w:r>
      <w:r>
        <w:t xml:space="preserve"> інших джерел фінансування, не заборонених чинним</w:t>
      </w:r>
      <w:r>
        <w:rPr>
          <w:spacing w:val="-1"/>
        </w:rPr>
        <w:t xml:space="preserve"> </w:t>
      </w:r>
      <w:r>
        <w:t>законодавством.</w:t>
      </w:r>
    </w:p>
    <w:p w:rsidR="00266222" w:rsidRDefault="00266222">
      <w:pPr>
        <w:pStyle w:val="BodyText"/>
        <w:spacing w:before="2"/>
        <w:ind w:left="116" w:right="289" w:firstLine="707"/>
        <w:jc w:val="both"/>
      </w:pPr>
      <w:r>
        <w:t>Програма являє собою узгоджений з ресурсами, виконавцями і термінами реалізації комплекс заходів, виконання яких передбачається з таким ступенем деталізації, який вважається доцільним з урахуванням пріоритетних напрямів розвитку і спрямованих на створення правових, фінансових, економічних, організаційно-господарських та інших умов розвитку системи цивільного захисту, запобігання і реагування на надзвичайні ситуації.</w:t>
      </w:r>
    </w:p>
    <w:p w:rsidR="00266222" w:rsidRPr="00F90258" w:rsidRDefault="00266222">
      <w:pPr>
        <w:pStyle w:val="BodyText"/>
        <w:ind w:left="116" w:right="287" w:firstLine="707"/>
        <w:jc w:val="both"/>
        <w:rPr>
          <w:lang w:val="ru-RU"/>
        </w:rPr>
      </w:pPr>
      <w:r w:rsidRPr="00F90258">
        <w:rPr>
          <w:lang w:val="ru-RU"/>
        </w:rPr>
        <w:t>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населенню, що спричиняються небезпечними природними явищами: підтопленнями, ураганами, буревіями, сильними опадами,</w:t>
      </w:r>
      <w:r w:rsidRPr="00F90258">
        <w:rPr>
          <w:spacing w:val="67"/>
          <w:lang w:val="ru-RU"/>
        </w:rPr>
        <w:t xml:space="preserve"> </w:t>
      </w:r>
      <w:r w:rsidRPr="00F90258">
        <w:rPr>
          <w:lang w:val="ru-RU"/>
        </w:rPr>
        <w:t>обледенінням.</w:t>
      </w:r>
    </w:p>
    <w:p w:rsidR="00266222" w:rsidRPr="00F90258" w:rsidRDefault="00266222">
      <w:pPr>
        <w:pStyle w:val="BodyText"/>
        <w:ind w:left="116" w:right="288" w:firstLine="707"/>
        <w:jc w:val="both"/>
        <w:rPr>
          <w:lang w:val="ru-RU"/>
        </w:rPr>
      </w:pPr>
      <w:r w:rsidRPr="00F90258">
        <w:rPr>
          <w:lang w:val="ru-RU"/>
        </w:rPr>
        <w:t>На виконання ст.19.п.2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громади, а також радіаційного, хімічного, біологічного, медичного захисту населення включаючи всебічне життєзабезпечення евакуйованого населення та постраждалих внаслідок надзвичайних ситуацій.</w:t>
      </w:r>
    </w:p>
    <w:p w:rsidR="00266222" w:rsidRPr="00F90258" w:rsidRDefault="00266222">
      <w:pPr>
        <w:pStyle w:val="BodyText"/>
        <w:spacing w:before="4"/>
        <w:rPr>
          <w:lang w:val="ru-RU"/>
        </w:rPr>
      </w:pPr>
    </w:p>
    <w:p w:rsidR="00266222" w:rsidRPr="00F90258" w:rsidRDefault="00266222">
      <w:pPr>
        <w:pStyle w:val="Heading1"/>
        <w:ind w:right="862"/>
        <w:rPr>
          <w:lang w:val="ru-RU"/>
        </w:rPr>
      </w:pPr>
      <w:r w:rsidRPr="00F90258">
        <w:rPr>
          <w:lang w:val="ru-RU"/>
        </w:rPr>
        <w:t>Мета Програми</w:t>
      </w:r>
    </w:p>
    <w:p w:rsidR="00266222" w:rsidRPr="00F90258" w:rsidRDefault="00266222">
      <w:pPr>
        <w:pStyle w:val="BodyText"/>
        <w:spacing w:before="8"/>
        <w:rPr>
          <w:b/>
          <w:sz w:val="27"/>
          <w:lang w:val="ru-RU"/>
        </w:rPr>
      </w:pPr>
    </w:p>
    <w:p w:rsidR="00266222" w:rsidRPr="00F90258" w:rsidRDefault="00266222">
      <w:pPr>
        <w:pStyle w:val="BodyText"/>
        <w:ind w:left="116" w:right="285" w:firstLine="707"/>
        <w:jc w:val="both"/>
        <w:rPr>
          <w:lang w:val="ru-RU"/>
        </w:rPr>
      </w:pPr>
      <w:r w:rsidRPr="00F90258">
        <w:rPr>
          <w:lang w:val="ru-RU"/>
        </w:rPr>
        <w:t>Метою прийняття даної програми є вирішення комплексу завдань щодо попередження виникнення надзвичайних ситуацій техногенного та природного характеру, забезпечення життя та здоров'я людей, мінімізація матеріальних і фінансових витрат від впливу надзвичайної ситуації та економічних затрат у період ліквідації надзвичайної ситуації та її наслідків, підвищення рівня техногенного захисту об'єктів підвищеної небезпеки, стабільного соціально- економічному розвитку громади та покращення інвестиційного клімату.</w:t>
      </w: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spacing w:before="5"/>
        <w:rPr>
          <w:sz w:val="26"/>
          <w:lang w:val="ru-RU"/>
        </w:rPr>
      </w:pPr>
    </w:p>
    <w:p w:rsidR="00266222" w:rsidRPr="00F90258" w:rsidRDefault="00266222">
      <w:pPr>
        <w:pStyle w:val="Heading1"/>
        <w:ind w:right="862"/>
        <w:rPr>
          <w:lang w:val="ru-RU"/>
        </w:rPr>
      </w:pPr>
      <w:r w:rsidRPr="00F90258">
        <w:rPr>
          <w:lang w:val="ru-RU"/>
        </w:rPr>
        <w:t>Завдання Програми</w:t>
      </w:r>
    </w:p>
    <w:p w:rsidR="00266222" w:rsidRPr="00F90258" w:rsidRDefault="00266222">
      <w:pPr>
        <w:pStyle w:val="BodyText"/>
        <w:spacing w:before="6"/>
        <w:rPr>
          <w:b/>
          <w:sz w:val="27"/>
          <w:lang w:val="ru-RU"/>
        </w:rPr>
      </w:pPr>
    </w:p>
    <w:p w:rsidR="00266222" w:rsidRPr="00F90258" w:rsidRDefault="00266222">
      <w:pPr>
        <w:pStyle w:val="BodyText"/>
        <w:ind w:left="116" w:right="295" w:firstLine="707"/>
        <w:jc w:val="both"/>
        <w:rPr>
          <w:lang w:val="ru-RU"/>
        </w:rPr>
      </w:pPr>
      <w:r w:rsidRPr="00F90258">
        <w:rPr>
          <w:lang w:val="ru-RU"/>
        </w:rPr>
        <w:t>Правовою основою для визначення завдань і заходів Програми є Конституція України, чинне законодавство у сфері цивільного захисту та інші акти законодавства.</w:t>
      </w:r>
    </w:p>
    <w:p w:rsidR="00266222" w:rsidRPr="00F90258" w:rsidRDefault="00266222">
      <w:pPr>
        <w:pStyle w:val="BodyText"/>
        <w:spacing w:before="2"/>
        <w:ind w:left="116" w:right="292" w:firstLine="707"/>
        <w:jc w:val="both"/>
        <w:rPr>
          <w:lang w:val="ru-RU"/>
        </w:rPr>
      </w:pPr>
      <w:r w:rsidRPr="00F90258">
        <w:rPr>
          <w:lang w:val="ru-RU"/>
        </w:rPr>
        <w:t>Актуальними є завдання забезпечення безпеки населення і територій від наслідків</w:t>
      </w:r>
      <w:r w:rsidRPr="00F90258">
        <w:rPr>
          <w:spacing w:val="-13"/>
          <w:lang w:val="ru-RU"/>
        </w:rPr>
        <w:t xml:space="preserve"> </w:t>
      </w:r>
      <w:r w:rsidRPr="00F90258">
        <w:rPr>
          <w:lang w:val="ru-RU"/>
        </w:rPr>
        <w:t>надзвичайних</w:t>
      </w:r>
      <w:r w:rsidRPr="00F90258">
        <w:rPr>
          <w:spacing w:val="-12"/>
          <w:lang w:val="ru-RU"/>
        </w:rPr>
        <w:t xml:space="preserve"> </w:t>
      </w:r>
      <w:r w:rsidRPr="00F90258">
        <w:rPr>
          <w:lang w:val="ru-RU"/>
        </w:rPr>
        <w:t>ситуацій,</w:t>
      </w:r>
      <w:r w:rsidRPr="00F90258">
        <w:rPr>
          <w:spacing w:val="-13"/>
          <w:lang w:val="ru-RU"/>
        </w:rPr>
        <w:t xml:space="preserve"> </w:t>
      </w:r>
      <w:r w:rsidRPr="00F90258">
        <w:rPr>
          <w:lang w:val="ru-RU"/>
        </w:rPr>
        <w:t>що</w:t>
      </w:r>
      <w:r w:rsidRPr="00F90258">
        <w:rPr>
          <w:spacing w:val="-12"/>
          <w:lang w:val="ru-RU"/>
        </w:rPr>
        <w:t xml:space="preserve"> </w:t>
      </w:r>
      <w:r w:rsidRPr="00F90258">
        <w:rPr>
          <w:lang w:val="ru-RU"/>
        </w:rPr>
        <w:t>спричиняються</w:t>
      </w:r>
      <w:r w:rsidRPr="00F90258">
        <w:rPr>
          <w:spacing w:val="-12"/>
          <w:lang w:val="ru-RU"/>
        </w:rPr>
        <w:t xml:space="preserve"> </w:t>
      </w:r>
      <w:r w:rsidRPr="00F90258">
        <w:rPr>
          <w:lang w:val="ru-RU"/>
        </w:rPr>
        <w:t>небезпечними</w:t>
      </w:r>
      <w:r w:rsidRPr="00F90258">
        <w:rPr>
          <w:spacing w:val="-13"/>
          <w:lang w:val="ru-RU"/>
        </w:rPr>
        <w:t xml:space="preserve"> </w:t>
      </w:r>
      <w:r w:rsidRPr="00F90258">
        <w:rPr>
          <w:lang w:val="ru-RU"/>
        </w:rPr>
        <w:t>природними явищами: підтопленнями, зсувами, ураганами, буревіями, сильними</w:t>
      </w:r>
      <w:r w:rsidRPr="00F90258">
        <w:rPr>
          <w:spacing w:val="5"/>
          <w:lang w:val="ru-RU"/>
        </w:rPr>
        <w:t xml:space="preserve"> </w:t>
      </w:r>
      <w:r w:rsidRPr="00F90258">
        <w:rPr>
          <w:lang w:val="ru-RU"/>
        </w:rPr>
        <w:t>опадами,</w:t>
      </w:r>
    </w:p>
    <w:p w:rsidR="00266222" w:rsidRPr="00F90258" w:rsidRDefault="00266222">
      <w:pPr>
        <w:jc w:val="both"/>
        <w:rPr>
          <w:lang w:val="ru-RU"/>
        </w:rPr>
        <w:sectPr w:rsidR="00266222" w:rsidRPr="00F90258">
          <w:pgSz w:w="11910" w:h="16840"/>
          <w:pgMar w:top="760" w:right="560" w:bottom="280" w:left="1300" w:header="720" w:footer="720" w:gutter="0"/>
          <w:cols w:space="720"/>
        </w:sectPr>
      </w:pPr>
    </w:p>
    <w:p w:rsidR="00266222" w:rsidRPr="00F90258" w:rsidRDefault="00266222">
      <w:pPr>
        <w:pStyle w:val="BodyText"/>
        <w:tabs>
          <w:tab w:val="left" w:pos="1320"/>
          <w:tab w:val="left" w:pos="3335"/>
          <w:tab w:val="left" w:pos="3754"/>
          <w:tab w:val="left" w:pos="4766"/>
          <w:tab w:val="left" w:pos="6323"/>
          <w:tab w:val="left" w:pos="7888"/>
        </w:tabs>
        <w:spacing w:before="64"/>
        <w:ind w:left="116" w:right="289"/>
        <w:rPr>
          <w:lang w:val="ru-RU"/>
        </w:rPr>
      </w:pPr>
      <w:r w:rsidRPr="00F90258">
        <w:rPr>
          <w:lang w:val="ru-RU"/>
        </w:rPr>
        <w:t>градом,</w:t>
      </w:r>
      <w:r w:rsidRPr="00F90258">
        <w:rPr>
          <w:lang w:val="ru-RU"/>
        </w:rPr>
        <w:tab/>
        <w:t>обледенінням,</w:t>
      </w:r>
      <w:r w:rsidRPr="00F90258">
        <w:rPr>
          <w:lang w:val="ru-RU"/>
        </w:rPr>
        <w:tab/>
        <w:t>а</w:t>
      </w:r>
      <w:r w:rsidRPr="00F90258">
        <w:rPr>
          <w:lang w:val="ru-RU"/>
        </w:rPr>
        <w:tab/>
        <w:t>також</w:t>
      </w:r>
      <w:r w:rsidRPr="00F90258">
        <w:rPr>
          <w:lang w:val="ru-RU"/>
        </w:rPr>
        <w:tab/>
        <w:t>виконання</w:t>
      </w:r>
      <w:r w:rsidRPr="00F90258">
        <w:rPr>
          <w:lang w:val="ru-RU"/>
        </w:rPr>
        <w:tab/>
        <w:t>комплексу</w:t>
      </w:r>
      <w:r w:rsidRPr="00F90258">
        <w:rPr>
          <w:lang w:val="ru-RU"/>
        </w:rPr>
        <w:tab/>
      </w:r>
      <w:r w:rsidRPr="00F90258">
        <w:rPr>
          <w:spacing w:val="-1"/>
          <w:lang w:val="ru-RU"/>
        </w:rPr>
        <w:t xml:space="preserve">організаційних, </w:t>
      </w:r>
      <w:r w:rsidRPr="00F90258">
        <w:rPr>
          <w:lang w:val="ru-RU"/>
        </w:rPr>
        <w:t>управлінських та практичних заходів,</w:t>
      </w:r>
      <w:r w:rsidRPr="00F90258">
        <w:rPr>
          <w:spacing w:val="-1"/>
          <w:lang w:val="ru-RU"/>
        </w:rPr>
        <w:t xml:space="preserve"> </w:t>
      </w:r>
      <w:r w:rsidRPr="00F90258">
        <w:rPr>
          <w:lang w:val="ru-RU"/>
        </w:rPr>
        <w:t>зокрема: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jc w:val="left"/>
        <w:rPr>
          <w:sz w:val="28"/>
          <w:lang w:val="ru-RU"/>
        </w:rPr>
      </w:pPr>
      <w:r w:rsidRPr="00F90258">
        <w:rPr>
          <w:sz w:val="28"/>
          <w:lang w:val="ru-RU"/>
        </w:rPr>
        <w:t>здійснення захисту населення і територій від надзвичайних</w:t>
      </w:r>
      <w:r w:rsidRPr="00F90258">
        <w:rPr>
          <w:spacing w:val="-11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ситуацій;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before="2"/>
        <w:ind w:hanging="638"/>
        <w:jc w:val="left"/>
        <w:rPr>
          <w:sz w:val="28"/>
        </w:rPr>
      </w:pPr>
      <w:r>
        <w:rPr>
          <w:sz w:val="28"/>
        </w:rPr>
        <w:t>запобігання виникненню 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line="240" w:lineRule="auto"/>
        <w:ind w:right="3451" w:hanging="638"/>
        <w:jc w:val="left"/>
        <w:rPr>
          <w:sz w:val="28"/>
        </w:rPr>
      </w:pPr>
      <w:r w:rsidRPr="00F90258">
        <w:rPr>
          <w:sz w:val="28"/>
          <w:lang w:val="ru-RU"/>
        </w:rPr>
        <w:t xml:space="preserve">реагування на надзвичайні ситуації та їх ліквідацію. </w:t>
      </w:r>
      <w:r>
        <w:rPr>
          <w:sz w:val="28"/>
        </w:rPr>
        <w:t>Зазначені заходи реалізуються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шляхом: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line="321" w:lineRule="exact"/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оповіщення та інформування органів місцевого самоврядування та</w:t>
      </w:r>
      <w:r w:rsidRPr="00F90258">
        <w:rPr>
          <w:spacing w:val="-23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населення;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2"/>
        </w:tabs>
        <w:ind w:left="351" w:hanging="165"/>
        <w:rPr>
          <w:sz w:val="28"/>
          <w:lang w:val="ru-RU"/>
        </w:rPr>
      </w:pPr>
      <w:r w:rsidRPr="00F90258">
        <w:rPr>
          <w:sz w:val="28"/>
          <w:lang w:val="ru-RU"/>
        </w:rPr>
        <w:t>укриття людей у захисних спорудах цивільного</w:t>
      </w:r>
      <w:r w:rsidRPr="00F90258">
        <w:rPr>
          <w:spacing w:val="-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захисту;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line="240" w:lineRule="auto"/>
        <w:ind w:hanging="638"/>
        <w:rPr>
          <w:sz w:val="28"/>
        </w:rPr>
      </w:pPr>
      <w:r>
        <w:rPr>
          <w:sz w:val="28"/>
        </w:rPr>
        <w:t>здійснення евакуаційних заходів;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before="2"/>
        <w:ind w:hanging="638"/>
        <w:rPr>
          <w:sz w:val="28"/>
        </w:rPr>
      </w:pPr>
      <w:r>
        <w:rPr>
          <w:sz w:val="28"/>
        </w:rPr>
        <w:t>інженерного 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територій;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rPr>
          <w:sz w:val="28"/>
        </w:rPr>
      </w:pPr>
      <w:r>
        <w:rPr>
          <w:sz w:val="28"/>
        </w:rPr>
        <w:t>медичного захисту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line="240" w:lineRule="auto"/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радіаційного і хімічного захисту людей та</w:t>
      </w:r>
      <w:r w:rsidRPr="00F90258">
        <w:rPr>
          <w:spacing w:val="-6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майна;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навчання населення діям у надзвичайних</w:t>
      </w:r>
      <w:r w:rsidRPr="00F90258">
        <w:rPr>
          <w:spacing w:val="-7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ситуаціях;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моніторингу і прогнозування надзвичайних</w:t>
      </w:r>
      <w:r w:rsidRPr="00F90258">
        <w:rPr>
          <w:spacing w:val="-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ситуацій;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створення страхового фонду документації з питань цивільного</w:t>
      </w:r>
      <w:r w:rsidRPr="00F90258">
        <w:rPr>
          <w:spacing w:val="-16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захисту;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line="240" w:lineRule="auto"/>
        <w:ind w:hanging="638"/>
        <w:rPr>
          <w:sz w:val="28"/>
          <w:lang w:val="ru-RU"/>
        </w:rPr>
      </w:pPr>
      <w:r w:rsidRPr="00F90258">
        <w:rPr>
          <w:sz w:val="28"/>
          <w:lang w:val="ru-RU"/>
        </w:rPr>
        <w:t>забезпечення техногенної та пожежної</w:t>
      </w:r>
      <w:r w:rsidRPr="00F90258">
        <w:rPr>
          <w:spacing w:val="-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безпеки;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55"/>
        </w:tabs>
        <w:spacing w:before="1" w:line="240" w:lineRule="auto"/>
        <w:ind w:left="116" w:right="297" w:firstLine="70"/>
        <w:rPr>
          <w:sz w:val="28"/>
          <w:lang w:val="ru-RU"/>
        </w:rPr>
      </w:pPr>
      <w:r w:rsidRPr="00F90258">
        <w:rPr>
          <w:sz w:val="28"/>
          <w:lang w:val="ru-RU"/>
        </w:rPr>
        <w:t>реєстрації потенційно небезпечних об’єктів, об’єктів підвищеної небезпеки та потенційно небезпечних ділянок територій, ідентифікації та декларування безпеки об’єктів підвищеної</w:t>
      </w:r>
      <w:r w:rsidRPr="00F90258">
        <w:rPr>
          <w:spacing w:val="-2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небезпеки;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91"/>
        </w:tabs>
        <w:spacing w:line="240" w:lineRule="auto"/>
        <w:ind w:left="116" w:right="290" w:firstLine="70"/>
        <w:rPr>
          <w:sz w:val="28"/>
          <w:lang w:val="ru-RU"/>
        </w:rPr>
      </w:pPr>
      <w:r w:rsidRPr="00F90258">
        <w:rPr>
          <w:sz w:val="28"/>
          <w:lang w:val="ru-RU"/>
        </w:rPr>
        <w:t>управління діями та координування суб’єктів залучених до запобігання або ліквідації надз</w:t>
      </w:r>
      <w:r>
        <w:rPr>
          <w:sz w:val="28"/>
          <w:lang w:val="ru-RU"/>
        </w:rPr>
        <w:t>вичайних ситуацій, через</w:t>
      </w:r>
      <w:r w:rsidRPr="00F90258">
        <w:rPr>
          <w:sz w:val="28"/>
          <w:lang w:val="ru-RU"/>
        </w:rPr>
        <w:t xml:space="preserve"> пункт управління в надзвичайних ситуаціях;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spacing w:before="1"/>
        <w:ind w:hanging="638"/>
        <w:jc w:val="left"/>
        <w:rPr>
          <w:sz w:val="28"/>
        </w:rPr>
      </w:pPr>
      <w:r>
        <w:rPr>
          <w:sz w:val="28"/>
        </w:rPr>
        <w:t>організації життєзабезпечення постраждалого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населення;</w:t>
      </w:r>
    </w:p>
    <w:p w:rsidR="00266222" w:rsidRDefault="00266222">
      <w:pPr>
        <w:pStyle w:val="ListParagraph"/>
        <w:numPr>
          <w:ilvl w:val="0"/>
          <w:numId w:val="1"/>
        </w:numPr>
        <w:tabs>
          <w:tab w:val="left" w:pos="350"/>
        </w:tabs>
        <w:ind w:hanging="638"/>
        <w:jc w:val="left"/>
        <w:rPr>
          <w:sz w:val="28"/>
        </w:rPr>
      </w:pPr>
      <w:r>
        <w:rPr>
          <w:sz w:val="28"/>
        </w:rPr>
        <w:t>проведення аварійно - відновлювальних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266222" w:rsidRPr="00F90258" w:rsidRDefault="00266222">
      <w:pPr>
        <w:pStyle w:val="ListParagraph"/>
        <w:numPr>
          <w:ilvl w:val="0"/>
          <w:numId w:val="1"/>
        </w:numPr>
        <w:tabs>
          <w:tab w:val="left" w:pos="338"/>
        </w:tabs>
        <w:spacing w:line="240" w:lineRule="auto"/>
        <w:ind w:left="116" w:right="292" w:firstLine="70"/>
        <w:jc w:val="left"/>
        <w:rPr>
          <w:sz w:val="28"/>
          <w:lang w:val="ru-RU"/>
        </w:rPr>
      </w:pPr>
      <w:r w:rsidRPr="00F90258">
        <w:rPr>
          <w:sz w:val="28"/>
          <w:lang w:val="ru-RU"/>
        </w:rPr>
        <w:t>відшкодування</w:t>
      </w:r>
      <w:r w:rsidRPr="00F90258">
        <w:rPr>
          <w:spacing w:val="-1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шкоди</w:t>
      </w:r>
      <w:r w:rsidRPr="00F90258">
        <w:rPr>
          <w:spacing w:val="-1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та</w:t>
      </w:r>
      <w:r w:rsidRPr="00F90258">
        <w:rPr>
          <w:spacing w:val="-16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надання</w:t>
      </w:r>
      <w:r w:rsidRPr="00F90258">
        <w:rPr>
          <w:spacing w:val="-1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допомоги</w:t>
      </w:r>
      <w:r w:rsidRPr="00F90258">
        <w:rPr>
          <w:spacing w:val="-1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особам,</w:t>
      </w:r>
      <w:r w:rsidRPr="00F90258">
        <w:rPr>
          <w:spacing w:val="-16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які</w:t>
      </w:r>
      <w:r w:rsidRPr="00F90258">
        <w:rPr>
          <w:spacing w:val="-15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постраждали</w:t>
      </w:r>
      <w:r w:rsidRPr="00F90258">
        <w:rPr>
          <w:spacing w:val="-16"/>
          <w:sz w:val="28"/>
          <w:lang w:val="ru-RU"/>
        </w:rPr>
        <w:t xml:space="preserve"> </w:t>
      </w:r>
      <w:r w:rsidRPr="00F90258">
        <w:rPr>
          <w:sz w:val="28"/>
          <w:lang w:val="ru-RU"/>
        </w:rPr>
        <w:t>внаслідок надзвичайної ситуації.</w:t>
      </w:r>
    </w:p>
    <w:p w:rsidR="00266222" w:rsidRPr="00F90258" w:rsidRDefault="00266222">
      <w:pPr>
        <w:pStyle w:val="BodyText"/>
        <w:ind w:left="116" w:right="569" w:firstLine="707"/>
        <w:rPr>
          <w:lang w:val="ru-RU"/>
        </w:rPr>
      </w:pPr>
      <w:r w:rsidRPr="00F90258">
        <w:rPr>
          <w:lang w:val="ru-RU"/>
        </w:rPr>
        <w:t>Розв’язання проблем, визначених Програмою, та реалізація основних заходів цивільного захисту потребує залучення бюджетних коштів.</w:t>
      </w:r>
    </w:p>
    <w:p w:rsidR="00266222" w:rsidRDefault="00266222">
      <w:pPr>
        <w:pStyle w:val="BodyText"/>
        <w:rPr>
          <w:sz w:val="30"/>
          <w:lang w:val="ru-RU"/>
        </w:rPr>
      </w:pPr>
    </w:p>
    <w:p w:rsidR="00266222" w:rsidRDefault="00266222" w:rsidP="00A558EC">
      <w:pPr>
        <w:pStyle w:val="Heading1"/>
        <w:spacing w:before="205"/>
        <w:ind w:left="1926"/>
        <w:jc w:val="left"/>
        <w:rPr>
          <w:lang w:val="ru-RU"/>
        </w:rPr>
      </w:pPr>
      <w:r w:rsidRPr="00F90258">
        <w:rPr>
          <w:lang w:val="ru-RU"/>
        </w:rPr>
        <w:t>Координація та контроль за виконанням Програми</w:t>
      </w:r>
    </w:p>
    <w:p w:rsidR="00266222" w:rsidRPr="00F90258" w:rsidRDefault="00266222" w:rsidP="00A558EC">
      <w:pPr>
        <w:pStyle w:val="Heading1"/>
        <w:spacing w:before="205"/>
        <w:ind w:left="1926"/>
        <w:jc w:val="left"/>
        <w:rPr>
          <w:lang w:val="ru-RU"/>
        </w:rPr>
      </w:pPr>
    </w:p>
    <w:p w:rsidR="00266222" w:rsidRPr="00D1568F" w:rsidRDefault="00266222" w:rsidP="00D156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D1568F">
        <w:rPr>
          <w:sz w:val="28"/>
          <w:szCs w:val="28"/>
          <w:lang w:val="ru-RU"/>
        </w:rPr>
        <w:t>Виконання Програми здійснюється шляхом реалізації завдань основними та безпосередніми учасниками Програми. Контроль за виконанням завдань здійснюється  постійною</w:t>
      </w:r>
      <w:r w:rsidRPr="00D1568F">
        <w:rPr>
          <w:spacing w:val="5"/>
          <w:sz w:val="28"/>
          <w:szCs w:val="28"/>
          <w:lang w:val="ru-RU"/>
        </w:rPr>
        <w:t xml:space="preserve"> </w:t>
      </w:r>
      <w:r w:rsidRPr="00D1568F">
        <w:rPr>
          <w:sz w:val="28"/>
          <w:szCs w:val="28"/>
          <w:lang w:val="ru-RU"/>
        </w:rPr>
        <w:t xml:space="preserve">комісією </w:t>
      </w:r>
      <w:r>
        <w:rPr>
          <w:sz w:val="28"/>
          <w:szCs w:val="28"/>
          <w:lang w:val="ru-RU"/>
        </w:rPr>
        <w:t>сільської ради</w:t>
      </w:r>
      <w:r w:rsidRPr="00D1568F">
        <w:rPr>
          <w:sz w:val="28"/>
          <w:szCs w:val="28"/>
          <w:lang w:val="ru-RU"/>
        </w:rPr>
        <w:t xml:space="preserve">  з  питань    земельних  відносин, природокористування,   планування  території,  будівництва,  архітектури,  охорони  пам’яток, історично</w:t>
      </w:r>
      <w:r>
        <w:rPr>
          <w:sz w:val="28"/>
          <w:szCs w:val="28"/>
          <w:lang w:val="ru-RU"/>
        </w:rPr>
        <w:t>го  серидовища  та  благоустрою.</w:t>
      </w:r>
    </w:p>
    <w:p w:rsidR="00266222" w:rsidRPr="00D1568F" w:rsidRDefault="00266222" w:rsidP="00D1568F">
      <w:pPr>
        <w:rPr>
          <w:sz w:val="28"/>
          <w:szCs w:val="28"/>
          <w:lang w:val="ru-RU"/>
        </w:rPr>
      </w:pPr>
    </w:p>
    <w:p w:rsidR="00266222" w:rsidRPr="00F90258" w:rsidRDefault="00266222" w:rsidP="00A558EC">
      <w:pPr>
        <w:pStyle w:val="BodyText"/>
        <w:tabs>
          <w:tab w:val="left" w:pos="5459"/>
        </w:tabs>
        <w:spacing w:before="64"/>
        <w:ind w:right="292"/>
        <w:rPr>
          <w:lang w:val="ru-RU"/>
        </w:rPr>
      </w:pPr>
      <w:r>
        <w:rPr>
          <w:lang w:val="ru-RU"/>
        </w:rPr>
        <w:t xml:space="preserve"> </w:t>
      </w: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 w:rsidP="00A558EC">
      <w:pPr>
        <w:pStyle w:val="BodyText"/>
        <w:spacing w:before="11"/>
        <w:rPr>
          <w:sz w:val="31"/>
          <w:lang w:val="ru-RU"/>
        </w:rPr>
      </w:pPr>
    </w:p>
    <w:p w:rsidR="00266222" w:rsidRPr="00A558EC" w:rsidRDefault="00266222" w:rsidP="00A558EC">
      <w:pPr>
        <w:pStyle w:val="Heading1"/>
        <w:tabs>
          <w:tab w:val="left" w:pos="7905"/>
        </w:tabs>
        <w:ind w:left="116"/>
        <w:jc w:val="left"/>
        <w:rPr>
          <w:b w:val="0"/>
          <w:lang w:val="ru-RU"/>
        </w:rPr>
      </w:pPr>
      <w:r w:rsidRPr="00A558EC">
        <w:rPr>
          <w:b w:val="0"/>
          <w:lang w:val="ru-RU"/>
        </w:rPr>
        <w:t>Секретар</w:t>
      </w:r>
      <w:r w:rsidRPr="00A558EC">
        <w:rPr>
          <w:b w:val="0"/>
          <w:spacing w:val="-2"/>
          <w:lang w:val="ru-RU"/>
        </w:rPr>
        <w:t xml:space="preserve"> </w:t>
      </w:r>
      <w:r w:rsidRPr="00A558EC">
        <w:rPr>
          <w:b w:val="0"/>
          <w:lang w:val="uk-UA"/>
        </w:rPr>
        <w:t>сільської</w:t>
      </w:r>
      <w:r w:rsidRPr="00A558EC">
        <w:rPr>
          <w:b w:val="0"/>
          <w:spacing w:val="-1"/>
          <w:lang w:val="ru-RU"/>
        </w:rPr>
        <w:t xml:space="preserve"> </w:t>
      </w:r>
      <w:r w:rsidRPr="00A558EC">
        <w:rPr>
          <w:b w:val="0"/>
          <w:lang w:val="ru-RU"/>
        </w:rPr>
        <w:t xml:space="preserve">ради                   </w:t>
      </w:r>
      <w:r>
        <w:rPr>
          <w:b w:val="0"/>
          <w:lang w:val="ru-RU"/>
        </w:rPr>
        <w:t xml:space="preserve">                      </w:t>
      </w:r>
      <w:r w:rsidRPr="00A558EC">
        <w:rPr>
          <w:b w:val="0"/>
          <w:lang w:val="ru-RU"/>
        </w:rPr>
        <w:t xml:space="preserve">             Ольга СТЕПАНЮК</w:t>
      </w:r>
    </w:p>
    <w:p w:rsidR="00266222" w:rsidRPr="00F90258" w:rsidRDefault="00266222" w:rsidP="00A558EC">
      <w:pPr>
        <w:pStyle w:val="BodyText"/>
        <w:spacing w:before="242"/>
        <w:ind w:left="116" w:right="289" w:firstLine="705"/>
        <w:jc w:val="both"/>
        <w:rPr>
          <w:lang w:val="ru-RU"/>
        </w:rPr>
        <w:sectPr w:rsidR="00266222" w:rsidRPr="00F90258">
          <w:pgSz w:w="11910" w:h="16840"/>
          <w:pgMar w:top="840" w:right="560" w:bottom="280" w:left="1300" w:header="720" w:footer="720" w:gutter="0"/>
          <w:cols w:space="720"/>
        </w:sectPr>
      </w:pP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 w:rsidP="00A558EC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spacing w:before="5"/>
        <w:rPr>
          <w:sz w:val="26"/>
          <w:lang w:val="ru-RU"/>
        </w:rPr>
      </w:pPr>
    </w:p>
    <w:p w:rsidR="00266222" w:rsidRPr="005C1C6B" w:rsidRDefault="00266222">
      <w:pPr>
        <w:pStyle w:val="Heading1"/>
        <w:ind w:right="678"/>
        <w:rPr>
          <w:lang w:val="ru-RU"/>
        </w:rPr>
      </w:pPr>
      <w:r w:rsidRPr="005C1C6B">
        <w:rPr>
          <w:lang w:val="ru-RU"/>
        </w:rPr>
        <w:t>Заходи Програми</w:t>
      </w:r>
    </w:p>
    <w:p w:rsidR="00266222" w:rsidRPr="005C1C6B" w:rsidRDefault="00266222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2832"/>
        <w:gridCol w:w="2105"/>
        <w:gridCol w:w="1952"/>
        <w:gridCol w:w="1935"/>
      </w:tblGrid>
      <w:tr w:rsidR="00266222">
        <w:trPr>
          <w:trHeight w:val="552"/>
        </w:trPr>
        <w:tc>
          <w:tcPr>
            <w:tcW w:w="979" w:type="dxa"/>
          </w:tcPr>
          <w:p w:rsidR="00266222" w:rsidRDefault="00266222">
            <w:pPr>
              <w:pStyle w:val="TableParagraph"/>
              <w:spacing w:line="268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832" w:type="dxa"/>
          </w:tcPr>
          <w:p w:rsidR="00266222" w:rsidRDefault="00266222">
            <w:pPr>
              <w:pStyle w:val="TableParagraph"/>
              <w:spacing w:line="268" w:lineRule="exact"/>
              <w:ind w:left="1036" w:right="1028"/>
              <w:jc w:val="center"/>
              <w:rPr>
                <w:sz w:val="24"/>
              </w:rPr>
            </w:pPr>
            <w:r>
              <w:rPr>
                <w:sz w:val="24"/>
              </w:rPr>
              <w:t>Заходи</w:t>
            </w:r>
          </w:p>
        </w:tc>
        <w:tc>
          <w:tcPr>
            <w:tcW w:w="2105" w:type="dxa"/>
          </w:tcPr>
          <w:p w:rsidR="00266222" w:rsidRDefault="00266222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Хто організовує</w:t>
            </w:r>
          </w:p>
        </w:tc>
        <w:tc>
          <w:tcPr>
            <w:tcW w:w="1952" w:type="dxa"/>
          </w:tcPr>
          <w:p w:rsidR="00266222" w:rsidRDefault="0026622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Хто залучений</w:t>
            </w:r>
          </w:p>
        </w:tc>
        <w:tc>
          <w:tcPr>
            <w:tcW w:w="1935" w:type="dxa"/>
          </w:tcPr>
          <w:p w:rsidR="00266222" w:rsidRDefault="00266222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266222" w:rsidRDefault="00266222">
            <w:pPr>
              <w:pStyle w:val="TableParagraph"/>
              <w:spacing w:line="26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</w:p>
        </w:tc>
      </w:tr>
      <w:tr w:rsidR="00266222">
        <w:trPr>
          <w:trHeight w:val="3035"/>
        </w:trPr>
        <w:tc>
          <w:tcPr>
            <w:tcW w:w="979" w:type="dxa"/>
          </w:tcPr>
          <w:p w:rsidR="00266222" w:rsidRDefault="00266222">
            <w:pPr>
              <w:pStyle w:val="TableParagraph"/>
              <w:spacing w:line="268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</w:tcPr>
          <w:p w:rsidR="00266222" w:rsidRPr="00F90258" w:rsidRDefault="00266222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F90258">
              <w:rPr>
                <w:sz w:val="24"/>
                <w:lang w:val="ru-RU"/>
              </w:rPr>
              <w:t>Здійснення заходів згідно окремих планів та програм щодо</w:t>
            </w:r>
          </w:p>
          <w:p w:rsidR="00266222" w:rsidRPr="00F90258" w:rsidRDefault="00266222">
            <w:pPr>
              <w:pStyle w:val="TableParagraph"/>
              <w:spacing w:line="270" w:lineRule="atLeast"/>
              <w:ind w:left="107" w:right="157"/>
              <w:rPr>
                <w:sz w:val="24"/>
                <w:lang w:val="ru-RU"/>
              </w:rPr>
            </w:pPr>
            <w:r w:rsidRPr="00F90258">
              <w:rPr>
                <w:sz w:val="24"/>
                <w:lang w:val="ru-RU"/>
              </w:rPr>
              <w:t>про</w:t>
            </w:r>
            <w:r>
              <w:rPr>
                <w:sz w:val="24"/>
                <w:lang w:val="ru-RU"/>
              </w:rPr>
              <w:t xml:space="preserve">ведення робіт з </w:t>
            </w:r>
            <w:r w:rsidRPr="00F90258">
              <w:rPr>
                <w:sz w:val="24"/>
                <w:lang w:val="ru-RU"/>
              </w:rPr>
              <w:t xml:space="preserve"> виконання відновлювальних робіт з ліквідації наслідків при пропуску талих вод під час весняного паводку</w:t>
            </w:r>
          </w:p>
        </w:tc>
        <w:tc>
          <w:tcPr>
            <w:tcW w:w="2105" w:type="dxa"/>
          </w:tcPr>
          <w:p w:rsidR="00266222" w:rsidRPr="00F90258" w:rsidRDefault="00266222" w:rsidP="005C1C6B">
            <w:pPr>
              <w:pStyle w:val="TableParagraph"/>
              <w:ind w:left="108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Виконком сільської</w:t>
            </w:r>
            <w:r w:rsidRPr="00F90258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952" w:type="dxa"/>
          </w:tcPr>
          <w:p w:rsidR="00266222" w:rsidRPr="005C1C6B" w:rsidRDefault="00266222" w:rsidP="005C1C6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935" w:type="dxa"/>
          </w:tcPr>
          <w:p w:rsidR="00266222" w:rsidRPr="005C1C6B" w:rsidRDefault="00266222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 xml:space="preserve"> квітень</w:t>
            </w:r>
          </w:p>
        </w:tc>
      </w:tr>
      <w:tr w:rsidR="00266222">
        <w:trPr>
          <w:trHeight w:val="1106"/>
        </w:trPr>
        <w:tc>
          <w:tcPr>
            <w:tcW w:w="979" w:type="dxa"/>
          </w:tcPr>
          <w:p w:rsidR="00266222" w:rsidRDefault="00266222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2" w:type="dxa"/>
          </w:tcPr>
          <w:p w:rsidR="00266222" w:rsidRPr="00F90258" w:rsidRDefault="00266222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F90258">
              <w:rPr>
                <w:sz w:val="24"/>
                <w:lang w:val="ru-RU"/>
              </w:rPr>
              <w:t>Забезпечення виконання заходів з запобігання розповсюдженню</w:t>
            </w:r>
          </w:p>
          <w:p w:rsidR="00266222" w:rsidRPr="00461635" w:rsidRDefault="00266222" w:rsidP="0046163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C1C6B">
              <w:rPr>
                <w:sz w:val="24"/>
                <w:lang w:val="ru-RU"/>
              </w:rPr>
              <w:t>епідемій</w:t>
            </w:r>
          </w:p>
        </w:tc>
        <w:tc>
          <w:tcPr>
            <w:tcW w:w="2105" w:type="dxa"/>
          </w:tcPr>
          <w:p w:rsidR="00266222" w:rsidRPr="00F90258" w:rsidRDefault="00266222" w:rsidP="005C1C6B">
            <w:pPr>
              <w:pStyle w:val="TableParagraph"/>
              <w:spacing w:line="237" w:lineRule="auto"/>
              <w:ind w:left="108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Виконком с</w:t>
            </w:r>
            <w:r w:rsidRPr="00F90258">
              <w:rPr>
                <w:sz w:val="24"/>
                <w:lang w:val="ru-RU"/>
              </w:rPr>
              <w:t>і</w:t>
            </w:r>
            <w:r>
              <w:rPr>
                <w:sz w:val="24"/>
                <w:lang w:val="ru-RU"/>
              </w:rPr>
              <w:t>ль</w:t>
            </w:r>
            <w:r w:rsidRPr="00F90258">
              <w:rPr>
                <w:sz w:val="24"/>
                <w:lang w:val="ru-RU"/>
              </w:rPr>
              <w:t>ської ради</w:t>
            </w:r>
          </w:p>
        </w:tc>
        <w:tc>
          <w:tcPr>
            <w:tcW w:w="1952" w:type="dxa"/>
          </w:tcPr>
          <w:p w:rsidR="00266222" w:rsidRPr="00F90258" w:rsidRDefault="00266222" w:rsidP="005C1C6B">
            <w:pPr>
              <w:pStyle w:val="TableParagraph"/>
              <w:ind w:right="430"/>
              <w:rPr>
                <w:sz w:val="24"/>
                <w:lang w:val="ru-RU"/>
              </w:rPr>
            </w:pPr>
          </w:p>
        </w:tc>
        <w:tc>
          <w:tcPr>
            <w:tcW w:w="1935" w:type="dxa"/>
          </w:tcPr>
          <w:p w:rsidR="00266222" w:rsidRDefault="00266222">
            <w:pPr>
              <w:pStyle w:val="TableParagraph"/>
              <w:spacing w:line="270" w:lineRule="exact"/>
              <w:ind w:left="91" w:right="254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</w:tr>
      <w:tr w:rsidR="00266222" w:rsidRPr="00C16A1C">
        <w:trPr>
          <w:trHeight w:val="1106"/>
        </w:trPr>
        <w:tc>
          <w:tcPr>
            <w:tcW w:w="979" w:type="dxa"/>
          </w:tcPr>
          <w:p w:rsidR="00266222" w:rsidRPr="00C16A1C" w:rsidRDefault="00266222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832" w:type="dxa"/>
          </w:tcPr>
          <w:p w:rsidR="00266222" w:rsidRPr="00C16A1C" w:rsidRDefault="00266222" w:rsidP="00297CB8">
            <w:pPr>
              <w:pStyle w:val="TableParagraph"/>
              <w:spacing w:line="253" w:lineRule="exact"/>
              <w:ind w:left="107"/>
              <w:rPr>
                <w:sz w:val="24"/>
                <w:lang w:val="uk-UA"/>
              </w:rPr>
            </w:pPr>
            <w:r w:rsidRPr="00E109B2">
              <w:rPr>
                <w:sz w:val="24"/>
                <w:lang w:val="uk-UA"/>
              </w:rPr>
              <w:t>Організація та</w:t>
            </w:r>
            <w:r>
              <w:rPr>
                <w:sz w:val="24"/>
                <w:lang w:val="uk-UA"/>
              </w:rPr>
              <w:t xml:space="preserve"> керівництво відновлювальними роботами з ліквідації  наслідків  надзвичайних ситуацій </w:t>
            </w:r>
            <w:r w:rsidRPr="00E109B2">
              <w:rPr>
                <w:sz w:val="24"/>
                <w:lang w:val="uk-UA"/>
              </w:rPr>
              <w:t>(буревії,</w:t>
            </w:r>
            <w:r>
              <w:rPr>
                <w:sz w:val="24"/>
                <w:lang w:val="uk-UA"/>
              </w:rPr>
              <w:t xml:space="preserve"> </w:t>
            </w:r>
            <w:r w:rsidRPr="00E109B2">
              <w:rPr>
                <w:sz w:val="24"/>
                <w:lang w:val="uk-UA"/>
              </w:rPr>
              <w:t>буреломи, підтоплення</w:t>
            </w:r>
            <w:r>
              <w:rPr>
                <w:sz w:val="24"/>
                <w:lang w:val="uk-UA"/>
              </w:rPr>
              <w:t xml:space="preserve"> </w:t>
            </w:r>
            <w:r w:rsidRPr="00E109B2">
              <w:rPr>
                <w:sz w:val="24"/>
                <w:lang w:val="uk-UA"/>
              </w:rPr>
              <w:t xml:space="preserve">територій, пожежі тощо). </w:t>
            </w:r>
            <w:r>
              <w:rPr>
                <w:sz w:val="24"/>
              </w:rPr>
              <w:t>Надання допомоги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потерпілому населенню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згідно окремих програм</w:t>
            </w:r>
          </w:p>
        </w:tc>
        <w:tc>
          <w:tcPr>
            <w:tcW w:w="2105" w:type="dxa"/>
          </w:tcPr>
          <w:p w:rsidR="00266222" w:rsidRDefault="00266222" w:rsidP="00297CB8">
            <w:pPr>
              <w:pStyle w:val="TableParagraph"/>
              <w:spacing w:line="256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Виконавчий</w:t>
            </w:r>
            <w:r>
              <w:rPr>
                <w:sz w:val="24"/>
                <w:lang w:val="uk-UA"/>
              </w:rPr>
              <w:t xml:space="preserve">    </w:t>
            </w:r>
          </w:p>
          <w:p w:rsidR="00266222" w:rsidRDefault="00266222" w:rsidP="00297CB8">
            <w:pPr>
              <w:pStyle w:val="TableParagraph"/>
              <w:spacing w:line="256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комітет,  старости  </w:t>
            </w:r>
          </w:p>
          <w:p w:rsidR="00266222" w:rsidRPr="00C16A1C" w:rsidRDefault="00266222" w:rsidP="00297CB8">
            <w:pPr>
              <w:pStyle w:val="TableParagraph"/>
              <w:spacing w:line="256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сіл</w:t>
            </w:r>
          </w:p>
        </w:tc>
        <w:tc>
          <w:tcPr>
            <w:tcW w:w="1952" w:type="dxa"/>
          </w:tcPr>
          <w:p w:rsidR="00266222" w:rsidRPr="005C1C6B" w:rsidRDefault="00266222" w:rsidP="00297CB8">
            <w:pPr>
              <w:pStyle w:val="TableParagraph"/>
              <w:spacing w:line="256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Виконавчий комітет  сільської ради, залучені установи та організації в разі необхідності</w:t>
            </w:r>
          </w:p>
        </w:tc>
        <w:tc>
          <w:tcPr>
            <w:tcW w:w="1935" w:type="dxa"/>
          </w:tcPr>
          <w:p w:rsidR="00266222" w:rsidRPr="00C16A1C" w:rsidRDefault="00266222">
            <w:pPr>
              <w:pStyle w:val="TableParagraph"/>
              <w:spacing w:line="270" w:lineRule="exact"/>
              <w:ind w:left="91" w:right="2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Протягом року</w:t>
            </w:r>
          </w:p>
        </w:tc>
      </w:tr>
      <w:tr w:rsidR="00266222" w:rsidRPr="00D02C92">
        <w:trPr>
          <w:trHeight w:val="1106"/>
        </w:trPr>
        <w:tc>
          <w:tcPr>
            <w:tcW w:w="979" w:type="dxa"/>
          </w:tcPr>
          <w:p w:rsidR="00266222" w:rsidRPr="00C16A1C" w:rsidRDefault="00266222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832" w:type="dxa"/>
          </w:tcPr>
          <w:p w:rsidR="00266222" w:rsidRPr="005C1C6B" w:rsidRDefault="00266222" w:rsidP="00297CB8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F90258">
              <w:rPr>
                <w:sz w:val="24"/>
                <w:lang w:val="ru-RU"/>
              </w:rPr>
              <w:t>Забезпечення навчання з питань цивільного захисту посадових осіб місцевого самоврядування</w:t>
            </w:r>
          </w:p>
        </w:tc>
        <w:tc>
          <w:tcPr>
            <w:tcW w:w="2105" w:type="dxa"/>
          </w:tcPr>
          <w:p w:rsidR="00266222" w:rsidRDefault="00266222" w:rsidP="00297CB8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 xml:space="preserve">Виконком 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>і</w:t>
            </w:r>
            <w:r>
              <w:rPr>
                <w:sz w:val="24"/>
                <w:lang w:val="uk-UA"/>
              </w:rPr>
              <w:t>ль</w:t>
            </w:r>
            <w:r>
              <w:rPr>
                <w:sz w:val="24"/>
              </w:rPr>
              <w:t>ської ради</w:t>
            </w:r>
          </w:p>
        </w:tc>
        <w:tc>
          <w:tcPr>
            <w:tcW w:w="1952" w:type="dxa"/>
          </w:tcPr>
          <w:p w:rsidR="00266222" w:rsidRPr="00F90258" w:rsidRDefault="00266222" w:rsidP="00297CB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Організації та установи с</w:t>
            </w:r>
            <w:r w:rsidRPr="00F90258">
              <w:rPr>
                <w:sz w:val="24"/>
                <w:lang w:val="ru-RU"/>
              </w:rPr>
              <w:t>і</w:t>
            </w:r>
            <w:r>
              <w:rPr>
                <w:sz w:val="24"/>
                <w:lang w:val="ru-RU"/>
              </w:rPr>
              <w:t>ль</w:t>
            </w:r>
            <w:r w:rsidRPr="00F90258">
              <w:rPr>
                <w:sz w:val="24"/>
                <w:lang w:val="ru-RU"/>
              </w:rPr>
              <w:t>ської ради</w:t>
            </w:r>
          </w:p>
        </w:tc>
        <w:tc>
          <w:tcPr>
            <w:tcW w:w="1935" w:type="dxa"/>
          </w:tcPr>
          <w:p w:rsidR="00266222" w:rsidRPr="00D02C92" w:rsidRDefault="00266222" w:rsidP="00297CB8">
            <w:pPr>
              <w:pStyle w:val="TableParagraph"/>
              <w:ind w:right="81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року</w:t>
            </w:r>
          </w:p>
        </w:tc>
      </w:tr>
      <w:tr w:rsidR="00266222" w:rsidRPr="00D02C92">
        <w:trPr>
          <w:trHeight w:val="1106"/>
        </w:trPr>
        <w:tc>
          <w:tcPr>
            <w:tcW w:w="979" w:type="dxa"/>
          </w:tcPr>
          <w:p w:rsidR="00266222" w:rsidRPr="007625A3" w:rsidRDefault="00266222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832" w:type="dxa"/>
          </w:tcPr>
          <w:p w:rsidR="00266222" w:rsidRPr="00E109B2" w:rsidRDefault="00266222" w:rsidP="00297CB8">
            <w:pPr>
              <w:pStyle w:val="TableParagraph"/>
              <w:spacing w:line="255" w:lineRule="exact"/>
              <w:ind w:left="107"/>
              <w:rPr>
                <w:sz w:val="24"/>
                <w:lang w:val="uk-UA"/>
              </w:rPr>
            </w:pPr>
            <w:r w:rsidRPr="00E109B2">
              <w:rPr>
                <w:sz w:val="24"/>
                <w:lang w:val="uk-UA"/>
              </w:rPr>
              <w:t>Забезпечення взаємодії з</w:t>
            </w:r>
          </w:p>
          <w:p w:rsidR="00266222" w:rsidRPr="00E109B2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E109B2">
              <w:rPr>
                <w:sz w:val="24"/>
                <w:lang w:val="uk-UA"/>
              </w:rPr>
              <w:t>відділом з надзвичайних</w:t>
            </w:r>
          </w:p>
          <w:p w:rsidR="00266222" w:rsidRPr="00461635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 w:rsidRPr="007625A3">
              <w:rPr>
                <w:sz w:val="24"/>
                <w:lang w:val="ru-RU"/>
              </w:rPr>
              <w:t xml:space="preserve">ситуацій </w:t>
            </w:r>
            <w:r>
              <w:rPr>
                <w:sz w:val="24"/>
                <w:lang w:val="uk-UA"/>
              </w:rPr>
              <w:t>Уманської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РДА, іншими органами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виконавчої влади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району, які забезпечують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реалізацію державної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політики у сфері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цивільного захисту,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щодо виконання завдань</w:t>
            </w:r>
          </w:p>
          <w:p w:rsidR="00266222" w:rsidRPr="007625A3" w:rsidRDefault="00266222" w:rsidP="00297CB8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цивільного захисту</w:t>
            </w:r>
          </w:p>
        </w:tc>
        <w:tc>
          <w:tcPr>
            <w:tcW w:w="2105" w:type="dxa"/>
          </w:tcPr>
          <w:p w:rsidR="00266222" w:rsidRPr="00461635" w:rsidRDefault="00266222" w:rsidP="00297CB8">
            <w:pPr>
              <w:pStyle w:val="TableParagraph"/>
              <w:spacing w:line="255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Баштечківська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с</w:t>
            </w:r>
            <w:r w:rsidRPr="007625A3">
              <w:rPr>
                <w:sz w:val="24"/>
                <w:lang w:val="ru-RU"/>
              </w:rPr>
              <w:t>і</w:t>
            </w:r>
            <w:r>
              <w:rPr>
                <w:sz w:val="24"/>
                <w:lang w:val="uk-UA"/>
              </w:rPr>
              <w:t>ль</w:t>
            </w:r>
            <w:r w:rsidRPr="007625A3">
              <w:rPr>
                <w:sz w:val="24"/>
                <w:lang w:val="ru-RU"/>
              </w:rPr>
              <w:t>ська рада,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виконавчий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 xml:space="preserve">комітет </w:t>
            </w:r>
            <w:r>
              <w:rPr>
                <w:sz w:val="24"/>
                <w:lang w:val="uk-UA"/>
              </w:rPr>
              <w:t>с</w:t>
            </w:r>
            <w:r w:rsidRPr="007625A3">
              <w:rPr>
                <w:sz w:val="24"/>
                <w:lang w:val="ru-RU"/>
              </w:rPr>
              <w:t>і</w:t>
            </w:r>
            <w:r>
              <w:rPr>
                <w:sz w:val="24"/>
                <w:lang w:val="uk-UA"/>
              </w:rPr>
              <w:t>ль</w:t>
            </w:r>
            <w:r w:rsidRPr="007625A3">
              <w:rPr>
                <w:sz w:val="24"/>
                <w:lang w:val="ru-RU"/>
              </w:rPr>
              <w:t>ської</w:t>
            </w:r>
          </w:p>
          <w:p w:rsidR="00266222" w:rsidRPr="00461635" w:rsidRDefault="00266222" w:rsidP="00297CB8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7625A3">
              <w:rPr>
                <w:sz w:val="24"/>
                <w:lang w:val="ru-RU"/>
              </w:rPr>
              <w:t>ради</w:t>
            </w:r>
          </w:p>
        </w:tc>
        <w:tc>
          <w:tcPr>
            <w:tcW w:w="1952" w:type="dxa"/>
          </w:tcPr>
          <w:p w:rsidR="00266222" w:rsidRDefault="00266222" w:rsidP="00297CB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Залучені</w:t>
            </w:r>
          </w:p>
          <w:p w:rsidR="00266222" w:rsidRDefault="00266222" w:rsidP="00297C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</w:p>
        </w:tc>
        <w:tc>
          <w:tcPr>
            <w:tcW w:w="1935" w:type="dxa"/>
          </w:tcPr>
          <w:p w:rsidR="00266222" w:rsidRPr="007625A3" w:rsidRDefault="00266222">
            <w:pPr>
              <w:pStyle w:val="TableParagraph"/>
              <w:spacing w:line="270" w:lineRule="exact"/>
              <w:ind w:left="9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 року</w:t>
            </w:r>
          </w:p>
        </w:tc>
      </w:tr>
      <w:tr w:rsidR="00266222" w:rsidRPr="00D02C92">
        <w:trPr>
          <w:trHeight w:val="1106"/>
        </w:trPr>
        <w:tc>
          <w:tcPr>
            <w:tcW w:w="979" w:type="dxa"/>
          </w:tcPr>
          <w:p w:rsidR="00266222" w:rsidRPr="007625A3" w:rsidRDefault="00266222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832" w:type="dxa"/>
          </w:tcPr>
          <w:p w:rsidR="00266222" w:rsidRPr="007625A3" w:rsidRDefault="00266222" w:rsidP="00297CB8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Виконання заходів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625A3">
              <w:rPr>
                <w:sz w:val="24"/>
                <w:lang w:val="ru-RU"/>
              </w:rPr>
              <w:t>згідно окремих планів та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програм щодо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проведення робіт з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очищення від снігу доріг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та територі</w:t>
            </w:r>
            <w:r>
              <w:rPr>
                <w:sz w:val="24"/>
                <w:lang w:val="uk-UA"/>
              </w:rPr>
              <w:t>ї</w:t>
            </w:r>
            <w:r w:rsidRPr="007625A3">
              <w:rPr>
                <w:sz w:val="24"/>
                <w:lang w:val="ru-RU"/>
              </w:rPr>
              <w:t>, ліквідації</w:t>
            </w:r>
          </w:p>
          <w:p w:rsidR="00266222" w:rsidRPr="007625A3" w:rsidRDefault="00266222" w:rsidP="00297CB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наслідків стихійного</w:t>
            </w:r>
          </w:p>
          <w:p w:rsidR="00266222" w:rsidRPr="007625A3" w:rsidRDefault="00266222" w:rsidP="00297CB8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625A3">
              <w:rPr>
                <w:sz w:val="24"/>
                <w:lang w:val="ru-RU"/>
              </w:rPr>
              <w:t>лиха</w:t>
            </w:r>
          </w:p>
        </w:tc>
        <w:tc>
          <w:tcPr>
            <w:tcW w:w="2105" w:type="dxa"/>
          </w:tcPr>
          <w:p w:rsidR="00266222" w:rsidRDefault="00266222" w:rsidP="00297CB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Виконком 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>і</w:t>
            </w:r>
            <w:r>
              <w:rPr>
                <w:sz w:val="24"/>
                <w:lang w:val="uk-UA"/>
              </w:rPr>
              <w:t>ль</w:t>
            </w:r>
            <w:r>
              <w:rPr>
                <w:sz w:val="24"/>
              </w:rPr>
              <w:t>ської</w:t>
            </w:r>
          </w:p>
          <w:p w:rsidR="00266222" w:rsidRDefault="00266222" w:rsidP="00297C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ради,</w:t>
            </w:r>
            <w:r>
              <w:rPr>
                <w:sz w:val="24"/>
                <w:lang w:val="uk-UA"/>
              </w:rPr>
              <w:t xml:space="preserve">  підприємства</w:t>
            </w:r>
          </w:p>
        </w:tc>
        <w:tc>
          <w:tcPr>
            <w:tcW w:w="1952" w:type="dxa"/>
          </w:tcPr>
          <w:p w:rsidR="00266222" w:rsidRDefault="00266222" w:rsidP="00297CB8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  <w:tc>
          <w:tcPr>
            <w:tcW w:w="1935" w:type="dxa"/>
          </w:tcPr>
          <w:p w:rsidR="00266222" w:rsidRDefault="00266222" w:rsidP="00297CB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Листопад -</w:t>
            </w:r>
          </w:p>
          <w:p w:rsidR="00266222" w:rsidRDefault="00266222" w:rsidP="00297C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</w:tr>
    </w:tbl>
    <w:p w:rsidR="00266222" w:rsidRPr="005C1C6B" w:rsidRDefault="00266222" w:rsidP="005C1C6B">
      <w:pPr>
        <w:spacing w:line="270" w:lineRule="exact"/>
        <w:rPr>
          <w:sz w:val="24"/>
          <w:lang w:val="uk-UA"/>
        </w:rPr>
        <w:sectPr w:rsidR="00266222" w:rsidRPr="005C1C6B">
          <w:pgSz w:w="11910" w:h="16840"/>
          <w:pgMar w:top="760" w:right="560" w:bottom="280" w:left="1300" w:header="720" w:footer="720" w:gutter="0"/>
          <w:cols w:space="720"/>
        </w:sectPr>
      </w:pPr>
    </w:p>
    <w:p w:rsidR="00266222" w:rsidRDefault="00266222">
      <w:pPr>
        <w:rPr>
          <w:sz w:val="20"/>
          <w:lang w:val="uk-UA"/>
        </w:rPr>
        <w:sectPr w:rsidR="00266222">
          <w:pgSz w:w="11910" w:h="16840"/>
          <w:pgMar w:top="840" w:right="560" w:bottom="280" w:left="1300" w:header="720" w:footer="720" w:gutter="0"/>
          <w:cols w:space="720"/>
        </w:sectPr>
      </w:pPr>
    </w:p>
    <w:p w:rsidR="00266222" w:rsidRPr="00461635" w:rsidRDefault="00266222" w:rsidP="007625A3">
      <w:pPr>
        <w:spacing w:before="89"/>
        <w:ind w:left="3349"/>
        <w:rPr>
          <w:b/>
          <w:sz w:val="28"/>
          <w:lang w:val="ru-RU"/>
        </w:rPr>
      </w:pPr>
      <w:r w:rsidRPr="00461635">
        <w:rPr>
          <w:b/>
          <w:sz w:val="28"/>
          <w:lang w:val="ru-RU"/>
        </w:rPr>
        <w:t>Фінансування Програми</w:t>
      </w:r>
    </w:p>
    <w:p w:rsidR="00266222" w:rsidRPr="00461635" w:rsidRDefault="00266222" w:rsidP="007625A3">
      <w:pPr>
        <w:pStyle w:val="BodyText"/>
        <w:spacing w:before="6"/>
        <w:rPr>
          <w:b/>
          <w:sz w:val="27"/>
          <w:lang w:val="ru-RU"/>
        </w:rPr>
      </w:pPr>
    </w:p>
    <w:p w:rsidR="00266222" w:rsidRPr="00F90258" w:rsidRDefault="00266222" w:rsidP="007625A3">
      <w:pPr>
        <w:pStyle w:val="BodyText"/>
        <w:ind w:left="116" w:right="293" w:firstLine="707"/>
        <w:jc w:val="both"/>
        <w:rPr>
          <w:lang w:val="ru-RU"/>
        </w:rPr>
      </w:pPr>
      <w:r w:rsidRPr="00F90258">
        <w:rPr>
          <w:lang w:val="ru-RU"/>
        </w:rPr>
        <w:t>Обсяги фінансування Програми встан</w:t>
      </w:r>
      <w:r>
        <w:rPr>
          <w:lang w:val="ru-RU"/>
        </w:rPr>
        <w:t>овлюються під час затвердження с</w:t>
      </w:r>
      <w:r w:rsidRPr="00F90258">
        <w:rPr>
          <w:lang w:val="ru-RU"/>
        </w:rPr>
        <w:t>і</w:t>
      </w:r>
      <w:r>
        <w:rPr>
          <w:lang w:val="ru-RU"/>
        </w:rPr>
        <w:t>ль</w:t>
      </w:r>
      <w:r w:rsidRPr="00F90258">
        <w:rPr>
          <w:lang w:val="ru-RU"/>
        </w:rPr>
        <w:t>ського бюджету на відповідний рік з урахуванням конкретних завдань та реальних можливостей бюджету.</w:t>
      </w:r>
    </w:p>
    <w:p w:rsidR="00266222" w:rsidRDefault="00266222" w:rsidP="007625A3">
      <w:pPr>
        <w:pStyle w:val="BodyText"/>
        <w:spacing w:before="2"/>
        <w:ind w:left="116" w:right="291" w:firstLine="566"/>
        <w:jc w:val="both"/>
        <w:rPr>
          <w:lang w:val="ru-RU"/>
        </w:rPr>
      </w:pPr>
      <w:r w:rsidRPr="00F90258">
        <w:rPr>
          <w:lang w:val="ru-RU"/>
        </w:rPr>
        <w:t xml:space="preserve">Фінансування Програми </w:t>
      </w:r>
      <w:r>
        <w:rPr>
          <w:lang w:val="ru-RU"/>
        </w:rPr>
        <w:t>здійснюється за рахунок коштів с</w:t>
      </w:r>
      <w:r w:rsidRPr="00F90258">
        <w:rPr>
          <w:lang w:val="ru-RU"/>
        </w:rPr>
        <w:t>і</w:t>
      </w:r>
      <w:r>
        <w:rPr>
          <w:lang w:val="ru-RU"/>
        </w:rPr>
        <w:t>ль</w:t>
      </w:r>
      <w:r w:rsidRPr="00F90258">
        <w:rPr>
          <w:lang w:val="ru-RU"/>
        </w:rPr>
        <w:t>ського</w:t>
      </w:r>
      <w:r w:rsidRPr="00F90258">
        <w:rPr>
          <w:spacing w:val="-40"/>
          <w:lang w:val="ru-RU"/>
        </w:rPr>
        <w:t xml:space="preserve"> </w:t>
      </w:r>
      <w:r w:rsidRPr="00F90258">
        <w:rPr>
          <w:lang w:val="ru-RU"/>
        </w:rPr>
        <w:t xml:space="preserve">бюджету в межах фінансового ресурсу та інших джерел фінансування, не заборонених законодавством. </w:t>
      </w:r>
    </w:p>
    <w:p w:rsidR="00266222" w:rsidRPr="00F90258" w:rsidRDefault="00266222" w:rsidP="007625A3">
      <w:pPr>
        <w:pStyle w:val="BodyText"/>
        <w:spacing w:before="2"/>
        <w:ind w:left="116" w:right="291" w:firstLine="566"/>
        <w:jc w:val="both"/>
        <w:rPr>
          <w:lang w:val="ru-RU"/>
        </w:rPr>
      </w:pPr>
    </w:p>
    <w:p w:rsidR="00266222" w:rsidRPr="00F90258" w:rsidRDefault="00266222" w:rsidP="007625A3">
      <w:pPr>
        <w:pStyle w:val="Heading1"/>
        <w:spacing w:before="205"/>
        <w:ind w:left="1926"/>
        <w:jc w:val="left"/>
        <w:rPr>
          <w:lang w:val="ru-RU"/>
        </w:rPr>
      </w:pPr>
      <w:r w:rsidRPr="00F90258">
        <w:rPr>
          <w:lang w:val="ru-RU"/>
        </w:rPr>
        <w:t>Координація та контроль за виконанням Програми</w:t>
      </w:r>
    </w:p>
    <w:p w:rsidR="00266222" w:rsidRDefault="00266222" w:rsidP="007625A3">
      <w:pPr>
        <w:pStyle w:val="BodyText"/>
        <w:tabs>
          <w:tab w:val="left" w:pos="5459"/>
        </w:tabs>
        <w:spacing w:before="64"/>
        <w:ind w:right="292"/>
        <w:rPr>
          <w:lang w:val="ru-RU"/>
        </w:rPr>
      </w:pPr>
      <w:r w:rsidRPr="00F90258">
        <w:rPr>
          <w:lang w:val="ru-RU"/>
        </w:rPr>
        <w:t>Виконання Програми здійснюється шляхом реалізації завдань основними та безпосередніми учасниками Програми</w:t>
      </w:r>
      <w:r>
        <w:rPr>
          <w:lang w:val="ru-RU"/>
        </w:rPr>
        <w:t>. Контроль за виконанням завдань</w:t>
      </w:r>
      <w:r w:rsidRPr="00D02C92">
        <w:rPr>
          <w:lang w:val="ru-RU"/>
        </w:rPr>
        <w:t xml:space="preserve"> </w:t>
      </w:r>
      <w:r w:rsidRPr="00F90258">
        <w:rPr>
          <w:lang w:val="ru-RU"/>
        </w:rPr>
        <w:t>здійснюється  постійною</w:t>
      </w:r>
      <w:r w:rsidRPr="00F90258">
        <w:rPr>
          <w:spacing w:val="5"/>
          <w:lang w:val="ru-RU"/>
        </w:rPr>
        <w:t xml:space="preserve"> </w:t>
      </w:r>
      <w:r w:rsidRPr="00F90258">
        <w:rPr>
          <w:lang w:val="ru-RU"/>
        </w:rPr>
        <w:t>комісією</w:t>
      </w:r>
      <w:r w:rsidRPr="00F90258">
        <w:rPr>
          <w:spacing w:val="41"/>
          <w:lang w:val="ru-RU"/>
        </w:rPr>
        <w:t xml:space="preserve"> </w:t>
      </w:r>
      <w:r>
        <w:rPr>
          <w:lang w:val="ru-RU"/>
        </w:rPr>
        <w:t>с</w:t>
      </w:r>
      <w:r w:rsidRPr="00F90258">
        <w:rPr>
          <w:lang w:val="ru-RU"/>
        </w:rPr>
        <w:t>і</w:t>
      </w:r>
      <w:r>
        <w:rPr>
          <w:lang w:val="ru-RU"/>
        </w:rPr>
        <w:t>ль</w:t>
      </w:r>
      <w:r w:rsidRPr="00F90258">
        <w:rPr>
          <w:lang w:val="ru-RU"/>
        </w:rPr>
        <w:t>ської</w:t>
      </w:r>
      <w:r w:rsidRPr="00F90258">
        <w:rPr>
          <w:lang w:val="ru-RU"/>
        </w:rPr>
        <w:tab/>
        <w:t xml:space="preserve">ради </w:t>
      </w:r>
      <w:r w:rsidRPr="00461635">
        <w:rPr>
          <w:lang w:val="ru-RU"/>
        </w:rPr>
        <w:t>з  питань  фінансів, бюджету,  планування  соціально -  економічного  розвитку, інвестицій  та  міжнародного  співробітництва</w:t>
      </w:r>
    </w:p>
    <w:p w:rsidR="00266222" w:rsidRPr="00461635" w:rsidRDefault="00266222" w:rsidP="007625A3">
      <w:pPr>
        <w:pStyle w:val="BodyText"/>
        <w:tabs>
          <w:tab w:val="left" w:pos="5459"/>
        </w:tabs>
        <w:spacing w:before="64"/>
        <w:ind w:right="292"/>
        <w:rPr>
          <w:lang w:val="ru-RU"/>
        </w:rPr>
      </w:pPr>
    </w:p>
    <w:p w:rsidR="00266222" w:rsidRPr="00D02C92" w:rsidRDefault="00266222" w:rsidP="007625A3">
      <w:pPr>
        <w:pStyle w:val="Heading1"/>
        <w:tabs>
          <w:tab w:val="left" w:pos="7905"/>
        </w:tabs>
        <w:ind w:left="116"/>
        <w:jc w:val="left"/>
        <w:rPr>
          <w:b w:val="0"/>
          <w:lang w:val="uk-UA"/>
        </w:rPr>
      </w:pPr>
      <w:r w:rsidRPr="00D02C92">
        <w:rPr>
          <w:b w:val="0"/>
          <w:lang w:val="ru-RU"/>
        </w:rPr>
        <w:t>Секретар</w:t>
      </w:r>
      <w:r w:rsidRPr="00D02C92">
        <w:rPr>
          <w:b w:val="0"/>
          <w:spacing w:val="-2"/>
          <w:lang w:val="ru-RU"/>
        </w:rPr>
        <w:t xml:space="preserve"> </w:t>
      </w:r>
      <w:r w:rsidRPr="00D02C92">
        <w:rPr>
          <w:b w:val="0"/>
          <w:lang w:val="uk-UA"/>
        </w:rPr>
        <w:t>с</w:t>
      </w:r>
      <w:r w:rsidRPr="00D02C92">
        <w:rPr>
          <w:b w:val="0"/>
          <w:lang w:val="ru-RU"/>
        </w:rPr>
        <w:t>і</w:t>
      </w:r>
      <w:r w:rsidRPr="00D02C92">
        <w:rPr>
          <w:b w:val="0"/>
          <w:lang w:val="uk-UA"/>
        </w:rPr>
        <w:t>ль</w:t>
      </w:r>
      <w:r w:rsidRPr="00D02C92">
        <w:rPr>
          <w:b w:val="0"/>
          <w:lang w:val="ru-RU"/>
        </w:rPr>
        <w:t>ської</w:t>
      </w:r>
      <w:r w:rsidRPr="00D02C92">
        <w:rPr>
          <w:b w:val="0"/>
          <w:spacing w:val="-1"/>
          <w:lang w:val="ru-RU"/>
        </w:rPr>
        <w:t xml:space="preserve"> </w:t>
      </w:r>
      <w:r w:rsidRPr="00D02C92">
        <w:rPr>
          <w:b w:val="0"/>
          <w:lang w:val="ru-RU"/>
        </w:rPr>
        <w:t>ра</w:t>
      </w:r>
      <w:r w:rsidRPr="00D02C92">
        <w:rPr>
          <w:b w:val="0"/>
          <w:lang w:val="uk-UA"/>
        </w:rPr>
        <w:t>ди                                                 Ольга СТЕПАНЮК</w:t>
      </w:r>
    </w:p>
    <w:p w:rsidR="00266222" w:rsidRPr="00C16A1C" w:rsidRDefault="00266222">
      <w:pPr>
        <w:rPr>
          <w:sz w:val="20"/>
          <w:lang w:val="uk-UA"/>
        </w:rPr>
        <w:sectPr w:rsidR="00266222" w:rsidRPr="00C16A1C" w:rsidSect="00772C9D">
          <w:type w:val="continuous"/>
          <w:pgSz w:w="11910" w:h="16840"/>
          <w:pgMar w:top="840" w:right="560" w:bottom="280" w:left="1300" w:header="720" w:footer="720" w:gutter="0"/>
          <w:cols w:space="720"/>
        </w:sectPr>
      </w:pPr>
    </w:p>
    <w:p w:rsidR="00266222" w:rsidRPr="007625A3" w:rsidRDefault="00266222">
      <w:pPr>
        <w:pStyle w:val="BodyText"/>
        <w:spacing w:before="3"/>
        <w:rPr>
          <w:b/>
          <w:sz w:val="19"/>
          <w:lang w:val="uk-UA"/>
        </w:rPr>
      </w:pPr>
    </w:p>
    <w:p w:rsidR="00266222" w:rsidRPr="00F90258" w:rsidRDefault="00266222" w:rsidP="00D02C92">
      <w:pPr>
        <w:pStyle w:val="BodyText"/>
        <w:spacing w:before="242"/>
        <w:ind w:left="116" w:right="289" w:firstLine="705"/>
        <w:jc w:val="both"/>
        <w:rPr>
          <w:lang w:val="ru-RU"/>
        </w:rPr>
        <w:sectPr w:rsidR="00266222" w:rsidRPr="00F90258">
          <w:pgSz w:w="11910" w:h="16840"/>
          <w:pgMar w:top="840" w:right="560" w:bottom="280" w:left="1300" w:header="720" w:footer="720" w:gutter="0"/>
          <w:cols w:space="720"/>
        </w:sectPr>
      </w:pP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rPr>
          <w:sz w:val="30"/>
          <w:lang w:val="ru-RU"/>
        </w:rPr>
      </w:pPr>
    </w:p>
    <w:p w:rsidR="00266222" w:rsidRPr="00F90258" w:rsidRDefault="00266222">
      <w:pPr>
        <w:pStyle w:val="BodyText"/>
        <w:spacing w:before="11"/>
        <w:rPr>
          <w:sz w:val="31"/>
          <w:lang w:val="ru-RU"/>
        </w:rPr>
      </w:pPr>
    </w:p>
    <w:sectPr w:rsidR="00266222" w:rsidRPr="00F90258" w:rsidSect="006C663F">
      <w:pgSz w:w="11910" w:h="16840"/>
      <w:pgMar w:top="760" w:right="5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22" w:rsidRDefault="00266222" w:rsidP="00D02C92">
      <w:pPr>
        <w:pStyle w:val="TableParagraph"/>
      </w:pPr>
      <w:r>
        <w:separator/>
      </w:r>
    </w:p>
  </w:endnote>
  <w:endnote w:type="continuationSeparator" w:id="0">
    <w:p w:rsidR="00266222" w:rsidRDefault="00266222" w:rsidP="00D02C9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22" w:rsidRDefault="00266222" w:rsidP="00D02C92">
      <w:pPr>
        <w:pStyle w:val="TableParagraph"/>
      </w:pPr>
      <w:r>
        <w:separator/>
      </w:r>
    </w:p>
  </w:footnote>
  <w:footnote w:type="continuationSeparator" w:id="0">
    <w:p w:rsidR="00266222" w:rsidRDefault="00266222" w:rsidP="00D02C92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4D"/>
    <w:multiLevelType w:val="hybridMultilevel"/>
    <w:tmpl w:val="60ECCB9A"/>
    <w:lvl w:ilvl="0" w:tplc="E66075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A34A65"/>
    <w:multiLevelType w:val="hybridMultilevel"/>
    <w:tmpl w:val="FFFFFFFF"/>
    <w:lvl w:ilvl="0" w:tplc="70BA0AAC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A5E212A">
      <w:numFmt w:val="bullet"/>
      <w:lvlText w:val="•"/>
      <w:lvlJc w:val="left"/>
      <w:pPr>
        <w:ind w:left="1742" w:hanging="164"/>
      </w:pPr>
      <w:rPr>
        <w:rFonts w:hint="default"/>
      </w:rPr>
    </w:lvl>
    <w:lvl w:ilvl="2" w:tplc="A246EFB8">
      <w:numFmt w:val="bullet"/>
      <w:lvlText w:val="•"/>
      <w:lvlJc w:val="left"/>
      <w:pPr>
        <w:ind w:left="2665" w:hanging="164"/>
      </w:pPr>
      <w:rPr>
        <w:rFonts w:hint="default"/>
      </w:rPr>
    </w:lvl>
    <w:lvl w:ilvl="3" w:tplc="2278BDC0">
      <w:numFmt w:val="bullet"/>
      <w:lvlText w:val="•"/>
      <w:lvlJc w:val="left"/>
      <w:pPr>
        <w:ind w:left="3587" w:hanging="164"/>
      </w:pPr>
      <w:rPr>
        <w:rFonts w:hint="default"/>
      </w:rPr>
    </w:lvl>
    <w:lvl w:ilvl="4" w:tplc="F738B9C8">
      <w:numFmt w:val="bullet"/>
      <w:lvlText w:val="•"/>
      <w:lvlJc w:val="left"/>
      <w:pPr>
        <w:ind w:left="4510" w:hanging="164"/>
      </w:pPr>
      <w:rPr>
        <w:rFonts w:hint="default"/>
      </w:rPr>
    </w:lvl>
    <w:lvl w:ilvl="5" w:tplc="A20E7632">
      <w:numFmt w:val="bullet"/>
      <w:lvlText w:val="•"/>
      <w:lvlJc w:val="left"/>
      <w:pPr>
        <w:ind w:left="5433" w:hanging="164"/>
      </w:pPr>
      <w:rPr>
        <w:rFonts w:hint="default"/>
      </w:rPr>
    </w:lvl>
    <w:lvl w:ilvl="6" w:tplc="E256AA4E">
      <w:numFmt w:val="bullet"/>
      <w:lvlText w:val="•"/>
      <w:lvlJc w:val="left"/>
      <w:pPr>
        <w:ind w:left="6355" w:hanging="164"/>
      </w:pPr>
      <w:rPr>
        <w:rFonts w:hint="default"/>
      </w:rPr>
    </w:lvl>
    <w:lvl w:ilvl="7" w:tplc="055270FA">
      <w:numFmt w:val="bullet"/>
      <w:lvlText w:val="•"/>
      <w:lvlJc w:val="left"/>
      <w:pPr>
        <w:ind w:left="7278" w:hanging="164"/>
      </w:pPr>
      <w:rPr>
        <w:rFonts w:hint="default"/>
      </w:rPr>
    </w:lvl>
    <w:lvl w:ilvl="8" w:tplc="AC247A5E">
      <w:numFmt w:val="bullet"/>
      <w:lvlText w:val="•"/>
      <w:lvlJc w:val="left"/>
      <w:pPr>
        <w:ind w:left="8201" w:hanging="16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3F"/>
    <w:rsid w:val="0010062C"/>
    <w:rsid w:val="001814B4"/>
    <w:rsid w:val="00252D08"/>
    <w:rsid w:val="00257C9F"/>
    <w:rsid w:val="00266222"/>
    <w:rsid w:val="00297CB8"/>
    <w:rsid w:val="003F0B0E"/>
    <w:rsid w:val="004161D9"/>
    <w:rsid w:val="00461635"/>
    <w:rsid w:val="004714F7"/>
    <w:rsid w:val="005236F7"/>
    <w:rsid w:val="005A77C8"/>
    <w:rsid w:val="005C1C6B"/>
    <w:rsid w:val="005E2869"/>
    <w:rsid w:val="006448CC"/>
    <w:rsid w:val="006C663F"/>
    <w:rsid w:val="00715429"/>
    <w:rsid w:val="007625A3"/>
    <w:rsid w:val="00772C9D"/>
    <w:rsid w:val="008853AE"/>
    <w:rsid w:val="0096518B"/>
    <w:rsid w:val="009B2622"/>
    <w:rsid w:val="00A25E6B"/>
    <w:rsid w:val="00A558EC"/>
    <w:rsid w:val="00B10407"/>
    <w:rsid w:val="00C16A1C"/>
    <w:rsid w:val="00C862E0"/>
    <w:rsid w:val="00D02C92"/>
    <w:rsid w:val="00D1568F"/>
    <w:rsid w:val="00DF6EB3"/>
    <w:rsid w:val="00E02576"/>
    <w:rsid w:val="00E109B2"/>
    <w:rsid w:val="00ED2DF5"/>
    <w:rsid w:val="00ED721A"/>
    <w:rsid w:val="00EF7889"/>
    <w:rsid w:val="00F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C663F"/>
    <w:pPr>
      <w:ind w:left="6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2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C663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2E0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C663F"/>
    <w:pPr>
      <w:spacing w:line="322" w:lineRule="exact"/>
      <w:ind w:left="824" w:hanging="638"/>
      <w:jc w:val="both"/>
    </w:pPr>
  </w:style>
  <w:style w:type="paragraph" w:customStyle="1" w:styleId="TableParagraph">
    <w:name w:val="Table Paragraph"/>
    <w:basedOn w:val="Normal"/>
    <w:uiPriority w:val="99"/>
    <w:rsid w:val="006C663F"/>
  </w:style>
  <w:style w:type="paragraph" w:styleId="Header">
    <w:name w:val="header"/>
    <w:basedOn w:val="Normal"/>
    <w:link w:val="HeaderChar"/>
    <w:uiPriority w:val="99"/>
    <w:rsid w:val="00772C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889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72C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7889"/>
    <w:rPr>
      <w:rFonts w:ascii="Times New Roman" w:hAnsi="Times New Roman" w:cs="Times New Roman"/>
      <w:lang w:val="en-US" w:eastAsia="en-US"/>
    </w:rPr>
  </w:style>
  <w:style w:type="paragraph" w:customStyle="1" w:styleId="a">
    <w:name w:val="Абзац списка"/>
    <w:basedOn w:val="Normal"/>
    <w:uiPriority w:val="99"/>
    <w:rsid w:val="00E109B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9</Pages>
  <Words>1301</Words>
  <Characters>7418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</dc:creator>
  <cp:keywords/>
  <dc:description/>
  <cp:lastModifiedBy>PC5</cp:lastModifiedBy>
  <cp:revision>10</cp:revision>
  <cp:lastPrinted>2021-12-22T07:55:00Z</cp:lastPrinted>
  <dcterms:created xsi:type="dcterms:W3CDTF">2021-12-21T09:47:00Z</dcterms:created>
  <dcterms:modified xsi:type="dcterms:W3CDTF">2022-01-10T10:33:00Z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