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CAEC">
      <w:pPr>
        <w:jc w:val="center"/>
        <w:rPr>
          <w:sz w:val="28"/>
          <w:szCs w:val="28"/>
        </w:rPr>
      </w:pPr>
      <w:r>
        <w:rPr>
          <w:rFonts w:eastAsia="Calibri"/>
          <w:lang w:val="ru-RU"/>
        </w:rPr>
        <w:object>
          <v:shape id="_x0000_i1025" o:spt="75" type="#_x0000_t75" style="height:54pt;width:38.25pt;" o:ole="t" fillcolor="#000011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MSDraw" ShapeID="_x0000_i1025" DrawAspect="Content" ObjectID="_1468075725" r:id="rId6">
            <o:LockedField>false</o:LockedField>
          </o:OLEObject>
        </w:object>
      </w:r>
      <w:bookmarkStart w:id="0" w:name="_GoBack"/>
      <w:bookmarkEnd w:id="0"/>
    </w:p>
    <w:p w14:paraId="3471D15C">
      <w:pPr>
        <w:jc w:val="center"/>
        <w:rPr>
          <w:sz w:val="28"/>
          <w:szCs w:val="28"/>
        </w:rPr>
      </w:pPr>
      <w:r>
        <w:rPr>
          <w:sz w:val="28"/>
          <w:szCs w:val="28"/>
        </w:rPr>
        <w:t>БАШТЕЧКІВСЬКА  СІЛЬСЬКА  РАДА</w:t>
      </w:r>
    </w:p>
    <w:p w14:paraId="11F450E2">
      <w:pPr>
        <w:jc w:val="center"/>
        <w:rPr>
          <w:sz w:val="28"/>
          <w:szCs w:val="28"/>
        </w:rPr>
      </w:pPr>
    </w:p>
    <w:p w14:paraId="19AB5DE2">
      <w:pPr>
        <w:jc w:val="center"/>
        <w:rPr>
          <w:sz w:val="28"/>
          <w:szCs w:val="28"/>
        </w:rPr>
      </w:pPr>
    </w:p>
    <w:p w14:paraId="47C3A1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Р І Ш Е Н Н Я</w:t>
      </w:r>
    </w:p>
    <w:p w14:paraId="45E894B6">
      <w:pPr>
        <w:jc w:val="center"/>
        <w:rPr>
          <w:sz w:val="28"/>
          <w:szCs w:val="28"/>
        </w:rPr>
      </w:pPr>
    </w:p>
    <w:p w14:paraId="6F8283BB">
      <w:pPr>
        <w:rPr>
          <w:i/>
          <w:iCs/>
          <w:sz w:val="20"/>
          <w:szCs w:val="20"/>
        </w:rPr>
      </w:pPr>
    </w:p>
    <w:p w14:paraId="3B15794A">
      <w:pPr>
        <w:jc w:val="both"/>
        <w:rPr>
          <w:sz w:val="28"/>
          <w:szCs w:val="28"/>
        </w:rPr>
      </w:pPr>
    </w:p>
    <w:p w14:paraId="353BCA1A">
      <w:pPr>
        <w:rPr>
          <w:sz w:val="28"/>
          <w:szCs w:val="28"/>
        </w:rPr>
      </w:pPr>
      <w:r>
        <w:rPr>
          <w:sz w:val="28"/>
          <w:szCs w:val="28"/>
        </w:rPr>
        <w:t>22.12.2021  р.                                    с.Баштечки                                    № 15-9/VIIІ</w:t>
      </w:r>
    </w:p>
    <w:p w14:paraId="39EFD1A6">
      <w:pPr>
        <w:rPr>
          <w:sz w:val="20"/>
          <w:szCs w:val="20"/>
        </w:rPr>
      </w:pPr>
    </w:p>
    <w:p w14:paraId="264EC295">
      <w:pPr>
        <w:rPr>
          <w:sz w:val="20"/>
        </w:rPr>
      </w:pPr>
    </w:p>
    <w:p w14:paraId="2FABC250">
      <w:pPr>
        <w:rPr>
          <w:sz w:val="28"/>
          <w:szCs w:val="28"/>
        </w:rPr>
      </w:pPr>
      <w:r>
        <w:rPr>
          <w:sz w:val="28"/>
          <w:szCs w:val="28"/>
        </w:rPr>
        <w:t>Про Програму  організації рятування</w:t>
      </w:r>
    </w:p>
    <w:p w14:paraId="4638D045">
      <w:pPr>
        <w:rPr>
          <w:sz w:val="28"/>
          <w:szCs w:val="28"/>
        </w:rPr>
      </w:pPr>
      <w:r>
        <w:rPr>
          <w:sz w:val="28"/>
          <w:szCs w:val="28"/>
        </w:rPr>
        <w:t>людей на водних об’</w:t>
      </w:r>
      <w:r>
        <w:rPr>
          <w:sz w:val="28"/>
          <w:szCs w:val="28"/>
          <w:lang w:val="ru-RU"/>
        </w:rPr>
        <w:t>єктах</w:t>
      </w:r>
      <w:r>
        <w:rPr>
          <w:sz w:val="28"/>
          <w:szCs w:val="28"/>
        </w:rPr>
        <w:t xml:space="preserve">  Баштечківської                                                              територіальної громади  на 2022-2025 роки</w:t>
      </w:r>
    </w:p>
    <w:p w14:paraId="2D65EF40">
      <w:pPr>
        <w:rPr>
          <w:sz w:val="28"/>
          <w:szCs w:val="28"/>
        </w:rPr>
      </w:pPr>
    </w:p>
    <w:p w14:paraId="095418B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п. 22 частини 1 статті 26 Закону України „Про місцеве самоврядування в Україні”  Баштечківська сільська рада вирішила:</w:t>
      </w:r>
    </w:p>
    <w:p w14:paraId="2722DCA3">
      <w:pPr>
        <w:jc w:val="both"/>
        <w:rPr>
          <w:sz w:val="28"/>
          <w:szCs w:val="28"/>
        </w:rPr>
      </w:pPr>
    </w:p>
    <w:p w14:paraId="067DCD6D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Затвердити Програму Програму  організації рятування  людей на  </w:t>
      </w:r>
    </w:p>
    <w:p w14:paraId="291E40EC">
      <w:pPr>
        <w:ind w:left="570"/>
        <w:rPr>
          <w:sz w:val="28"/>
          <w:szCs w:val="28"/>
        </w:rPr>
      </w:pPr>
      <w:r>
        <w:rPr>
          <w:sz w:val="28"/>
          <w:szCs w:val="28"/>
        </w:rPr>
        <w:t xml:space="preserve"> водних об’</w:t>
      </w:r>
      <w:r>
        <w:rPr>
          <w:sz w:val="28"/>
          <w:szCs w:val="28"/>
          <w:lang w:val="ru-RU"/>
        </w:rPr>
        <w:t>єктах</w:t>
      </w:r>
      <w:r>
        <w:rPr>
          <w:sz w:val="28"/>
          <w:szCs w:val="28"/>
        </w:rPr>
        <w:t xml:space="preserve">  Баштечківської   територіальної громади  на 2022-2025 роки    (додається).          </w:t>
      </w:r>
    </w:p>
    <w:p w14:paraId="6762B7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7EEE924">
      <w:pPr>
        <w:ind w:left="1410"/>
        <w:jc w:val="both"/>
        <w:rPr>
          <w:sz w:val="28"/>
          <w:szCs w:val="28"/>
        </w:rPr>
      </w:pPr>
    </w:p>
    <w:p w14:paraId="4BB57146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 формуванні місцевого бюджету на 2022 рік передбачити кошти  на виконання зазначеної Програми. </w:t>
      </w:r>
    </w:p>
    <w:p w14:paraId="584ADCF6">
      <w:pPr>
        <w:pStyle w:val="31"/>
        <w:rPr>
          <w:rFonts w:ascii="Times New Roman" w:hAnsi="Times New Roman"/>
          <w:sz w:val="28"/>
          <w:szCs w:val="28"/>
        </w:rPr>
      </w:pPr>
    </w:p>
    <w:p w14:paraId="1FA7533F">
      <w:pPr>
        <w:pStyle w:val="32"/>
        <w:ind w:left="5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3.Контроль за виконанням даного рішення покласти на комісію з питань  фінансів, бюджету, планування  соціально-економічного розвитку, інвестицій та міжнародного  співробітництва.</w:t>
      </w:r>
    </w:p>
    <w:p w14:paraId="116CE416">
      <w:pPr>
        <w:jc w:val="both"/>
        <w:rPr>
          <w:sz w:val="28"/>
          <w:szCs w:val="28"/>
        </w:rPr>
      </w:pPr>
    </w:p>
    <w:p w14:paraId="3C416738">
      <w:pPr>
        <w:jc w:val="both"/>
        <w:rPr>
          <w:sz w:val="28"/>
          <w:szCs w:val="28"/>
        </w:rPr>
      </w:pPr>
    </w:p>
    <w:p w14:paraId="51158E29">
      <w:pPr>
        <w:jc w:val="both"/>
        <w:rPr>
          <w:sz w:val="28"/>
          <w:szCs w:val="28"/>
        </w:rPr>
      </w:pPr>
    </w:p>
    <w:p w14:paraId="085446E8">
      <w:pPr>
        <w:jc w:val="both"/>
        <w:rPr>
          <w:sz w:val="28"/>
          <w:szCs w:val="28"/>
        </w:rPr>
      </w:pPr>
    </w:p>
    <w:p w14:paraId="409F5131">
      <w:pPr>
        <w:jc w:val="both"/>
        <w:rPr>
          <w:sz w:val="28"/>
          <w:szCs w:val="28"/>
        </w:rPr>
      </w:pPr>
    </w:p>
    <w:p w14:paraId="54E192E3">
      <w:pPr>
        <w:jc w:val="both"/>
        <w:rPr>
          <w:sz w:val="28"/>
          <w:szCs w:val="28"/>
        </w:rPr>
      </w:pPr>
      <w:r>
        <w:rPr>
          <w:sz w:val="28"/>
          <w:szCs w:val="28"/>
        </w:rPr>
        <w:t>Сільський голова                                                           Сергій МЕЛЬНИК</w:t>
      </w:r>
    </w:p>
    <w:p w14:paraId="3D067E15">
      <w:pPr>
        <w:jc w:val="both"/>
        <w:rPr>
          <w:sz w:val="28"/>
          <w:szCs w:val="28"/>
        </w:rPr>
      </w:pPr>
    </w:p>
    <w:p w14:paraId="200FBE0F">
      <w:pPr>
        <w:jc w:val="both"/>
        <w:rPr>
          <w:sz w:val="28"/>
          <w:szCs w:val="28"/>
        </w:rPr>
      </w:pPr>
    </w:p>
    <w:p w14:paraId="3A9AAC60">
      <w:pPr>
        <w:jc w:val="both"/>
        <w:rPr>
          <w:sz w:val="28"/>
          <w:szCs w:val="28"/>
        </w:rPr>
      </w:pPr>
    </w:p>
    <w:p w14:paraId="383193A8">
      <w:pPr>
        <w:jc w:val="both"/>
        <w:rPr>
          <w:sz w:val="28"/>
          <w:szCs w:val="28"/>
        </w:rPr>
      </w:pPr>
    </w:p>
    <w:p w14:paraId="76BBAB58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155ADFEA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276971A4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070B4840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03193130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12801B06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2E0F9BDC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0A813E76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</w:p>
    <w:p w14:paraId="6CC9D8FA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  <w:r>
        <w:rPr>
          <w:lang w:val="uk-UA"/>
        </w:rPr>
        <w:t xml:space="preserve"> Затверджено</w:t>
      </w:r>
    </w:p>
    <w:p w14:paraId="02454797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  <w:r>
        <w:rPr>
          <w:lang w:val="uk-UA"/>
        </w:rPr>
        <w:t xml:space="preserve"> рішенням Баштечківської сільської   </w:t>
      </w:r>
    </w:p>
    <w:p w14:paraId="5435FAC6">
      <w:pPr>
        <w:pStyle w:val="25"/>
        <w:shd w:val="clear" w:color="auto" w:fill="auto"/>
        <w:tabs>
          <w:tab w:val="left" w:leader="hyphen" w:pos="6527"/>
          <w:tab w:val="left" w:leader="hyphen" w:pos="9153"/>
        </w:tabs>
        <w:spacing w:after="0" w:line="240" w:lineRule="auto"/>
        <w:ind w:left="5140"/>
        <w:rPr>
          <w:lang w:val="uk-UA"/>
        </w:rPr>
      </w:pPr>
      <w:r>
        <w:rPr>
          <w:lang w:val="uk-UA"/>
        </w:rPr>
        <w:t xml:space="preserve"> ради Черкаської області </w:t>
      </w:r>
    </w:p>
    <w:p w14:paraId="29BAE4CD">
      <w:pPr>
        <w:pStyle w:val="29"/>
        <w:ind w:left="4432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22.12.2021 року №15-9/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6D77956F">
      <w:pPr>
        <w:ind w:left="6237"/>
        <w:rPr>
          <w:sz w:val="28"/>
          <w:szCs w:val="28"/>
        </w:rPr>
      </w:pPr>
    </w:p>
    <w:p w14:paraId="692344FE">
      <w:pPr>
        <w:rPr>
          <w:sz w:val="28"/>
          <w:szCs w:val="28"/>
        </w:rPr>
      </w:pPr>
    </w:p>
    <w:p w14:paraId="7115994C">
      <w:pPr>
        <w:rPr>
          <w:sz w:val="28"/>
          <w:szCs w:val="28"/>
        </w:rPr>
      </w:pPr>
    </w:p>
    <w:p w14:paraId="369037AF">
      <w:pPr>
        <w:rPr>
          <w:sz w:val="28"/>
          <w:szCs w:val="28"/>
        </w:rPr>
      </w:pPr>
    </w:p>
    <w:p w14:paraId="68DBF33B">
      <w:pPr>
        <w:rPr>
          <w:sz w:val="28"/>
          <w:szCs w:val="28"/>
        </w:rPr>
      </w:pPr>
    </w:p>
    <w:p w14:paraId="0D359629">
      <w:pPr>
        <w:rPr>
          <w:sz w:val="28"/>
          <w:szCs w:val="28"/>
        </w:rPr>
      </w:pPr>
    </w:p>
    <w:p w14:paraId="78428A9B">
      <w:pPr>
        <w:rPr>
          <w:sz w:val="28"/>
          <w:szCs w:val="28"/>
        </w:rPr>
      </w:pPr>
    </w:p>
    <w:p w14:paraId="12989068">
      <w:pPr>
        <w:rPr>
          <w:sz w:val="28"/>
          <w:szCs w:val="28"/>
        </w:rPr>
      </w:pPr>
    </w:p>
    <w:p w14:paraId="59F07F55">
      <w:pPr>
        <w:rPr>
          <w:sz w:val="28"/>
          <w:szCs w:val="28"/>
        </w:rPr>
      </w:pPr>
    </w:p>
    <w:p w14:paraId="295F200A">
      <w:pPr>
        <w:rPr>
          <w:sz w:val="28"/>
          <w:szCs w:val="28"/>
        </w:rPr>
      </w:pPr>
    </w:p>
    <w:p w14:paraId="723407B6">
      <w:pPr>
        <w:rPr>
          <w:sz w:val="28"/>
          <w:szCs w:val="28"/>
        </w:rPr>
      </w:pPr>
    </w:p>
    <w:p w14:paraId="4C4728B3">
      <w:pPr>
        <w:rPr>
          <w:sz w:val="28"/>
          <w:szCs w:val="28"/>
        </w:rPr>
      </w:pPr>
    </w:p>
    <w:p w14:paraId="6FBBAAB1">
      <w:pPr>
        <w:rPr>
          <w:sz w:val="28"/>
          <w:szCs w:val="28"/>
        </w:rPr>
      </w:pPr>
    </w:p>
    <w:p w14:paraId="6AF2DED5">
      <w:pPr>
        <w:rPr>
          <w:sz w:val="28"/>
          <w:szCs w:val="28"/>
        </w:rPr>
      </w:pPr>
    </w:p>
    <w:p w14:paraId="4B9DAAB0">
      <w:pPr>
        <w:rPr>
          <w:sz w:val="28"/>
          <w:szCs w:val="28"/>
        </w:rPr>
      </w:pPr>
    </w:p>
    <w:p w14:paraId="7560798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ПРОГРАМА</w:t>
      </w:r>
    </w:p>
    <w:p w14:paraId="6A22C12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організації рятування людей на водних об’єктах</w:t>
      </w:r>
    </w:p>
    <w:p w14:paraId="755CE6D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Баштечківської сільської територіальної громади </w:t>
      </w:r>
    </w:p>
    <w:p w14:paraId="29C14E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на 202</w:t>
      </w:r>
      <w:r>
        <w:rPr>
          <w:rFonts w:hint="default"/>
          <w:b/>
          <w:sz w:val="40"/>
          <w:szCs w:val="40"/>
          <w:lang w:val="en-US"/>
        </w:rPr>
        <w:t>2</w:t>
      </w:r>
      <w:r>
        <w:rPr>
          <w:b/>
          <w:sz w:val="40"/>
          <w:szCs w:val="40"/>
        </w:rPr>
        <w:t xml:space="preserve"> - 202</w:t>
      </w:r>
      <w:r>
        <w:rPr>
          <w:rFonts w:hint="default"/>
          <w:b/>
          <w:sz w:val="40"/>
          <w:szCs w:val="40"/>
          <w:lang w:val="en-US"/>
        </w:rPr>
        <w:t>5</w:t>
      </w:r>
      <w:r>
        <w:rPr>
          <w:b/>
          <w:sz w:val="40"/>
          <w:szCs w:val="40"/>
        </w:rPr>
        <w:t xml:space="preserve"> роки</w:t>
      </w:r>
    </w:p>
    <w:p w14:paraId="71EF7C8F">
      <w:pPr>
        <w:jc w:val="center"/>
        <w:rPr>
          <w:sz w:val="40"/>
          <w:szCs w:val="40"/>
          <w:lang w:val="ru-RU"/>
        </w:rPr>
      </w:pPr>
    </w:p>
    <w:p w14:paraId="25874D0C">
      <w:pPr>
        <w:ind w:firstLine="708"/>
        <w:jc w:val="center"/>
        <w:rPr>
          <w:b/>
          <w:sz w:val="28"/>
          <w:szCs w:val="28"/>
        </w:rPr>
      </w:pPr>
    </w:p>
    <w:p w14:paraId="608EE223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435A8431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5B338AFD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7905B086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25D7309E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6BEA11A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50CC55D3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360EAE92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3F709A8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A58CAB6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0AD68C4A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22916564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179C5778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06CC3905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D331E75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AF94B43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32085FA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63D75AE3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730634CF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</w:p>
    <w:p w14:paraId="0D40DF2C">
      <w:pPr>
        <w:pStyle w:val="28"/>
        <w:shd w:val="clear" w:color="auto" w:fill="auto"/>
        <w:spacing w:after="0" w:line="24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2021</w:t>
      </w:r>
    </w:p>
    <w:p w14:paraId="2574DEB7">
      <w:pPr>
        <w:jc w:val="center"/>
        <w:rPr>
          <w:sz w:val="28"/>
          <w:szCs w:val="28"/>
        </w:rPr>
      </w:pPr>
    </w:p>
    <w:p w14:paraId="567691FD">
      <w:pPr>
        <w:jc w:val="center"/>
        <w:rPr>
          <w:sz w:val="28"/>
          <w:szCs w:val="28"/>
        </w:rPr>
      </w:pPr>
    </w:p>
    <w:p w14:paraId="397EB0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ЗМІСТ</w:t>
      </w:r>
    </w:p>
    <w:p w14:paraId="592DAA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1.Вступна частина.</w:t>
      </w:r>
    </w:p>
    <w:p w14:paraId="508C5E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Визначення проблеми, на розв’язання якої спрямована Програма.</w:t>
      </w:r>
    </w:p>
    <w:p w14:paraId="43ECE2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Мета та основні завдання Програми.</w:t>
      </w:r>
    </w:p>
    <w:p w14:paraId="5E2E772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Напрями діяльності та основні заходи Програми.</w:t>
      </w:r>
    </w:p>
    <w:p w14:paraId="30FA257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Механізм реалізації Програми.</w:t>
      </w:r>
    </w:p>
    <w:p w14:paraId="3CFEA1A1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Обсяги фінансування Програми.</w:t>
      </w:r>
    </w:p>
    <w:p w14:paraId="1EE4E210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7. </w:t>
      </w:r>
      <w:r>
        <w:rPr>
          <w:sz w:val="28"/>
          <w:szCs w:val="28"/>
        </w:rPr>
        <w:t>Очікувані наслідки виконання Програми.</w:t>
      </w:r>
    </w:p>
    <w:p w14:paraId="5A47CA0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 Координація та контроль за ходом виконання Програми.</w:t>
      </w:r>
    </w:p>
    <w:p w14:paraId="6A7A8E2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9. Додаток 1 «Основні завдання Програми».</w:t>
      </w:r>
    </w:p>
    <w:p w14:paraId="53EFA2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10. Додаток 2  «Паспорт Програми».</w:t>
      </w:r>
    </w:p>
    <w:p w14:paraId="19E1EBE0">
      <w:pPr>
        <w:jc w:val="center"/>
        <w:rPr>
          <w:b/>
          <w:sz w:val="28"/>
          <w:szCs w:val="28"/>
        </w:rPr>
      </w:pPr>
    </w:p>
    <w:p w14:paraId="1C05D806">
      <w:pPr>
        <w:jc w:val="center"/>
        <w:rPr>
          <w:b/>
          <w:sz w:val="28"/>
          <w:szCs w:val="28"/>
        </w:rPr>
      </w:pPr>
    </w:p>
    <w:p w14:paraId="457B08CD">
      <w:pPr>
        <w:jc w:val="center"/>
        <w:rPr>
          <w:b/>
          <w:sz w:val="28"/>
          <w:szCs w:val="28"/>
        </w:rPr>
      </w:pPr>
    </w:p>
    <w:p w14:paraId="3B87423B">
      <w:pPr>
        <w:jc w:val="center"/>
        <w:rPr>
          <w:b/>
          <w:sz w:val="28"/>
          <w:szCs w:val="28"/>
        </w:rPr>
      </w:pPr>
    </w:p>
    <w:p w14:paraId="4E144455">
      <w:pPr>
        <w:jc w:val="center"/>
        <w:rPr>
          <w:b/>
          <w:sz w:val="28"/>
          <w:szCs w:val="28"/>
        </w:rPr>
      </w:pPr>
    </w:p>
    <w:p w14:paraId="62881DEC">
      <w:pPr>
        <w:jc w:val="center"/>
        <w:rPr>
          <w:b/>
          <w:sz w:val="28"/>
          <w:szCs w:val="28"/>
        </w:rPr>
      </w:pPr>
    </w:p>
    <w:p w14:paraId="500562FE">
      <w:pPr>
        <w:jc w:val="center"/>
        <w:rPr>
          <w:b/>
          <w:sz w:val="28"/>
          <w:szCs w:val="28"/>
        </w:rPr>
      </w:pPr>
    </w:p>
    <w:p w14:paraId="5C3CB69E">
      <w:pPr>
        <w:jc w:val="center"/>
        <w:rPr>
          <w:b/>
          <w:sz w:val="28"/>
          <w:szCs w:val="28"/>
        </w:rPr>
      </w:pPr>
    </w:p>
    <w:p w14:paraId="4E4AB399">
      <w:pPr>
        <w:jc w:val="center"/>
        <w:rPr>
          <w:b/>
          <w:sz w:val="28"/>
          <w:szCs w:val="28"/>
        </w:rPr>
      </w:pPr>
    </w:p>
    <w:p w14:paraId="0B01C110">
      <w:pPr>
        <w:jc w:val="center"/>
        <w:rPr>
          <w:b/>
          <w:sz w:val="28"/>
          <w:szCs w:val="28"/>
        </w:rPr>
      </w:pPr>
    </w:p>
    <w:p w14:paraId="1AEA747D">
      <w:pPr>
        <w:jc w:val="center"/>
        <w:rPr>
          <w:b/>
          <w:sz w:val="28"/>
          <w:szCs w:val="28"/>
        </w:rPr>
      </w:pPr>
    </w:p>
    <w:p w14:paraId="64F60988">
      <w:pPr>
        <w:jc w:val="center"/>
        <w:rPr>
          <w:b/>
          <w:sz w:val="28"/>
          <w:szCs w:val="28"/>
        </w:rPr>
      </w:pPr>
    </w:p>
    <w:p w14:paraId="7A5BE824">
      <w:pPr>
        <w:jc w:val="center"/>
        <w:rPr>
          <w:b/>
          <w:sz w:val="28"/>
          <w:szCs w:val="28"/>
        </w:rPr>
      </w:pPr>
    </w:p>
    <w:p w14:paraId="261994E4">
      <w:pPr>
        <w:jc w:val="center"/>
        <w:rPr>
          <w:b/>
          <w:sz w:val="28"/>
          <w:szCs w:val="28"/>
        </w:rPr>
      </w:pPr>
    </w:p>
    <w:p w14:paraId="47271395">
      <w:pPr>
        <w:jc w:val="center"/>
        <w:rPr>
          <w:b/>
          <w:sz w:val="28"/>
          <w:szCs w:val="28"/>
        </w:rPr>
      </w:pPr>
    </w:p>
    <w:p w14:paraId="78F72DE9">
      <w:pPr>
        <w:jc w:val="center"/>
        <w:rPr>
          <w:b/>
          <w:sz w:val="28"/>
          <w:szCs w:val="28"/>
        </w:rPr>
      </w:pPr>
    </w:p>
    <w:p w14:paraId="270CAFF3">
      <w:pPr>
        <w:jc w:val="center"/>
        <w:rPr>
          <w:b/>
          <w:sz w:val="28"/>
          <w:szCs w:val="28"/>
        </w:rPr>
      </w:pPr>
    </w:p>
    <w:p w14:paraId="18D42664">
      <w:pPr>
        <w:jc w:val="center"/>
        <w:rPr>
          <w:b/>
          <w:sz w:val="28"/>
          <w:szCs w:val="28"/>
        </w:rPr>
      </w:pPr>
    </w:p>
    <w:p w14:paraId="0736111D">
      <w:pPr>
        <w:jc w:val="center"/>
        <w:rPr>
          <w:b/>
          <w:sz w:val="28"/>
          <w:szCs w:val="28"/>
        </w:rPr>
      </w:pPr>
    </w:p>
    <w:p w14:paraId="15C32A35">
      <w:pPr>
        <w:jc w:val="center"/>
        <w:rPr>
          <w:b/>
          <w:sz w:val="28"/>
          <w:szCs w:val="28"/>
        </w:rPr>
      </w:pPr>
    </w:p>
    <w:p w14:paraId="0958F72B">
      <w:pPr>
        <w:jc w:val="center"/>
        <w:rPr>
          <w:b/>
          <w:sz w:val="28"/>
          <w:szCs w:val="28"/>
        </w:rPr>
      </w:pPr>
    </w:p>
    <w:p w14:paraId="707FF30C">
      <w:pPr>
        <w:jc w:val="center"/>
        <w:rPr>
          <w:b/>
          <w:sz w:val="28"/>
          <w:szCs w:val="28"/>
        </w:rPr>
      </w:pPr>
    </w:p>
    <w:p w14:paraId="1D0488B9">
      <w:pPr>
        <w:jc w:val="center"/>
        <w:rPr>
          <w:b/>
          <w:sz w:val="28"/>
          <w:szCs w:val="28"/>
        </w:rPr>
      </w:pPr>
    </w:p>
    <w:p w14:paraId="024B6C17">
      <w:pPr>
        <w:jc w:val="center"/>
        <w:rPr>
          <w:b/>
          <w:sz w:val="28"/>
          <w:szCs w:val="28"/>
        </w:rPr>
      </w:pPr>
    </w:p>
    <w:p w14:paraId="6B9A6B64">
      <w:pPr>
        <w:jc w:val="center"/>
        <w:rPr>
          <w:b/>
          <w:sz w:val="28"/>
          <w:szCs w:val="28"/>
        </w:rPr>
      </w:pPr>
    </w:p>
    <w:p w14:paraId="6CF30765">
      <w:pPr>
        <w:jc w:val="center"/>
        <w:rPr>
          <w:b/>
          <w:sz w:val="28"/>
          <w:szCs w:val="28"/>
        </w:rPr>
      </w:pPr>
    </w:p>
    <w:p w14:paraId="396526FC">
      <w:pPr>
        <w:jc w:val="center"/>
        <w:rPr>
          <w:b/>
          <w:sz w:val="28"/>
          <w:szCs w:val="28"/>
        </w:rPr>
      </w:pPr>
    </w:p>
    <w:p w14:paraId="17D8DCB6">
      <w:pPr>
        <w:jc w:val="center"/>
        <w:rPr>
          <w:b/>
          <w:sz w:val="28"/>
          <w:szCs w:val="28"/>
        </w:rPr>
      </w:pPr>
    </w:p>
    <w:p w14:paraId="00DB53C9">
      <w:pPr>
        <w:jc w:val="center"/>
        <w:rPr>
          <w:b/>
          <w:sz w:val="28"/>
          <w:szCs w:val="28"/>
        </w:rPr>
      </w:pPr>
    </w:p>
    <w:p w14:paraId="7F707F5A">
      <w:pPr>
        <w:jc w:val="center"/>
        <w:rPr>
          <w:b/>
          <w:sz w:val="28"/>
          <w:szCs w:val="28"/>
        </w:rPr>
      </w:pPr>
    </w:p>
    <w:p w14:paraId="721B2A2B">
      <w:pPr>
        <w:jc w:val="center"/>
        <w:rPr>
          <w:b/>
          <w:sz w:val="28"/>
          <w:szCs w:val="28"/>
        </w:rPr>
      </w:pPr>
    </w:p>
    <w:p w14:paraId="2757439D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Вступна частина</w:t>
      </w:r>
    </w:p>
    <w:p w14:paraId="6AE905E9">
      <w:pPr>
        <w:ind w:left="720"/>
        <w:rPr>
          <w:b/>
          <w:sz w:val="28"/>
          <w:szCs w:val="28"/>
        </w:rPr>
      </w:pPr>
    </w:p>
    <w:p w14:paraId="6491C779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Програма організації рятування людей на водних об’єктах </w:t>
      </w:r>
      <w:r>
        <w:rPr>
          <w:sz w:val="28"/>
          <w:szCs w:val="28"/>
        </w:rPr>
        <w:t>Баштечківської сільської</w:t>
      </w:r>
      <w:r>
        <w:rPr>
          <w:sz w:val="28"/>
        </w:rPr>
        <w:t xml:space="preserve"> територіальної громади на 202</w:t>
      </w:r>
      <w:r>
        <w:rPr>
          <w:rFonts w:hint="default"/>
          <w:sz w:val="28"/>
          <w:lang w:val="en-US"/>
        </w:rPr>
        <w:t>2</w:t>
      </w:r>
      <w:r>
        <w:rPr>
          <w:sz w:val="28"/>
        </w:rPr>
        <w:t>-202</w:t>
      </w:r>
      <w:r>
        <w:rPr>
          <w:rFonts w:hint="default"/>
          <w:sz w:val="28"/>
          <w:lang w:val="en-US"/>
        </w:rPr>
        <w:t>5</w:t>
      </w:r>
      <w:r>
        <w:rPr>
          <w:sz w:val="28"/>
        </w:rPr>
        <w:t xml:space="preserve"> роки розроблена на виконання</w:t>
      </w:r>
      <w:r>
        <w:rPr>
          <w:sz w:val="28"/>
          <w:szCs w:val="28"/>
        </w:rPr>
        <w:t xml:space="preserve"> ст. 26 Закону України „Про місцеве самоврядування в Україні”, </w:t>
      </w:r>
      <w:r>
        <w:rPr>
          <w:sz w:val="28"/>
        </w:rPr>
        <w:t xml:space="preserve"> статті </w:t>
      </w:r>
      <w:r>
        <w:rPr>
          <w:sz w:val="28"/>
          <w:szCs w:val="28"/>
        </w:rPr>
        <w:t>23 Кодексу цивільного захисту України, Розпорядження Президента України від 14 липня 2001 року № 190/2001-рп «Про невідкладні заходи щодо запобігання загибелі людей на водних об’єктах», постанови Кабінету Міністрів України від 6 березня 2002 року № 264 «Про затвердження Порядку обліку місць масового відпочинку населення на водних об’єктах» та у відповідності до Правил охорони життя людей на водних об’єктах України, затверджених наказом Міністерства внутрішніх справ України від 10.04.2017 № 301, зареєстрованих у Міністерстві юстиції України 04.05.2017 № 566/30434, рішення обласної ради від 18.12.2018 №28-3/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«Про Програму організації рятування  людей на водних об’єктах Черкаської області на 2019-2023 роки», з метою попередження нещасних випадків, пов’язаних з травмуванням та загибеллю людей на водних об’єктах Баштечківської сільської</w:t>
      </w:r>
      <w:r>
        <w:rPr>
          <w:sz w:val="28"/>
        </w:rPr>
        <w:t xml:space="preserve"> </w:t>
      </w:r>
      <w:r>
        <w:rPr>
          <w:sz w:val="28"/>
          <w:szCs w:val="28"/>
        </w:rPr>
        <w:t>територіальної громади в період відпочинку та оздоровлення, та захисту населення у надзвичайних ситуаціях.</w:t>
      </w:r>
    </w:p>
    <w:p w14:paraId="5D7D1E51">
      <w:pPr>
        <w:ind w:firstLine="708"/>
        <w:jc w:val="both"/>
        <w:rPr>
          <w:sz w:val="28"/>
          <w:szCs w:val="28"/>
        </w:rPr>
      </w:pPr>
    </w:p>
    <w:p w14:paraId="15BD36A9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Визначення проблеми, на розв’язання якої спрямована Програма</w:t>
      </w:r>
    </w:p>
    <w:p w14:paraId="03564E76">
      <w:pPr>
        <w:ind w:left="720"/>
        <w:rPr>
          <w:b/>
          <w:sz w:val="28"/>
          <w:szCs w:val="28"/>
        </w:rPr>
      </w:pPr>
    </w:p>
    <w:p w14:paraId="250B1B6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На території громади знаходиться 17 водних об’єктів. Основними причинами виникнення нещасних випадків на водних об’єктах є:</w:t>
      </w:r>
    </w:p>
    <w:p w14:paraId="13E8E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 визначення місць масового відпочинку населення на водних об'єктах;</w:t>
      </w:r>
    </w:p>
    <w:p w14:paraId="12063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невпорядкованість пляжів і відсутність на них сезонних рятувальних постів;</w:t>
      </w:r>
    </w:p>
    <w:p w14:paraId="6424C3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необізнаність людей або нехтування правилами поведінки на воді; </w:t>
      </w:r>
    </w:p>
    <w:p w14:paraId="17218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низька оперативність при реагуванні на нещасні випадки на воді з причин недостатнього укомплектування ліцензованими підрозділами водолазно-рятувальної служби Черкаської області оперативним складом та матеріально-технічними засобами. </w:t>
      </w:r>
    </w:p>
    <w:p w14:paraId="61AE9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Щороку при підготовці до сезону відпочинку та оздоровлення виникає питання про покращення профілактичної роботи з недопущення загибелі людей на воді та швидке реагування у разі виникнення нещасних випадків. </w:t>
      </w:r>
    </w:p>
    <w:p w14:paraId="078710BB">
      <w:pPr>
        <w:pStyle w:val="9"/>
        <w:ind w:firstLine="708"/>
      </w:pPr>
      <w:r>
        <w:t>З метою рятування людей на водних об’єктах, пошуку та підйому загиблих, в області створена та діє комунальна водолазно-рятувальна служба Черкаської обласної ради (ВРС ЧОР). До складу служби входять обласна водолазно-рятувальна пошукова маневрена група, яка знаходиться в м. Черкаси та Смілянська пошуково-рятувальна група. Обидві групи діють в режимі постійної готовності до проведення рятувальних та водолазно-пошукових робіт на всіх водоймах області. Також на території області діє Аварійно-рятувальний загін спеціального призначення управління ДСНС України у Черкаській області.</w:t>
      </w:r>
    </w:p>
    <w:p w14:paraId="06AE1D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 метою попередження нещасних випадків, пов’язаних із загибеллю людей на водних об’єктах, повинні створюватись сезонні рятувальні пости, які діють в місцях, визначених для масового відпочинку населення на водних об'єктах в кожному населеному пункті громади. На даний час такі рятувальні пости на водних об’єктах в громаді ще не створені.</w:t>
      </w:r>
    </w:p>
    <w:p w14:paraId="438950B2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Комунальна водолазно-рятувальна служба Черкаської обласної ради та Аварійно-рятувальний загін спеціального призначення управління ДСНС України у Черкаській області зареєстровані в Державному реєстрі аварійно-рятувальних служб, атестовані і мають дозволи на проведення рятувально-водолазних робіт, обстеження дна водних об’єктів та підводної частини гідроспоруд. </w:t>
      </w:r>
    </w:p>
    <w:p w14:paraId="735E409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Комунальна водолазно-рятувальна служба Черкаської обласної ради заснована на спільній власності територіальних громад сіл, селищ та міст області і утримується за рахунок місцевих бюджетів на умовах спів фінансування відповідно до «Програми організації рятування людей на водних об’єктах Черкаської області на 2019-2023 роки», затвердженої рішенням обласної ради від 18.12.2018 №28-3/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.</w:t>
      </w:r>
    </w:p>
    <w:p w14:paraId="784D00DB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Аварійно-рятувальний загін спеціального призначення управління ДСНС України у Черкаській області  створений відповідно при управлінні ДСНС України у Черкаській області і утримується за рахунок коштів державного бюджету та інших джерел незаборонених чинним законодавством. </w:t>
      </w:r>
    </w:p>
    <w:p w14:paraId="4F9738C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Програма організації рятування людей на водних об’єктах Баштечківської сільської територіальної громади на 202</w:t>
      </w:r>
      <w:r>
        <w:rPr>
          <w:rFonts w:hint="default"/>
          <w:sz w:val="28"/>
          <w:szCs w:val="28"/>
          <w:lang w:val="en-US"/>
        </w:rPr>
        <w:t>2</w:t>
      </w:r>
      <w:r>
        <w:rPr>
          <w:sz w:val="28"/>
          <w:szCs w:val="28"/>
        </w:rPr>
        <w:t>-202</w:t>
      </w:r>
      <w:r>
        <w:rPr>
          <w:rFonts w:hint="default"/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 роки розроблена для розв’язання проблем збереження життя людей  на водних об’єктах. </w:t>
      </w:r>
    </w:p>
    <w:p w14:paraId="6A09D7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Мета та основні завдання Програми</w:t>
      </w:r>
    </w:p>
    <w:p w14:paraId="12109682">
      <w:pPr>
        <w:jc w:val="center"/>
        <w:rPr>
          <w:b/>
          <w:sz w:val="28"/>
          <w:szCs w:val="28"/>
        </w:rPr>
      </w:pPr>
    </w:p>
    <w:p w14:paraId="486D616D">
      <w:pPr>
        <w:pStyle w:val="9"/>
      </w:pPr>
      <w:r>
        <w:t>Мета Програми - комплексне розв’язання проблем захисту населення від надзвичайних ситуацій на водних об’єктах, попередження нещасних випадків, пошук і рятування людей, які терплять лихо на воді, створення умов безпечного користування водними об’єктами в місцях масового відпочинку населення на водних об'єктах громади.</w:t>
      </w:r>
    </w:p>
    <w:p w14:paraId="500CA5E4">
      <w:pPr>
        <w:pStyle w:val="9"/>
      </w:pPr>
      <w:r>
        <w:t xml:space="preserve">Завдання Програми - повний моніторинг надзвичайних ситуацій на водних об’єктах громади, підвищення оперативності та ефективності реагування на них, вдосконалення сил та засобів, проведення попереджувальних та профілактичних заходів. </w:t>
      </w:r>
    </w:p>
    <w:p w14:paraId="1149458D">
      <w:pPr>
        <w:jc w:val="center"/>
        <w:rPr>
          <w:b/>
          <w:sz w:val="28"/>
          <w:szCs w:val="28"/>
        </w:rPr>
      </w:pPr>
    </w:p>
    <w:p w14:paraId="4B59B9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Напрями діяльності та основні завдання Програми</w:t>
      </w:r>
    </w:p>
    <w:p w14:paraId="180FFACF">
      <w:pPr>
        <w:jc w:val="center"/>
        <w:rPr>
          <w:b/>
          <w:sz w:val="28"/>
          <w:szCs w:val="28"/>
        </w:rPr>
      </w:pPr>
    </w:p>
    <w:p w14:paraId="0D934253">
      <w:pPr>
        <w:pStyle w:val="9"/>
      </w:pPr>
      <w:r>
        <w:t>Для досягнення зазначеної мети передбачається вирішити основні завдання за такими основними напрямами:</w:t>
      </w:r>
    </w:p>
    <w:p w14:paraId="7244BDBA">
      <w:pPr>
        <w:pStyle w:val="9"/>
      </w:pPr>
      <w:r>
        <w:t>- забезпечення безпечного відпочинку людей біля води;</w:t>
      </w:r>
    </w:p>
    <w:p w14:paraId="708D2B2B">
      <w:pPr>
        <w:pStyle w:val="9"/>
      </w:pPr>
      <w:r>
        <w:t>- оперативне реагування на надзвичайні ситуації, що трапляються на воді;</w:t>
      </w:r>
    </w:p>
    <w:p w14:paraId="656BE4F4">
      <w:pPr>
        <w:pStyle w:val="9"/>
      </w:pPr>
      <w:r>
        <w:t xml:space="preserve">- профілактична робота (в т.ч. із залученням засобів масової інформації). </w:t>
      </w:r>
    </w:p>
    <w:p w14:paraId="3CBB22DD">
      <w:pPr>
        <w:pStyle w:val="9"/>
      </w:pPr>
      <w:r>
        <w:t xml:space="preserve">- запобігання загибелі людей на водних об’єктах та забезпечення захисту населення у надзвичайних ситуаціях на водних об’єктах; </w:t>
      </w:r>
    </w:p>
    <w:p w14:paraId="3966C20D">
      <w:pPr>
        <w:pStyle w:val="9"/>
      </w:pPr>
      <w:r>
        <w:t>- розвиток та удосконалення сил та засобів реагування на надзвичайні ситуації на водних об’єктах, їх технічне оснащення та підвищення ефективності управління;</w:t>
      </w:r>
    </w:p>
    <w:p w14:paraId="59BB4995">
      <w:pPr>
        <w:pStyle w:val="11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підготовка населення і фахівців до дій щодо запобігання та реагування на надзвичайні ситуації на водних об’єктах та рятування людей, які постраждали внаслідок надзвичайних ситуацій.</w:t>
      </w:r>
    </w:p>
    <w:p w14:paraId="04012DBE">
      <w:pPr>
        <w:ind w:firstLine="708"/>
        <w:jc w:val="both"/>
        <w:rPr>
          <w:sz w:val="28"/>
        </w:rPr>
      </w:pPr>
      <w:r>
        <w:rPr>
          <w:sz w:val="28"/>
        </w:rPr>
        <w:t>Запобігання загибелі людей на водних об’єктах та забезпечення захисту населення на воді передбачає:</w:t>
      </w:r>
    </w:p>
    <w:p w14:paraId="6B5E835B">
      <w:pPr>
        <w:ind w:firstLine="708"/>
        <w:jc w:val="both"/>
        <w:rPr>
          <w:sz w:val="28"/>
        </w:rPr>
      </w:pPr>
      <w:r>
        <w:rPr>
          <w:sz w:val="28"/>
        </w:rPr>
        <w:t>- удосконалення організації безпечного використання водних об’єктів;</w:t>
      </w:r>
    </w:p>
    <w:p w14:paraId="2D6A98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визначення, обстеження і облаштування місця масового відпочинку людей на водному об’єкті в кожному населеному пункті громади в літній період.</w:t>
      </w:r>
    </w:p>
    <w:p w14:paraId="5BCEB378">
      <w:pPr>
        <w:pStyle w:val="9"/>
        <w:ind w:firstLine="708"/>
      </w:pPr>
      <w:r>
        <w:t>Підготовка населення і фахівців щодо запобігання і реагування на надзвичайні ситуації на водних об’єктах, проведення рятування людей, які терплять лихо на воді:</w:t>
      </w:r>
    </w:p>
    <w:p w14:paraId="23AF904E">
      <w:pPr>
        <w:ind w:firstLine="708"/>
        <w:jc w:val="both"/>
        <w:rPr>
          <w:sz w:val="28"/>
        </w:rPr>
      </w:pPr>
      <w:r>
        <w:rPr>
          <w:sz w:val="28"/>
        </w:rPr>
        <w:t>- організація систематичного інформування населення щодо профілактики нещасних випадків на водних об’єктах, доведення правил поведінки на воді;</w:t>
      </w:r>
    </w:p>
    <w:p w14:paraId="2111ECD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орієнтування населення щодо дій у випадках надзвичайних ситуацій на водних об’єктах та безпечних місць масового відпочинку; </w:t>
      </w:r>
    </w:p>
    <w:p w14:paraId="383DC6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підготовка та перепідготовка матросів-рятувальників для сезонних рятувальних постів;</w:t>
      </w:r>
    </w:p>
    <w:p w14:paraId="530B44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розробка та випуск плакатів, інструкцій та навчальних посібників щодо запобігання нещасних випадків на воді.</w:t>
      </w:r>
    </w:p>
    <w:p w14:paraId="464BE0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кожним з напрямів передбачається виконання конкретних заходів та визначаються відповідні джерела фінансування, зазначені в додатку 1.</w:t>
      </w:r>
    </w:p>
    <w:p w14:paraId="170C7856">
      <w:pPr>
        <w:jc w:val="both"/>
        <w:rPr>
          <w:sz w:val="28"/>
          <w:szCs w:val="28"/>
        </w:rPr>
      </w:pPr>
    </w:p>
    <w:p w14:paraId="01A68C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Механізм реалізації Програми</w:t>
      </w:r>
    </w:p>
    <w:p w14:paraId="07E02F1C">
      <w:pPr>
        <w:jc w:val="center"/>
        <w:rPr>
          <w:b/>
          <w:sz w:val="28"/>
          <w:szCs w:val="28"/>
        </w:rPr>
      </w:pPr>
    </w:p>
    <w:p w14:paraId="4FCF8915">
      <w:pPr>
        <w:pStyle w:val="14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Виконавчим комітетом Баштечківської сільської</w:t>
      </w:r>
      <w:r>
        <w:rPr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ради визначають місця масового відпочинку людей на водних об'єктах відповідно до «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Порядку обліку місць масового відпочинку населення на водних об'єктах»,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постановою КМУ від 6 березня 2002 р. N 264. </w:t>
      </w:r>
    </w:p>
    <w:p w14:paraId="5F8B59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Суб’єкти підприємницької діяльності, за якими закріплена водойма або місце масового відпочинку, за погодженням  з виконавчим комітетом Баштечківської сільської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ради, облаштовують місця масового відпочинку людей на воді відповідно до вимог Правил охорони життя людей на водних об’єктах України, затверджених наказом Міністерства внутрішніх справ України від 10.04.2017 № 301, </w:t>
      </w:r>
      <w:r>
        <w:rPr>
          <w:rStyle w:val="21"/>
          <w:sz w:val="28"/>
          <w:szCs w:val="28"/>
        </w:rPr>
        <w:t>створюють і утримують сезонні рятувальні пости, забезпечують їх приміщеннями та рятувальними засобами.</w:t>
      </w:r>
      <w:r>
        <w:rPr>
          <w:sz w:val="28"/>
          <w:szCs w:val="28"/>
        </w:rPr>
        <w:t xml:space="preserve"> </w:t>
      </w:r>
    </w:p>
    <w:p w14:paraId="6DB3818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Баштечківська сільська</w:t>
      </w:r>
      <w:r>
        <w:rPr>
          <w:sz w:val="28"/>
        </w:rPr>
        <w:t xml:space="preserve"> </w:t>
      </w:r>
      <w:r>
        <w:rPr>
          <w:sz w:val="28"/>
          <w:szCs w:val="28"/>
        </w:rPr>
        <w:t>рада, при підготовці проектів бюджетів на відповідний рік, передбачає видатки на заходи з</w:t>
      </w:r>
      <w:r>
        <w:t xml:space="preserve"> </w:t>
      </w:r>
      <w:r>
        <w:rPr>
          <w:sz w:val="28"/>
          <w:szCs w:val="28"/>
        </w:rPr>
        <w:t>забезпечення безпечного відпочинку людей біля води та організації рятування людей на воді в межах фінансових можливостей.</w:t>
      </w:r>
    </w:p>
    <w:p w14:paraId="421B83CB">
      <w:pPr>
        <w:ind w:firstLine="708"/>
        <w:jc w:val="both"/>
        <w:rPr>
          <w:sz w:val="28"/>
          <w:szCs w:val="28"/>
        </w:rPr>
      </w:pPr>
    </w:p>
    <w:p w14:paraId="058AA5C5">
      <w:pPr>
        <w:ind w:firstLine="708"/>
        <w:jc w:val="both"/>
        <w:rPr>
          <w:sz w:val="28"/>
          <w:szCs w:val="28"/>
        </w:rPr>
      </w:pPr>
    </w:p>
    <w:p w14:paraId="3B9E49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Водолазно-рятувальна служба за договором, </w:t>
      </w:r>
      <w:r>
        <w:rPr>
          <w:rStyle w:val="21"/>
          <w:sz w:val="28"/>
          <w:szCs w:val="28"/>
        </w:rPr>
        <w:t xml:space="preserve">щороку перед початком купального сезону </w:t>
      </w:r>
      <w:r>
        <w:rPr>
          <w:sz w:val="28"/>
          <w:szCs w:val="28"/>
        </w:rPr>
        <w:t xml:space="preserve">здійснює обстеження </w:t>
      </w:r>
      <w:r>
        <w:rPr>
          <w:rStyle w:val="21"/>
          <w:sz w:val="28"/>
          <w:szCs w:val="28"/>
        </w:rPr>
        <w:t xml:space="preserve">дна акваторії водойми, відведеної для купання людей та видає вихідні дані для підготовки Паспорту на місце масового відпочинку. Спільно з власником або користувачем водойми </w:t>
      </w:r>
      <w:r>
        <w:rPr>
          <w:sz w:val="28"/>
          <w:szCs w:val="28"/>
        </w:rPr>
        <w:t>організовує роботу з ліквідації наслідків надзвичайної ситуації яка склалась у визначених місцях, забезпечує діяльність своїх водолазних підрозділів в режимі постійної готовності, здійснює рятувальні та водолазно-пошукові роботи на цих водних об’єктах громади.</w:t>
      </w:r>
    </w:p>
    <w:p w14:paraId="38579E6E">
      <w:pPr>
        <w:ind w:firstLine="708"/>
        <w:jc w:val="both"/>
        <w:rPr>
          <w:sz w:val="28"/>
          <w:szCs w:val="28"/>
        </w:rPr>
      </w:pPr>
    </w:p>
    <w:p w14:paraId="167A2322">
      <w:pPr>
        <w:pStyle w:val="16"/>
        <w:shd w:val="clear" w:color="auto" w:fill="FFFFFF"/>
        <w:spacing w:before="0" w:beforeAutospacing="0" w:after="0" w:afterAutospacing="0"/>
        <w:ind w:firstLine="708"/>
        <w:jc w:val="center"/>
        <w:rPr>
          <w:b/>
          <w:bCs/>
          <w:color w:val="2D1614"/>
          <w:sz w:val="28"/>
          <w:szCs w:val="28"/>
        </w:rPr>
      </w:pPr>
      <w:r>
        <w:rPr>
          <w:b/>
          <w:sz w:val="28"/>
          <w:szCs w:val="28"/>
        </w:rPr>
        <w:t>6. </w:t>
      </w:r>
      <w:r>
        <w:rPr>
          <w:b/>
          <w:bCs/>
          <w:color w:val="2D1614"/>
          <w:sz w:val="28"/>
          <w:szCs w:val="28"/>
        </w:rPr>
        <w:t>Обсяги фінансування Програми</w:t>
      </w:r>
    </w:p>
    <w:p w14:paraId="3A08AFDC">
      <w:pPr>
        <w:pStyle w:val="16"/>
        <w:shd w:val="clear" w:color="auto" w:fill="FFFFFF"/>
        <w:spacing w:before="0" w:beforeAutospacing="0" w:after="0" w:afterAutospacing="0"/>
        <w:ind w:firstLine="708"/>
        <w:jc w:val="center"/>
        <w:rPr>
          <w:color w:val="2D1614"/>
          <w:sz w:val="28"/>
          <w:szCs w:val="28"/>
        </w:rPr>
      </w:pPr>
    </w:p>
    <w:p w14:paraId="3C268929">
      <w:pPr>
        <w:ind w:left="80" w:firstLine="628"/>
        <w:jc w:val="both"/>
        <w:rPr>
          <w:sz w:val="28"/>
          <w:szCs w:val="28"/>
        </w:rPr>
      </w:pPr>
      <w:r>
        <w:rPr>
          <w:sz w:val="28"/>
          <w:szCs w:val="28"/>
        </w:rPr>
        <w:t>Фінансування Програми здійснюється за рахунок коштів місцевого бюджету в залежності від потреби на поточний рік дії Програми. Крім того, до фінансування залучаються суб’єкти підприємницької діяльності, що використовують водні об’єкти та інші незаборонені законодавством джерела.</w:t>
      </w:r>
    </w:p>
    <w:p w14:paraId="5C2CDA52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D1614"/>
          <w:sz w:val="28"/>
          <w:szCs w:val="28"/>
        </w:rPr>
        <w:t xml:space="preserve">Для забезпечення ліквідації наслідків надзвичайних ситуацій та забезпечення діяльності </w:t>
      </w:r>
      <w:r>
        <w:rPr>
          <w:sz w:val="28"/>
          <w:szCs w:val="28"/>
        </w:rPr>
        <w:t>водолазно-рятувальних служб, в місцевому бюджеті  щорічно передбачаються видатки, виходячи з фінансової спроможності місцевого бюджету, на підставі обґрунтованих розрахунків, поданих виконавцями програми, в залежності від кількості населення на території громади та по усереднених показниках на відповідний рік.</w:t>
      </w:r>
    </w:p>
    <w:p w14:paraId="021E684D">
      <w:pPr>
        <w:pStyle w:val="1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7B2BD4D5">
      <w:pPr>
        <w:pStyle w:val="16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 Очікувані наслідки виконання Програми</w:t>
      </w:r>
    </w:p>
    <w:p w14:paraId="1477507D">
      <w:pPr>
        <w:pStyle w:val="1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5878F7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результаті виконання Програми буде забезпечено повноцінне функціонування системи запобігання та реагування на надзвичайні ситуації     на водних об’єктах та створення умов для зменшення кількості випадків загибелі людей на водних об’єктах, а в разі виникнення нещасних випадків - оперативне професійне реагування на них силами водолазно-рятувальної служби, з якою буде заключений договір про співпрацю.</w:t>
      </w:r>
    </w:p>
    <w:p w14:paraId="5E827833">
      <w:pPr>
        <w:ind w:firstLine="708"/>
        <w:jc w:val="both"/>
        <w:rPr>
          <w:b/>
          <w:sz w:val="28"/>
        </w:rPr>
      </w:pPr>
      <w:r>
        <w:rPr>
          <w:sz w:val="28"/>
          <w:szCs w:val="28"/>
        </w:rPr>
        <w:t xml:space="preserve"> </w:t>
      </w:r>
    </w:p>
    <w:p w14:paraId="5AD1CC3F">
      <w:pPr>
        <w:rPr>
          <w:b/>
          <w:sz w:val="28"/>
          <w:szCs w:val="28"/>
        </w:rPr>
      </w:pPr>
    </w:p>
    <w:p w14:paraId="14C92023">
      <w:pPr>
        <w:rPr>
          <w:b/>
          <w:sz w:val="28"/>
          <w:szCs w:val="28"/>
        </w:rPr>
      </w:pPr>
    </w:p>
    <w:p w14:paraId="3453E615">
      <w:pPr>
        <w:rPr>
          <w:b/>
          <w:sz w:val="28"/>
          <w:szCs w:val="28"/>
        </w:rPr>
      </w:pPr>
    </w:p>
    <w:p w14:paraId="79AE5A82">
      <w:pPr>
        <w:rPr>
          <w:b/>
          <w:sz w:val="28"/>
          <w:szCs w:val="28"/>
        </w:rPr>
      </w:pPr>
    </w:p>
    <w:p w14:paraId="4C8647BB">
      <w:pPr>
        <w:rPr>
          <w:b/>
          <w:sz w:val="28"/>
          <w:szCs w:val="28"/>
        </w:rPr>
      </w:pPr>
    </w:p>
    <w:p w14:paraId="22BC348B">
      <w:pPr>
        <w:rPr>
          <w:b/>
          <w:sz w:val="28"/>
          <w:szCs w:val="28"/>
        </w:rPr>
      </w:pPr>
    </w:p>
    <w:p w14:paraId="1FAAE349">
      <w:pPr>
        <w:rPr>
          <w:b/>
          <w:sz w:val="28"/>
          <w:szCs w:val="28"/>
        </w:rPr>
      </w:pPr>
    </w:p>
    <w:p w14:paraId="4FB744F5">
      <w:pPr>
        <w:rPr>
          <w:b/>
          <w:sz w:val="28"/>
          <w:szCs w:val="28"/>
        </w:rPr>
      </w:pPr>
    </w:p>
    <w:p w14:paraId="7D7063E4">
      <w:pPr>
        <w:rPr>
          <w:b/>
          <w:sz w:val="28"/>
          <w:szCs w:val="28"/>
        </w:rPr>
      </w:pPr>
    </w:p>
    <w:p w14:paraId="7B4563EA">
      <w:pPr>
        <w:jc w:val="center"/>
        <w:rPr>
          <w:b/>
          <w:sz w:val="28"/>
          <w:szCs w:val="28"/>
        </w:rPr>
      </w:pPr>
    </w:p>
    <w:p w14:paraId="50E8F1C7">
      <w:pPr>
        <w:jc w:val="center"/>
        <w:rPr>
          <w:b/>
          <w:sz w:val="28"/>
          <w:szCs w:val="28"/>
        </w:rPr>
      </w:pPr>
    </w:p>
    <w:p w14:paraId="11C6A29F">
      <w:pPr>
        <w:jc w:val="center"/>
        <w:rPr>
          <w:b/>
          <w:sz w:val="28"/>
          <w:szCs w:val="28"/>
        </w:rPr>
      </w:pPr>
    </w:p>
    <w:p w14:paraId="1345CA2D">
      <w:pPr>
        <w:jc w:val="center"/>
        <w:rPr>
          <w:b/>
          <w:sz w:val="28"/>
          <w:szCs w:val="28"/>
        </w:rPr>
      </w:pPr>
    </w:p>
    <w:p w14:paraId="365BAF57">
      <w:pPr>
        <w:jc w:val="center"/>
        <w:rPr>
          <w:b/>
          <w:sz w:val="28"/>
          <w:szCs w:val="28"/>
        </w:rPr>
      </w:pPr>
    </w:p>
    <w:p w14:paraId="7419BF1B">
      <w:pPr>
        <w:jc w:val="center"/>
        <w:rPr>
          <w:b/>
          <w:sz w:val="28"/>
          <w:szCs w:val="28"/>
        </w:rPr>
      </w:pPr>
    </w:p>
    <w:p w14:paraId="5BF46973">
      <w:pPr>
        <w:jc w:val="center"/>
        <w:rPr>
          <w:b/>
          <w:sz w:val="28"/>
          <w:szCs w:val="28"/>
        </w:rPr>
      </w:pPr>
    </w:p>
    <w:p w14:paraId="11764C72">
      <w:pPr>
        <w:jc w:val="center"/>
        <w:rPr>
          <w:b/>
          <w:sz w:val="28"/>
          <w:szCs w:val="28"/>
        </w:rPr>
      </w:pPr>
    </w:p>
    <w:p w14:paraId="53406241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14:paraId="3092EC3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Основні Заходи</w:t>
      </w:r>
    </w:p>
    <w:p w14:paraId="160A4F49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щодо реалізації програми</w:t>
      </w:r>
    </w:p>
    <w:p w14:paraId="43F1C74A">
      <w:pPr>
        <w:ind w:left="80" w:firstLine="628"/>
        <w:jc w:val="both"/>
        <w:rPr>
          <w:sz w:val="28"/>
          <w:szCs w:val="28"/>
        </w:rPr>
      </w:pPr>
    </w:p>
    <w:tbl>
      <w:tblPr>
        <w:tblStyle w:val="7"/>
        <w:tblW w:w="978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561"/>
        <w:gridCol w:w="2977"/>
        <w:gridCol w:w="2693"/>
        <w:gridCol w:w="1983"/>
      </w:tblGrid>
      <w:tr w14:paraId="6DEB4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97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34A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з/п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B230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Напрями 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6E7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Заходи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A187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Відповідальні</w:t>
            </w:r>
          </w:p>
          <w:p w14:paraId="5B2032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за виконання заходів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7F9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Джерела фінансування</w:t>
            </w:r>
          </w:p>
        </w:tc>
      </w:tr>
      <w:tr w14:paraId="05244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4B3C0E">
            <w:pPr>
              <w:jc w:val="center"/>
            </w:pPr>
            <w:r>
              <w:t>1</w:t>
            </w:r>
          </w:p>
          <w:p w14:paraId="6A8FB251">
            <w:pPr>
              <w:jc w:val="center"/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F72061">
            <w:pPr>
              <w:ind w:left="35" w:right="-108"/>
            </w:pPr>
            <w:r>
              <w:t>Забезпечення безпечного відпочинку людей біля води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915746">
            <w:pPr>
              <w:ind w:left="35" w:right="-108"/>
              <w:jc w:val="both"/>
            </w:pPr>
            <w:r>
              <w:t xml:space="preserve">Облаштування місць масового відпочинку людей на воді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0E83E1">
            <w:pPr>
              <w:ind w:left="35" w:right="-108"/>
              <w:jc w:val="both"/>
            </w:pPr>
            <w:r>
              <w:t xml:space="preserve">Суб’єкти підприємницької діяльності, що використовують водні об’єкти. Виконавчий комітет Баштечківської сільської ради, 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0AEA40">
            <w:pPr>
              <w:jc w:val="both"/>
            </w:pPr>
            <w:r>
              <w:t>Кошти  місцевого бюджету,  суб’єктів підприємницької діяльності, що використовують водні об’єкти</w:t>
            </w:r>
          </w:p>
        </w:tc>
      </w:tr>
      <w:tr w14:paraId="3F72E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93386"/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BED59">
            <w:pPr>
              <w:ind w:left="35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B1FCE">
            <w:pPr>
              <w:ind w:left="35"/>
              <w:jc w:val="both"/>
            </w:pPr>
            <w:r>
              <w:rPr>
                <w:rStyle w:val="21"/>
              </w:rPr>
              <w:t>Створення і утримання сезонних рятувальних постів,</w:t>
            </w:r>
            <w:r>
              <w:t xml:space="preserve"> </w:t>
            </w:r>
            <w:r>
              <w:rPr>
                <w:rStyle w:val="21"/>
              </w:rPr>
              <w:t>забезпечення їх приміщеннями та рятувальними засобами.</w:t>
            </w:r>
            <w:r>
              <w:t xml:space="preserve"> 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F43FB9">
            <w:pPr>
              <w:ind w:left="35" w:right="-108"/>
              <w:jc w:val="both"/>
            </w:pPr>
            <w:r>
              <w:t xml:space="preserve"> Суб’єкти підприємницької діяльності, що використовують водні об’єкти.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C53A46">
            <w:pPr>
              <w:ind w:right="-108"/>
              <w:jc w:val="both"/>
            </w:pPr>
            <w:r>
              <w:t>Кошти  місцевого бюджету,  суб’єктів підприємницької діяльності, що використовують водні об’єкти</w:t>
            </w:r>
          </w:p>
        </w:tc>
      </w:tr>
      <w:tr w14:paraId="5775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66" w:hRule="atLeast"/>
        </w:trPr>
        <w:tc>
          <w:tcPr>
            <w:tcW w:w="5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ED9549">
            <w:pPr>
              <w:jc w:val="center"/>
            </w:pPr>
            <w:r>
              <w:t>2</w:t>
            </w:r>
          </w:p>
          <w:p w14:paraId="166E19E1">
            <w:pPr>
              <w:jc w:val="center"/>
            </w:pPr>
          </w:p>
        </w:tc>
        <w:tc>
          <w:tcPr>
            <w:tcW w:w="1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566666">
            <w:pPr>
              <w:ind w:left="35" w:right="-108"/>
            </w:pPr>
            <w:r>
              <w:t>Оперативне реагування на надзвичайні ситуації, що трапляються на воді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55ED71">
            <w:pPr>
              <w:ind w:left="35" w:right="-108"/>
              <w:jc w:val="both"/>
            </w:pPr>
            <w:r>
              <w:t>Співпраця та забезпечення діяльності водолазно-рятувальної служби в режимі постійної готовності до проведення водолазно-пошукових робіт на водних об’єктах громади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19A91F">
            <w:pPr>
              <w:ind w:left="35" w:right="-108"/>
              <w:jc w:val="both"/>
            </w:pPr>
            <w:r>
              <w:t>Адміністрація водолазно-рятувальної служби (згідно договору)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589B33">
            <w:pPr>
              <w:ind w:right="-108"/>
              <w:jc w:val="both"/>
            </w:pPr>
            <w:r>
              <w:t>Кошти  місцевого бюджету</w:t>
            </w:r>
          </w:p>
        </w:tc>
      </w:tr>
      <w:tr w14:paraId="71F13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60" w:hRule="atLeast"/>
        </w:trPr>
        <w:tc>
          <w:tcPr>
            <w:tcW w:w="5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9F926"/>
        </w:tc>
        <w:tc>
          <w:tcPr>
            <w:tcW w:w="1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ECB66">
            <w:pPr>
              <w:ind w:left="35"/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9AF6A8">
            <w:pPr>
              <w:ind w:left="35" w:right="-108"/>
              <w:jc w:val="both"/>
            </w:pPr>
            <w:r>
              <w:t>Безпосереднє здійснення рятувальних та водолазно-пошукових робіт на всіх водних об’єктах громади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AC5F6C">
            <w:pPr>
              <w:ind w:left="35" w:right="-108"/>
              <w:jc w:val="both"/>
            </w:pPr>
            <w:r>
              <w:t xml:space="preserve"> 20-ДПРЧ УДСНС України у Черкаській області, Адміністрація водолазно-рятувальної служби (згідно договору)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70F64F">
            <w:pPr>
              <w:ind w:right="-108"/>
              <w:jc w:val="both"/>
            </w:pPr>
            <w:r>
              <w:t>Кошти  місцевого бюджету</w:t>
            </w:r>
          </w:p>
        </w:tc>
      </w:tr>
      <w:tr w14:paraId="619A7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74" w:hRule="atLeast"/>
        </w:trPr>
        <w:tc>
          <w:tcPr>
            <w:tcW w:w="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3E128A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A04764">
            <w:pPr>
              <w:ind w:left="35" w:right="-108"/>
            </w:pPr>
            <w:r>
              <w:t>Профілактична робота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86A0F7">
            <w:pPr>
              <w:ind w:left="35" w:right="-108"/>
              <w:jc w:val="both"/>
            </w:pPr>
            <w:r>
              <w:t>Проведення роз’яснювальної роботи серед населення щодо дотримання правил поведінки на воді, в тому числі серед учнів навчальних закладів громади.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F9EAA8">
            <w:pPr>
              <w:ind w:left="35" w:right="-108"/>
              <w:jc w:val="both"/>
            </w:pPr>
            <w:r>
              <w:t>20-ДПРЧ УДСНС України у Черкаській області, Відділ освіти, культури, молоді та спорту Баштечківської сільської</w:t>
            </w:r>
            <w:r>
              <w:rPr>
                <w:sz w:val="28"/>
              </w:rPr>
              <w:t xml:space="preserve"> р</w:t>
            </w:r>
            <w:r>
              <w:t>ади.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AD78317">
            <w:pPr>
              <w:ind w:left="-108" w:right="-108"/>
              <w:jc w:val="both"/>
            </w:pPr>
            <w:r>
              <w:t>Кошти  місцевого бюджету</w:t>
            </w:r>
          </w:p>
        </w:tc>
      </w:tr>
    </w:tbl>
    <w:p w14:paraId="01733DE4">
      <w:pPr>
        <w:jc w:val="center"/>
        <w:rPr>
          <w:b/>
          <w:sz w:val="28"/>
          <w:szCs w:val="28"/>
        </w:rPr>
      </w:pPr>
    </w:p>
    <w:p w14:paraId="2421FB78">
      <w:pPr>
        <w:jc w:val="right"/>
        <w:rPr>
          <w:sz w:val="28"/>
          <w:szCs w:val="28"/>
        </w:rPr>
      </w:pPr>
    </w:p>
    <w:p w14:paraId="325E7CFB">
      <w:pPr>
        <w:jc w:val="right"/>
        <w:rPr>
          <w:sz w:val="28"/>
          <w:szCs w:val="28"/>
        </w:rPr>
      </w:pPr>
    </w:p>
    <w:p w14:paraId="0A4F1B67">
      <w:pPr>
        <w:jc w:val="right"/>
        <w:rPr>
          <w:sz w:val="28"/>
          <w:szCs w:val="28"/>
        </w:rPr>
      </w:pPr>
    </w:p>
    <w:p w14:paraId="37FEC071">
      <w:pPr>
        <w:jc w:val="right"/>
        <w:rPr>
          <w:sz w:val="28"/>
          <w:szCs w:val="28"/>
        </w:rPr>
      </w:pPr>
    </w:p>
    <w:p w14:paraId="2097E732">
      <w:pPr>
        <w:jc w:val="right"/>
        <w:rPr>
          <w:sz w:val="28"/>
          <w:szCs w:val="28"/>
        </w:rPr>
      </w:pPr>
    </w:p>
    <w:p w14:paraId="2D8CC70B">
      <w:pPr>
        <w:jc w:val="right"/>
        <w:rPr>
          <w:sz w:val="28"/>
          <w:szCs w:val="28"/>
        </w:rPr>
      </w:pPr>
    </w:p>
    <w:p w14:paraId="44ABFD39">
      <w:pPr>
        <w:jc w:val="right"/>
        <w:rPr>
          <w:sz w:val="28"/>
          <w:szCs w:val="28"/>
        </w:rPr>
      </w:pPr>
    </w:p>
    <w:p w14:paraId="6D7FEBAB">
      <w:pPr>
        <w:jc w:val="righ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425" w:right="707" w:bottom="289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6EC19">
    <w:pPr>
      <w:pStyle w:val="1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2F298E">
    <w:pPr>
      <w:pStyle w:val="12"/>
      <w:framePr w:wrap="around" w:vAnchor="text" w:hAnchor="margin" w:xAlign="center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 w14:paraId="640D5CAB">
    <w:pPr>
      <w:pStyle w:val="1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36204D"/>
    <w:multiLevelType w:val="multilevel"/>
    <w:tmpl w:val="0836204D"/>
    <w:lvl w:ilvl="0" w:tentative="0">
      <w:start w:val="1"/>
      <w:numFmt w:val="decimal"/>
      <w:lvlText w:val="%1."/>
      <w:lvlJc w:val="left"/>
      <w:pPr>
        <w:tabs>
          <w:tab w:val="left" w:pos="930"/>
        </w:tabs>
        <w:ind w:left="93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36A5062"/>
    <w:multiLevelType w:val="multilevel"/>
    <w:tmpl w:val="236A506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31F"/>
    <w:rsid w:val="0000456B"/>
    <w:rsid w:val="00031893"/>
    <w:rsid w:val="00051C9C"/>
    <w:rsid w:val="00054053"/>
    <w:rsid w:val="00055C5D"/>
    <w:rsid w:val="00056C28"/>
    <w:rsid w:val="00072710"/>
    <w:rsid w:val="000817BA"/>
    <w:rsid w:val="000902B0"/>
    <w:rsid w:val="000912AB"/>
    <w:rsid w:val="000B10F8"/>
    <w:rsid w:val="000C031F"/>
    <w:rsid w:val="000D7B85"/>
    <w:rsid w:val="000F350F"/>
    <w:rsid w:val="000F75A7"/>
    <w:rsid w:val="00105A00"/>
    <w:rsid w:val="0011378A"/>
    <w:rsid w:val="001226A0"/>
    <w:rsid w:val="001252D7"/>
    <w:rsid w:val="00136463"/>
    <w:rsid w:val="00140852"/>
    <w:rsid w:val="00174B2D"/>
    <w:rsid w:val="0018773B"/>
    <w:rsid w:val="001B0091"/>
    <w:rsid w:val="001B0358"/>
    <w:rsid w:val="001B077D"/>
    <w:rsid w:val="001B133B"/>
    <w:rsid w:val="001B489C"/>
    <w:rsid w:val="001C01AB"/>
    <w:rsid w:val="001C7D8B"/>
    <w:rsid w:val="001E0A5D"/>
    <w:rsid w:val="001E1F87"/>
    <w:rsid w:val="00203691"/>
    <w:rsid w:val="0020589D"/>
    <w:rsid w:val="002070D9"/>
    <w:rsid w:val="00214038"/>
    <w:rsid w:val="00233E26"/>
    <w:rsid w:val="00234ACB"/>
    <w:rsid w:val="00267ACB"/>
    <w:rsid w:val="002B17B9"/>
    <w:rsid w:val="002B3F9E"/>
    <w:rsid w:val="002C3227"/>
    <w:rsid w:val="002C399F"/>
    <w:rsid w:val="002C6E46"/>
    <w:rsid w:val="002E4E83"/>
    <w:rsid w:val="002E6831"/>
    <w:rsid w:val="002E6CCC"/>
    <w:rsid w:val="002F0D77"/>
    <w:rsid w:val="00305817"/>
    <w:rsid w:val="00317672"/>
    <w:rsid w:val="003178ED"/>
    <w:rsid w:val="0033137D"/>
    <w:rsid w:val="00351958"/>
    <w:rsid w:val="00353A91"/>
    <w:rsid w:val="00355EB2"/>
    <w:rsid w:val="00356991"/>
    <w:rsid w:val="00361128"/>
    <w:rsid w:val="0036245D"/>
    <w:rsid w:val="00367A8C"/>
    <w:rsid w:val="0037077E"/>
    <w:rsid w:val="0037563D"/>
    <w:rsid w:val="00384EEC"/>
    <w:rsid w:val="003A0C4F"/>
    <w:rsid w:val="003A67C3"/>
    <w:rsid w:val="003B0080"/>
    <w:rsid w:val="003C7B2F"/>
    <w:rsid w:val="003D76AB"/>
    <w:rsid w:val="003E5021"/>
    <w:rsid w:val="003F1A40"/>
    <w:rsid w:val="004128B9"/>
    <w:rsid w:val="0041730D"/>
    <w:rsid w:val="0042393C"/>
    <w:rsid w:val="004259D7"/>
    <w:rsid w:val="00431642"/>
    <w:rsid w:val="00432CEF"/>
    <w:rsid w:val="00447462"/>
    <w:rsid w:val="00453E28"/>
    <w:rsid w:val="00462160"/>
    <w:rsid w:val="00472D63"/>
    <w:rsid w:val="0047463E"/>
    <w:rsid w:val="0048398C"/>
    <w:rsid w:val="0048415B"/>
    <w:rsid w:val="004A2DBB"/>
    <w:rsid w:val="004C7C13"/>
    <w:rsid w:val="004D46A2"/>
    <w:rsid w:val="004E56AA"/>
    <w:rsid w:val="00506A6F"/>
    <w:rsid w:val="005160D9"/>
    <w:rsid w:val="005167F4"/>
    <w:rsid w:val="00517B2B"/>
    <w:rsid w:val="00524658"/>
    <w:rsid w:val="00535163"/>
    <w:rsid w:val="00586732"/>
    <w:rsid w:val="00587845"/>
    <w:rsid w:val="00591E41"/>
    <w:rsid w:val="00595828"/>
    <w:rsid w:val="005A018C"/>
    <w:rsid w:val="005A3630"/>
    <w:rsid w:val="005B0A73"/>
    <w:rsid w:val="005B1FFA"/>
    <w:rsid w:val="005C2DAE"/>
    <w:rsid w:val="005D1E1F"/>
    <w:rsid w:val="005F13BD"/>
    <w:rsid w:val="005F151C"/>
    <w:rsid w:val="005F2769"/>
    <w:rsid w:val="005F6E44"/>
    <w:rsid w:val="006007BC"/>
    <w:rsid w:val="00600847"/>
    <w:rsid w:val="006124BD"/>
    <w:rsid w:val="006320BB"/>
    <w:rsid w:val="006431A6"/>
    <w:rsid w:val="006452DA"/>
    <w:rsid w:val="00645D3A"/>
    <w:rsid w:val="0065258D"/>
    <w:rsid w:val="00655012"/>
    <w:rsid w:val="00663205"/>
    <w:rsid w:val="006778E3"/>
    <w:rsid w:val="00680412"/>
    <w:rsid w:val="0068429E"/>
    <w:rsid w:val="00692902"/>
    <w:rsid w:val="006C001E"/>
    <w:rsid w:val="006C133E"/>
    <w:rsid w:val="006D2AB5"/>
    <w:rsid w:val="006D4591"/>
    <w:rsid w:val="006D74AA"/>
    <w:rsid w:val="006F27CB"/>
    <w:rsid w:val="006F6568"/>
    <w:rsid w:val="0071456C"/>
    <w:rsid w:val="007351F2"/>
    <w:rsid w:val="00744C31"/>
    <w:rsid w:val="007454D3"/>
    <w:rsid w:val="00751255"/>
    <w:rsid w:val="00751BD0"/>
    <w:rsid w:val="00752479"/>
    <w:rsid w:val="00771797"/>
    <w:rsid w:val="00792B96"/>
    <w:rsid w:val="0079580D"/>
    <w:rsid w:val="007B0971"/>
    <w:rsid w:val="007B2796"/>
    <w:rsid w:val="007C1CD8"/>
    <w:rsid w:val="007D3AFC"/>
    <w:rsid w:val="007D7D17"/>
    <w:rsid w:val="007E524C"/>
    <w:rsid w:val="007F12C0"/>
    <w:rsid w:val="007F7A80"/>
    <w:rsid w:val="0082376E"/>
    <w:rsid w:val="00835405"/>
    <w:rsid w:val="00843630"/>
    <w:rsid w:val="0084556B"/>
    <w:rsid w:val="0085533E"/>
    <w:rsid w:val="00862F4D"/>
    <w:rsid w:val="00873D59"/>
    <w:rsid w:val="00881582"/>
    <w:rsid w:val="008A35A6"/>
    <w:rsid w:val="008A6BE2"/>
    <w:rsid w:val="008B456C"/>
    <w:rsid w:val="008B54C5"/>
    <w:rsid w:val="008C5D2E"/>
    <w:rsid w:val="008D2C7C"/>
    <w:rsid w:val="008D4E29"/>
    <w:rsid w:val="008E245C"/>
    <w:rsid w:val="009221DF"/>
    <w:rsid w:val="0094438A"/>
    <w:rsid w:val="00957860"/>
    <w:rsid w:val="00982211"/>
    <w:rsid w:val="00987B64"/>
    <w:rsid w:val="0099112E"/>
    <w:rsid w:val="009A2A67"/>
    <w:rsid w:val="009E2AB9"/>
    <w:rsid w:val="009F5F4D"/>
    <w:rsid w:val="00A001E5"/>
    <w:rsid w:val="00A02AB3"/>
    <w:rsid w:val="00A05B7C"/>
    <w:rsid w:val="00A1522F"/>
    <w:rsid w:val="00A23581"/>
    <w:rsid w:val="00A2687E"/>
    <w:rsid w:val="00A47158"/>
    <w:rsid w:val="00A5534A"/>
    <w:rsid w:val="00A62FE5"/>
    <w:rsid w:val="00A63882"/>
    <w:rsid w:val="00A81014"/>
    <w:rsid w:val="00A8616E"/>
    <w:rsid w:val="00A964CD"/>
    <w:rsid w:val="00AB1F6C"/>
    <w:rsid w:val="00AC2606"/>
    <w:rsid w:val="00AF7C8C"/>
    <w:rsid w:val="00B00B52"/>
    <w:rsid w:val="00B07BB0"/>
    <w:rsid w:val="00B12748"/>
    <w:rsid w:val="00B12F4D"/>
    <w:rsid w:val="00B14BF1"/>
    <w:rsid w:val="00B31046"/>
    <w:rsid w:val="00B35186"/>
    <w:rsid w:val="00B41726"/>
    <w:rsid w:val="00B71A56"/>
    <w:rsid w:val="00B77E9E"/>
    <w:rsid w:val="00B969DE"/>
    <w:rsid w:val="00B97851"/>
    <w:rsid w:val="00BB7D8A"/>
    <w:rsid w:val="00BC24C1"/>
    <w:rsid w:val="00BC3056"/>
    <w:rsid w:val="00BC6F82"/>
    <w:rsid w:val="00BD69F2"/>
    <w:rsid w:val="00BF5133"/>
    <w:rsid w:val="00C009D4"/>
    <w:rsid w:val="00C04B41"/>
    <w:rsid w:val="00C15763"/>
    <w:rsid w:val="00C239DA"/>
    <w:rsid w:val="00C34C4E"/>
    <w:rsid w:val="00C55010"/>
    <w:rsid w:val="00C6102D"/>
    <w:rsid w:val="00C70330"/>
    <w:rsid w:val="00C71468"/>
    <w:rsid w:val="00C94A6F"/>
    <w:rsid w:val="00CB43A4"/>
    <w:rsid w:val="00CD387B"/>
    <w:rsid w:val="00CE1ADB"/>
    <w:rsid w:val="00CE2B2E"/>
    <w:rsid w:val="00CF13DE"/>
    <w:rsid w:val="00CF13F7"/>
    <w:rsid w:val="00CF22B6"/>
    <w:rsid w:val="00CF3227"/>
    <w:rsid w:val="00D1091B"/>
    <w:rsid w:val="00D231AE"/>
    <w:rsid w:val="00D30A6E"/>
    <w:rsid w:val="00D31A6A"/>
    <w:rsid w:val="00D4318E"/>
    <w:rsid w:val="00D465A3"/>
    <w:rsid w:val="00D4762A"/>
    <w:rsid w:val="00D5308E"/>
    <w:rsid w:val="00D61E00"/>
    <w:rsid w:val="00D70736"/>
    <w:rsid w:val="00D7198A"/>
    <w:rsid w:val="00D8394A"/>
    <w:rsid w:val="00D86E80"/>
    <w:rsid w:val="00D91DE9"/>
    <w:rsid w:val="00D9606F"/>
    <w:rsid w:val="00DB6F7A"/>
    <w:rsid w:val="00DC00FC"/>
    <w:rsid w:val="00DD0E55"/>
    <w:rsid w:val="00DD269C"/>
    <w:rsid w:val="00DD6F1A"/>
    <w:rsid w:val="00DE1A72"/>
    <w:rsid w:val="00DE30BF"/>
    <w:rsid w:val="00DE333F"/>
    <w:rsid w:val="00DE5C0A"/>
    <w:rsid w:val="00E0195F"/>
    <w:rsid w:val="00E16FA8"/>
    <w:rsid w:val="00E2288E"/>
    <w:rsid w:val="00E31063"/>
    <w:rsid w:val="00E359E1"/>
    <w:rsid w:val="00E36FDD"/>
    <w:rsid w:val="00E446C3"/>
    <w:rsid w:val="00E46DB3"/>
    <w:rsid w:val="00E47648"/>
    <w:rsid w:val="00E6025B"/>
    <w:rsid w:val="00E61377"/>
    <w:rsid w:val="00E8098B"/>
    <w:rsid w:val="00E80FA8"/>
    <w:rsid w:val="00E878EE"/>
    <w:rsid w:val="00EA1486"/>
    <w:rsid w:val="00ED6A43"/>
    <w:rsid w:val="00EE2FD9"/>
    <w:rsid w:val="00EE42EC"/>
    <w:rsid w:val="00EE62A6"/>
    <w:rsid w:val="00F045C8"/>
    <w:rsid w:val="00F04FE2"/>
    <w:rsid w:val="00F052D1"/>
    <w:rsid w:val="00F17642"/>
    <w:rsid w:val="00F2514B"/>
    <w:rsid w:val="00F31329"/>
    <w:rsid w:val="00F31624"/>
    <w:rsid w:val="00F37CAA"/>
    <w:rsid w:val="00F4434B"/>
    <w:rsid w:val="00F50A8A"/>
    <w:rsid w:val="00F5350A"/>
    <w:rsid w:val="00F53A32"/>
    <w:rsid w:val="00F74BD4"/>
    <w:rsid w:val="00F74CBD"/>
    <w:rsid w:val="00F76EBA"/>
    <w:rsid w:val="00F7728F"/>
    <w:rsid w:val="00F80950"/>
    <w:rsid w:val="00F9414D"/>
    <w:rsid w:val="00FB2F4F"/>
    <w:rsid w:val="00FF01E1"/>
    <w:rsid w:val="00FF210E"/>
    <w:rsid w:val="00FF43C8"/>
    <w:rsid w:val="05687B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uk-UA" w:eastAsia="uk-UA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1"/>
    <w:next w:val="1"/>
    <w:qFormat/>
    <w:uiPriority w:val="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8">
    <w:name w:val="Balloon Text"/>
    <w:basedOn w:val="1"/>
    <w:link w:val="22"/>
    <w:uiPriority w:val="0"/>
    <w:rPr>
      <w:rFonts w:ascii="Tahoma" w:hAnsi="Tahoma"/>
      <w:sz w:val="16"/>
      <w:szCs w:val="16"/>
    </w:rPr>
  </w:style>
  <w:style w:type="paragraph" w:styleId="9">
    <w:name w:val="Body Text Indent"/>
    <w:basedOn w:val="1"/>
    <w:uiPriority w:val="0"/>
    <w:pPr>
      <w:ind w:firstLine="900"/>
      <w:jc w:val="both"/>
    </w:pPr>
    <w:rPr>
      <w:sz w:val="28"/>
      <w:szCs w:val="28"/>
    </w:rPr>
  </w:style>
  <w:style w:type="paragraph" w:styleId="10">
    <w:name w:val="Body Text Indent 2"/>
    <w:basedOn w:val="1"/>
    <w:uiPriority w:val="0"/>
    <w:pPr>
      <w:ind w:firstLine="720"/>
      <w:jc w:val="both"/>
    </w:pPr>
    <w:rPr>
      <w:sz w:val="28"/>
      <w:szCs w:val="28"/>
    </w:rPr>
  </w:style>
  <w:style w:type="paragraph" w:styleId="11">
    <w:name w:val="Body Text Indent 3"/>
    <w:basedOn w:val="1"/>
    <w:link w:val="26"/>
    <w:uiPriority w:val="0"/>
    <w:pPr>
      <w:spacing w:after="120"/>
      <w:ind w:left="283"/>
    </w:pPr>
    <w:rPr>
      <w:sz w:val="16"/>
      <w:szCs w:val="16"/>
    </w:rPr>
  </w:style>
  <w:style w:type="paragraph" w:styleId="12">
    <w:name w:val="footer"/>
    <w:basedOn w:val="1"/>
    <w:uiPriority w:val="0"/>
    <w:pPr>
      <w:tabs>
        <w:tab w:val="center" w:pos="4677"/>
        <w:tab w:val="right" w:pos="9355"/>
      </w:tabs>
    </w:pPr>
  </w:style>
  <w:style w:type="paragraph" w:styleId="13">
    <w:name w:val="header"/>
    <w:basedOn w:val="1"/>
    <w:link w:val="23"/>
    <w:uiPriority w:val="99"/>
    <w:pPr>
      <w:tabs>
        <w:tab w:val="center" w:pos="4677"/>
        <w:tab w:val="right" w:pos="9355"/>
      </w:tabs>
    </w:pPr>
  </w:style>
  <w:style w:type="paragraph" w:styleId="1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paragraph" w:styleId="15">
    <w:name w:val="macro"/>
    <w:semiHidden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uk-UA" w:eastAsia="uk-UA" w:bidi="ar-SA"/>
    </w:rPr>
  </w:style>
  <w:style w:type="paragraph" w:styleId="16">
    <w:name w:val="Normal (Web)"/>
    <w:basedOn w:val="1"/>
    <w:unhideWhenUsed/>
    <w:uiPriority w:val="99"/>
    <w:pPr>
      <w:spacing w:before="100" w:beforeAutospacing="1" w:after="100" w:afterAutospacing="1"/>
    </w:pPr>
  </w:style>
  <w:style w:type="character" w:styleId="17">
    <w:name w:val="page number"/>
    <w:basedOn w:val="6"/>
    <w:uiPriority w:val="0"/>
  </w:style>
  <w:style w:type="paragraph" w:styleId="18">
    <w:name w:val="Title"/>
    <w:basedOn w:val="1"/>
    <w:link w:val="24"/>
    <w:qFormat/>
    <w:uiPriority w:val="0"/>
    <w:pPr>
      <w:overflowPunct w:val="0"/>
      <w:autoSpaceDE w:val="0"/>
      <w:autoSpaceDN w:val="0"/>
      <w:adjustRightInd w:val="0"/>
      <w:jc w:val="center"/>
      <w:textAlignment w:val="baseline"/>
    </w:pPr>
    <w:rPr>
      <w:rFonts w:ascii="Courier New" w:hAnsi="Courier New"/>
      <w:b/>
      <w:sz w:val="28"/>
      <w:szCs w:val="20"/>
      <w:lang w:eastAsia="ru-RU"/>
    </w:rPr>
  </w:style>
  <w:style w:type="paragraph" w:customStyle="1" w:styleId="19">
    <w:name w:val="Стиль2"/>
    <w:basedOn w:val="1"/>
    <w:uiPriority w:val="0"/>
    <w:pPr>
      <w:widowControl w:val="0"/>
      <w:autoSpaceDE w:val="0"/>
      <w:autoSpaceDN w:val="0"/>
      <w:adjustRightInd w:val="0"/>
      <w:spacing w:line="60" w:lineRule="atLeast"/>
      <w:ind w:left="720" w:right="57" w:firstLine="312"/>
      <w:jc w:val="center"/>
    </w:pPr>
    <w:rPr>
      <w:rFonts w:ascii="Arial" w:hAnsi="Arial" w:cs="Arial"/>
      <w:sz w:val="28"/>
      <w:szCs w:val="28"/>
    </w:rPr>
  </w:style>
  <w:style w:type="paragraph" w:customStyle="1" w:styleId="20">
    <w:name w:val="Стиль3"/>
    <w:basedOn w:val="1"/>
    <w:next w:val="15"/>
    <w:uiPriority w:val="0"/>
    <w:pPr>
      <w:widowControl w:val="0"/>
      <w:autoSpaceDE w:val="0"/>
      <w:autoSpaceDN w:val="0"/>
      <w:adjustRightInd w:val="0"/>
      <w:spacing w:line="60" w:lineRule="atLeast"/>
      <w:ind w:left="1440" w:right="1300"/>
      <w:jc w:val="center"/>
    </w:pPr>
    <w:rPr>
      <w:rFonts w:ascii="Arial" w:hAnsi="Arial" w:cs="Arial"/>
      <w:spacing w:val="20"/>
      <w:position w:val="-2"/>
      <w:sz w:val="32"/>
      <w:szCs w:val="32"/>
    </w:rPr>
  </w:style>
  <w:style w:type="character" w:customStyle="1" w:styleId="21">
    <w:name w:val="rvts0"/>
    <w:basedOn w:val="6"/>
    <w:uiPriority w:val="0"/>
  </w:style>
  <w:style w:type="character" w:customStyle="1" w:styleId="22">
    <w:name w:val=" Знак Знак3"/>
    <w:link w:val="8"/>
    <w:uiPriority w:val="0"/>
    <w:rPr>
      <w:rFonts w:ascii="Tahoma" w:hAnsi="Tahoma" w:cs="Tahoma"/>
      <w:sz w:val="16"/>
      <w:szCs w:val="16"/>
    </w:rPr>
  </w:style>
  <w:style w:type="character" w:customStyle="1" w:styleId="23">
    <w:name w:val=" Знак Знак2"/>
    <w:link w:val="13"/>
    <w:uiPriority w:val="99"/>
    <w:rPr>
      <w:sz w:val="24"/>
      <w:szCs w:val="24"/>
    </w:rPr>
  </w:style>
  <w:style w:type="character" w:customStyle="1" w:styleId="24">
    <w:name w:val=" Знак Знак1"/>
    <w:link w:val="18"/>
    <w:uiPriority w:val="0"/>
    <w:rPr>
      <w:rFonts w:ascii="Courier New" w:hAnsi="Courier New"/>
      <w:b/>
      <w:sz w:val="28"/>
      <w:lang w:eastAsia="ru-RU"/>
    </w:rPr>
  </w:style>
  <w:style w:type="paragraph" w:customStyle="1" w:styleId="25">
    <w:name w:val="Основной текст (2)"/>
    <w:basedOn w:val="1"/>
    <w:link w:val="30"/>
    <w:uiPriority w:val="0"/>
    <w:pPr>
      <w:shd w:val="clear" w:color="auto" w:fill="FFFFFF"/>
      <w:spacing w:after="300" w:line="312" w:lineRule="exact"/>
    </w:pPr>
    <w:rPr>
      <w:sz w:val="28"/>
      <w:szCs w:val="28"/>
      <w:lang/>
    </w:rPr>
  </w:style>
  <w:style w:type="character" w:customStyle="1" w:styleId="26">
    <w:name w:val=" Знак Знак"/>
    <w:link w:val="11"/>
    <w:uiPriority w:val="0"/>
    <w:rPr>
      <w:sz w:val="16"/>
      <w:szCs w:val="16"/>
    </w:rPr>
  </w:style>
  <w:style w:type="character" w:customStyle="1" w:styleId="27">
    <w:name w:val="Основной текст_"/>
    <w:link w:val="28"/>
    <w:locked/>
    <w:uiPriority w:val="0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1"/>
    <w:link w:val="27"/>
    <w:uiPriority w:val="0"/>
    <w:pPr>
      <w:widowControl w:val="0"/>
      <w:shd w:val="clear" w:color="auto" w:fill="FFFFFF"/>
      <w:spacing w:after="900" w:line="0" w:lineRule="atLeast"/>
    </w:pPr>
    <w:rPr>
      <w:sz w:val="26"/>
      <w:szCs w:val="26"/>
    </w:rPr>
  </w:style>
  <w:style w:type="paragraph" w:customStyle="1" w:styleId="29">
    <w:name w:val="Без интервала"/>
    <w:qFormat/>
    <w:uiPriority w:val="1"/>
    <w:pPr>
      <w:widowControl w:val="0"/>
    </w:pPr>
    <w:rPr>
      <w:rFonts w:ascii="Arial Unicode MS" w:hAnsi="Arial Unicode MS" w:eastAsia="Arial Unicode MS" w:cs="Arial Unicode MS"/>
      <w:color w:val="000000"/>
      <w:sz w:val="24"/>
      <w:szCs w:val="24"/>
      <w:lang w:val="uk-UA" w:eastAsia="uk-UA" w:bidi="uk-UA"/>
    </w:rPr>
  </w:style>
  <w:style w:type="character" w:customStyle="1" w:styleId="30">
    <w:name w:val="Основной текст (2)_"/>
    <w:link w:val="25"/>
    <w:locked/>
    <w:uiPriority w:val="0"/>
    <w:rPr>
      <w:sz w:val="28"/>
      <w:szCs w:val="28"/>
      <w:shd w:val="clear" w:color="auto" w:fill="FFFFFF"/>
      <w:lang/>
    </w:rPr>
  </w:style>
  <w:style w:type="paragraph" w:customStyle="1" w:styleId="31">
    <w:name w:val="Абзац списка"/>
    <w:basedOn w:val="1"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2">
    <w:name w:val="List Paragraph"/>
    <w:basedOn w:val="1"/>
    <w:uiPriority w:val="0"/>
    <w:pPr>
      <w:ind w:left="720"/>
    </w:pPr>
    <w:rPr>
      <w:rFonts w:eastAsia="Calibri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png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Vodolazy</Company>
  <Pages>9</Pages>
  <Words>1910</Words>
  <Characters>10892</Characters>
  <Lines>90</Lines>
  <Paragraphs>25</Paragraphs>
  <TotalTime>4</TotalTime>
  <ScaleCrop>false</ScaleCrop>
  <LinksUpToDate>false</LinksUpToDate>
  <CharactersWithSpaces>12777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2021-12-24T12:52:00Z</dcterms:created>
  <dc:creator>Buhgalter</dc:creator>
  <cp:lastModifiedBy>Anna Borodii</cp:lastModifiedBy>
  <cp:lastPrinted>2025-03-19T10:10:56Z</cp:lastPrinted>
  <dcterms:modified xsi:type="dcterms:W3CDTF">2025-03-19T10:12:05Z</dcterms:modified>
  <dc:title>РОЗПОРЯДЖЕННЯ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E93426212BB541058FC5EBC5738033FB_13</vt:lpwstr>
  </property>
</Properties>
</file>