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7F5B5" w14:textId="1381B31F" w:rsidR="00BB3113" w:rsidRDefault="006255D4" w:rsidP="006255D4">
      <w:pPr>
        <w:widowControl/>
        <w:autoSpaceDE/>
        <w:autoSpaceDN/>
        <w:adjustRightInd/>
        <w:ind w:firstLine="5954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Додаток </w:t>
      </w:r>
      <w:r w:rsidR="00BB3113">
        <w:rPr>
          <w:rFonts w:eastAsia="Calibri"/>
          <w:sz w:val="24"/>
          <w:szCs w:val="24"/>
          <w:lang w:val="uk-UA" w:eastAsia="en-US"/>
        </w:rPr>
        <w:t>1</w:t>
      </w:r>
    </w:p>
    <w:p w14:paraId="657A0AC7" w14:textId="4781426C" w:rsidR="00BB3113" w:rsidRPr="001B104A" w:rsidRDefault="00BB3113" w:rsidP="00281ECA">
      <w:pPr>
        <w:widowControl/>
        <w:autoSpaceDE/>
        <w:autoSpaceDN/>
        <w:adjustRightInd/>
        <w:ind w:firstLine="5954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до колективного договору .</w:t>
      </w:r>
    </w:p>
    <w:p w14:paraId="15FC4EF6" w14:textId="5955817B" w:rsidR="00BB3113" w:rsidRDefault="006255D4" w:rsidP="00281ECA">
      <w:pPr>
        <w:pStyle w:val="30"/>
        <w:shd w:val="clear" w:color="auto" w:fill="auto"/>
        <w:spacing w:line="240" w:lineRule="auto"/>
        <w:ind w:firstLine="5954"/>
        <w:rPr>
          <w:rFonts w:ascii="Times New Roman" w:eastAsia="Calibri" w:hAnsi="Times New Roman"/>
          <w:b w:val="0"/>
          <w:bCs w:val="0"/>
          <w:spacing w:val="0"/>
          <w:lang w:val="uk-UA"/>
        </w:rPr>
      </w:pPr>
      <w:r>
        <w:rPr>
          <w:rFonts w:ascii="Times New Roman" w:eastAsia="Calibri" w:hAnsi="Times New Roman"/>
          <w:b w:val="0"/>
          <w:bCs w:val="0"/>
          <w:spacing w:val="0"/>
          <w:lang w:val="uk-UA"/>
        </w:rPr>
        <w:t>затверджено рішенням</w:t>
      </w:r>
      <w:r w:rsidR="00BB3113">
        <w:rPr>
          <w:rFonts w:ascii="Times New Roman" w:eastAsia="Calibri" w:hAnsi="Times New Roman"/>
          <w:b w:val="0"/>
          <w:bCs w:val="0"/>
          <w:spacing w:val="0"/>
          <w:lang w:val="uk-UA"/>
        </w:rPr>
        <w:t xml:space="preserve"> сесії</w:t>
      </w:r>
    </w:p>
    <w:p w14:paraId="0B6DDE9B" w14:textId="5B6C89E7" w:rsidR="00BB3113" w:rsidRDefault="00BB3113" w:rsidP="00281ECA">
      <w:pPr>
        <w:pStyle w:val="30"/>
        <w:shd w:val="clear" w:color="auto" w:fill="auto"/>
        <w:spacing w:line="240" w:lineRule="auto"/>
        <w:ind w:firstLine="5954"/>
        <w:rPr>
          <w:rFonts w:ascii="Times New Roman" w:eastAsia="Calibri" w:hAnsi="Times New Roman"/>
          <w:b w:val="0"/>
          <w:bCs w:val="0"/>
          <w:spacing w:val="0"/>
          <w:lang w:val="uk-UA"/>
        </w:rPr>
      </w:pPr>
      <w:r>
        <w:rPr>
          <w:rFonts w:ascii="Times New Roman" w:eastAsia="Calibri" w:hAnsi="Times New Roman"/>
          <w:b w:val="0"/>
          <w:bCs w:val="0"/>
          <w:spacing w:val="0"/>
          <w:lang w:val="uk-UA"/>
        </w:rPr>
        <w:t>Баштечківської сільської ради</w:t>
      </w:r>
    </w:p>
    <w:p w14:paraId="11018C5F" w14:textId="1D8D575B" w:rsidR="00BB3113" w:rsidRPr="003F7F7E" w:rsidRDefault="006255D4" w:rsidP="00281ECA">
      <w:pPr>
        <w:pStyle w:val="30"/>
        <w:shd w:val="clear" w:color="auto" w:fill="auto"/>
        <w:spacing w:line="240" w:lineRule="auto"/>
        <w:ind w:firstLine="5954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eastAsia="Calibri" w:hAnsi="Times New Roman"/>
          <w:b w:val="0"/>
          <w:bCs w:val="0"/>
          <w:spacing w:val="0"/>
          <w:lang w:val="uk-UA"/>
        </w:rPr>
        <w:t xml:space="preserve">від 24.12.2020 </w:t>
      </w:r>
      <w:r w:rsidR="00BB3113">
        <w:rPr>
          <w:rFonts w:ascii="Times New Roman" w:eastAsia="Calibri" w:hAnsi="Times New Roman"/>
          <w:b w:val="0"/>
          <w:bCs w:val="0"/>
          <w:spacing w:val="0"/>
          <w:lang w:val="uk-UA"/>
        </w:rPr>
        <w:t>№4-25/</w:t>
      </w:r>
      <w:r w:rsidR="00BB3113">
        <w:rPr>
          <w:rFonts w:ascii="Times New Roman" w:eastAsia="Calibri" w:hAnsi="Times New Roman"/>
          <w:b w:val="0"/>
          <w:bCs w:val="0"/>
          <w:spacing w:val="0"/>
          <w:lang w:val="en-US"/>
        </w:rPr>
        <w:t>VIII</w:t>
      </w:r>
    </w:p>
    <w:p w14:paraId="0372C480" w14:textId="77777777" w:rsidR="00BB3113" w:rsidRPr="00C30210" w:rsidRDefault="00BB3113" w:rsidP="00C30210">
      <w:pPr>
        <w:pStyle w:val="30"/>
        <w:shd w:val="clear" w:color="auto" w:fill="auto"/>
        <w:spacing w:line="240" w:lineRule="auto"/>
        <w:ind w:left="4920" w:firstLine="580"/>
        <w:rPr>
          <w:rFonts w:ascii="Times New Roman" w:hAnsi="Times New Roman"/>
          <w:b w:val="0"/>
          <w:sz w:val="22"/>
          <w:szCs w:val="22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            </w:t>
      </w:r>
    </w:p>
    <w:p w14:paraId="64E90783" w14:textId="00D94D93" w:rsidR="00BB3113" w:rsidRPr="00707565" w:rsidRDefault="00BB3113" w:rsidP="00BB3113">
      <w:pPr>
        <w:pStyle w:val="3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07565">
        <w:rPr>
          <w:rFonts w:ascii="Times New Roman" w:hAnsi="Times New Roman"/>
          <w:sz w:val="28"/>
          <w:szCs w:val="28"/>
          <w:lang w:val="uk-UA" w:eastAsia="uk-UA"/>
        </w:rPr>
        <w:t xml:space="preserve">ПОЛОЖЕННЯ </w:t>
      </w:r>
    </w:p>
    <w:p w14:paraId="5AD22273" w14:textId="20809B7A" w:rsidR="00BB3113" w:rsidRPr="006255D4" w:rsidRDefault="00BB3113" w:rsidP="006255D4">
      <w:pPr>
        <w:jc w:val="center"/>
        <w:rPr>
          <w:b/>
          <w:sz w:val="28"/>
          <w:szCs w:val="28"/>
          <w:lang w:val="uk-UA" w:eastAsia="uk-UA"/>
        </w:rPr>
      </w:pPr>
      <w:r w:rsidRPr="006255D4">
        <w:rPr>
          <w:b/>
          <w:sz w:val="28"/>
          <w:szCs w:val="28"/>
          <w:lang w:val="uk-UA" w:eastAsia="uk-UA"/>
        </w:rPr>
        <w:t>про преміювання працівників</w:t>
      </w:r>
    </w:p>
    <w:p w14:paraId="4A808B44" w14:textId="154AD00D" w:rsidR="00BB3113" w:rsidRPr="006255D4" w:rsidRDefault="00BB3113" w:rsidP="006255D4">
      <w:pPr>
        <w:jc w:val="center"/>
        <w:rPr>
          <w:b/>
          <w:sz w:val="28"/>
          <w:szCs w:val="28"/>
          <w:lang w:val="uk-UA" w:eastAsia="uk-UA"/>
        </w:rPr>
      </w:pPr>
      <w:r w:rsidRPr="006255D4">
        <w:rPr>
          <w:b/>
          <w:sz w:val="28"/>
          <w:szCs w:val="28"/>
          <w:lang w:val="uk-UA" w:eastAsia="uk-UA"/>
        </w:rPr>
        <w:t>Комунального закладу «Центр надання с</w:t>
      </w:r>
      <w:r w:rsidR="006255D4">
        <w:rPr>
          <w:b/>
          <w:sz w:val="28"/>
          <w:szCs w:val="28"/>
          <w:lang w:val="uk-UA" w:eastAsia="uk-UA"/>
        </w:rPr>
        <w:t>оціальних послуг Баштечківської сільської</w:t>
      </w:r>
      <w:r w:rsidRPr="006255D4">
        <w:rPr>
          <w:b/>
          <w:sz w:val="28"/>
          <w:szCs w:val="28"/>
          <w:lang w:val="uk-UA" w:eastAsia="uk-UA"/>
        </w:rPr>
        <w:t xml:space="preserve"> ради»</w:t>
      </w:r>
    </w:p>
    <w:p w14:paraId="406B8259" w14:textId="77777777" w:rsidR="00BB3113" w:rsidRPr="006255D4" w:rsidRDefault="00BB3113" w:rsidP="006255D4">
      <w:pPr>
        <w:rPr>
          <w:b/>
          <w:sz w:val="28"/>
          <w:szCs w:val="28"/>
          <w:lang w:val="uk-UA"/>
        </w:rPr>
      </w:pPr>
    </w:p>
    <w:p w14:paraId="77747795" w14:textId="77777777" w:rsidR="00BB3113" w:rsidRPr="006255D4" w:rsidRDefault="00BB3113" w:rsidP="006255D4">
      <w:pPr>
        <w:jc w:val="center"/>
        <w:rPr>
          <w:b/>
          <w:sz w:val="28"/>
          <w:szCs w:val="28"/>
          <w:lang w:val="uk-UA" w:eastAsia="uk-UA"/>
        </w:rPr>
      </w:pPr>
      <w:r w:rsidRPr="006255D4">
        <w:rPr>
          <w:b/>
          <w:sz w:val="28"/>
          <w:szCs w:val="28"/>
          <w:lang w:eastAsia="uk-UA"/>
        </w:rPr>
        <w:t xml:space="preserve">1. </w:t>
      </w:r>
      <w:proofErr w:type="spellStart"/>
      <w:r w:rsidRPr="006255D4">
        <w:rPr>
          <w:b/>
          <w:sz w:val="28"/>
          <w:szCs w:val="28"/>
          <w:lang w:eastAsia="uk-UA"/>
        </w:rPr>
        <w:t>Загальні</w:t>
      </w:r>
      <w:proofErr w:type="spellEnd"/>
      <w:r w:rsidRPr="006255D4">
        <w:rPr>
          <w:b/>
          <w:sz w:val="28"/>
          <w:szCs w:val="28"/>
          <w:lang w:eastAsia="uk-UA"/>
        </w:rPr>
        <w:t xml:space="preserve"> </w:t>
      </w:r>
      <w:proofErr w:type="spellStart"/>
      <w:r w:rsidRPr="006255D4">
        <w:rPr>
          <w:b/>
          <w:sz w:val="28"/>
          <w:szCs w:val="28"/>
          <w:lang w:eastAsia="uk-UA"/>
        </w:rPr>
        <w:t>положення</w:t>
      </w:r>
      <w:proofErr w:type="spellEnd"/>
    </w:p>
    <w:p w14:paraId="4A1C7482" w14:textId="39DF319E" w:rsidR="00BB3113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color w:val="000000"/>
          <w:sz w:val="28"/>
          <w:szCs w:val="28"/>
          <w:lang w:val="uk-UA" w:eastAsia="en-US"/>
        </w:rPr>
      </w:pPr>
      <w:r w:rsidRPr="00A51BB2">
        <w:rPr>
          <w:color w:val="000000"/>
          <w:sz w:val="28"/>
          <w:szCs w:val="28"/>
          <w:lang w:val="uk-UA" w:eastAsia="en-US"/>
        </w:rPr>
        <w:t>1.1.</w:t>
      </w:r>
      <w:r w:rsidRPr="00AB3856">
        <w:rPr>
          <w:color w:val="000000"/>
          <w:sz w:val="28"/>
          <w:szCs w:val="28"/>
          <w:lang w:val="uk-UA" w:eastAsia="en-US"/>
        </w:rPr>
        <w:t xml:space="preserve"> Це Положення розроблено відповідно до Код</w:t>
      </w:r>
      <w:r>
        <w:rPr>
          <w:color w:val="000000"/>
          <w:sz w:val="28"/>
          <w:szCs w:val="28"/>
          <w:lang w:val="uk-UA" w:eastAsia="en-US"/>
        </w:rPr>
        <w:t>ексу законів про працю України</w:t>
      </w:r>
      <w:r w:rsidRPr="00AB3856">
        <w:rPr>
          <w:color w:val="000000"/>
          <w:sz w:val="28"/>
          <w:szCs w:val="28"/>
          <w:lang w:val="uk-UA" w:eastAsia="en-US"/>
        </w:rPr>
        <w:t>, Зако</w:t>
      </w:r>
      <w:r w:rsidR="006255D4">
        <w:rPr>
          <w:color w:val="000000"/>
          <w:sz w:val="28"/>
          <w:szCs w:val="28"/>
          <w:lang w:val="uk-UA" w:eastAsia="en-US"/>
        </w:rPr>
        <w:t xml:space="preserve">ну України  «Про оплату праці», </w:t>
      </w:r>
      <w:r>
        <w:rPr>
          <w:color w:val="000000"/>
          <w:sz w:val="28"/>
          <w:szCs w:val="28"/>
          <w:shd w:val="clear" w:color="auto" w:fill="FFFFFF"/>
          <w:lang w:val="uk-UA"/>
        </w:rPr>
        <w:t>наказу</w:t>
      </w:r>
      <w:r w:rsidR="00834A36">
        <w:rPr>
          <w:color w:val="000000"/>
          <w:sz w:val="28"/>
          <w:szCs w:val="28"/>
          <w:shd w:val="clear" w:color="auto" w:fill="FFFFFF"/>
          <w:lang w:val="uk-UA"/>
        </w:rPr>
        <w:t xml:space="preserve"> Мінпраці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</w:t>
      </w:r>
      <w:r w:rsidR="00834A36">
        <w:rPr>
          <w:color w:val="000000"/>
          <w:sz w:val="28"/>
          <w:szCs w:val="28"/>
          <w:shd w:val="clear" w:color="auto" w:fill="FFFFFF"/>
          <w:lang w:val="uk-UA"/>
        </w:rPr>
        <w:t xml:space="preserve">а МОЗ від 05.10.2005р. </w:t>
      </w:r>
      <w:r>
        <w:rPr>
          <w:color w:val="000000"/>
          <w:sz w:val="28"/>
          <w:szCs w:val="28"/>
          <w:shd w:val="clear" w:color="auto" w:fill="FFFFFF"/>
          <w:lang w:val="uk-UA"/>
        </w:rPr>
        <w:t>№ 308/519 «Умов оплати праці працівників закладів охорони здоров’я та установ соціального захисту населення»</w:t>
      </w:r>
      <w:r w:rsidRPr="00675B83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наказу Міністерства соціальної політики України від 18.05.2015р.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молоді», постанови КМУ від 30.08.2002р. № 1298 «Про оплату праці працівників на основі Єдиної тарифної  сітки розрядів і коефіцієнтів з оплати праці працівників установ, закладів та організацій окремих галузей бюджетної сфери», 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Наказу М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стерства соц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ально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 xml:space="preserve"> пол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тики Укра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>ни №239 в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954BC">
        <w:rPr>
          <w:color w:val="000000"/>
          <w:sz w:val="28"/>
          <w:szCs w:val="28"/>
          <w:shd w:val="clear" w:color="auto" w:fill="FFFFFF"/>
          <w:lang w:val="uk-UA"/>
        </w:rPr>
        <w:t xml:space="preserve">д 15.06.2011р. «Про затвердження Порядку виплати надбавки за </w:t>
      </w:r>
      <w:r w:rsidR="003F08BE">
        <w:rPr>
          <w:color w:val="000000"/>
          <w:sz w:val="28"/>
          <w:szCs w:val="28"/>
          <w:shd w:val="clear" w:color="auto" w:fill="FFFFFF"/>
          <w:lang w:val="uk-UA"/>
        </w:rPr>
        <w:t xml:space="preserve"> вислугу років працівникам державних та комунальних установ соціального захисту населення»</w:t>
      </w:r>
      <w:r>
        <w:rPr>
          <w:color w:val="000000"/>
          <w:sz w:val="28"/>
          <w:szCs w:val="28"/>
          <w:lang w:val="uk-UA" w:eastAsia="en-US"/>
        </w:rPr>
        <w:t xml:space="preserve"> </w:t>
      </w:r>
      <w:r w:rsidR="006255D4">
        <w:rPr>
          <w:color w:val="000000"/>
          <w:sz w:val="28"/>
          <w:szCs w:val="28"/>
          <w:lang w:val="uk-UA" w:eastAsia="en-US"/>
        </w:rPr>
        <w:t>і вводиться</w:t>
      </w:r>
      <w:r w:rsidRPr="00AB3856">
        <w:rPr>
          <w:color w:val="000000"/>
          <w:sz w:val="28"/>
          <w:szCs w:val="28"/>
          <w:lang w:val="uk-UA" w:eastAsia="en-US"/>
        </w:rPr>
        <w:t xml:space="preserve"> з метою забезпечення стимулюючого впливу  на ефективність праці, зміцнення трудової та виконавчої дисципліни</w:t>
      </w:r>
      <w:r w:rsidR="003F08BE">
        <w:rPr>
          <w:color w:val="000000"/>
          <w:sz w:val="28"/>
          <w:szCs w:val="28"/>
          <w:lang w:val="uk-UA" w:eastAsia="en-US"/>
        </w:rPr>
        <w:t>, сумлінного і якісного виконання працівниками територіального центру своїх посадових обов’язків, ініціативного та творчого</w:t>
      </w:r>
      <w:r w:rsidR="00C62150">
        <w:rPr>
          <w:color w:val="000000"/>
          <w:sz w:val="28"/>
          <w:szCs w:val="28"/>
          <w:lang w:val="uk-UA" w:eastAsia="en-US"/>
        </w:rPr>
        <w:t xml:space="preserve"> підходу до вирішення поставлених завдань, забезпечення належного рівня трудової та виконавської дисципліни</w:t>
      </w:r>
      <w:r w:rsidRPr="00AB3856">
        <w:rPr>
          <w:color w:val="000000"/>
          <w:sz w:val="28"/>
          <w:szCs w:val="28"/>
          <w:lang w:val="uk-UA" w:eastAsia="en-US"/>
        </w:rPr>
        <w:t xml:space="preserve"> і є єдиною підставою для виплати</w:t>
      </w:r>
      <w:r>
        <w:rPr>
          <w:color w:val="000000"/>
          <w:sz w:val="28"/>
          <w:szCs w:val="28"/>
          <w:lang w:val="uk-UA" w:eastAsia="en-US"/>
        </w:rPr>
        <w:t xml:space="preserve"> премії</w:t>
      </w:r>
      <w:r w:rsidR="006255D4">
        <w:rPr>
          <w:color w:val="000000"/>
          <w:sz w:val="28"/>
          <w:szCs w:val="28"/>
          <w:lang w:val="uk-UA" w:eastAsia="en-US"/>
        </w:rPr>
        <w:t>.</w:t>
      </w:r>
    </w:p>
    <w:p w14:paraId="7F08A29F" w14:textId="77777777" w:rsidR="00BB3113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sz w:val="28"/>
          <w:szCs w:val="28"/>
          <w:lang w:val="uk-UA" w:eastAsia="uk-UA"/>
        </w:rPr>
      </w:pPr>
      <w:r w:rsidRPr="00AB3856">
        <w:rPr>
          <w:color w:val="000000"/>
          <w:sz w:val="28"/>
          <w:szCs w:val="28"/>
          <w:lang w:val="uk-UA" w:eastAsia="en-US"/>
        </w:rPr>
        <w:t>1.2. Положення визначає джерела, умови, показники і поряд</w:t>
      </w:r>
      <w:r>
        <w:rPr>
          <w:color w:val="000000"/>
          <w:sz w:val="28"/>
          <w:szCs w:val="28"/>
          <w:lang w:val="uk-UA" w:eastAsia="en-US"/>
        </w:rPr>
        <w:t>ок</w:t>
      </w:r>
      <w:r w:rsidR="00DF5AF8">
        <w:rPr>
          <w:color w:val="000000"/>
          <w:sz w:val="28"/>
          <w:szCs w:val="28"/>
          <w:lang w:val="uk-UA" w:eastAsia="en-US"/>
        </w:rPr>
        <w:t xml:space="preserve"> преміювання</w:t>
      </w:r>
      <w:r>
        <w:rPr>
          <w:color w:val="000000"/>
          <w:sz w:val="28"/>
          <w:szCs w:val="28"/>
          <w:lang w:val="uk-UA" w:eastAsia="en-US"/>
        </w:rPr>
        <w:t xml:space="preserve"> директор</w:t>
      </w:r>
      <w:r w:rsidR="00DF5AF8">
        <w:rPr>
          <w:color w:val="000000"/>
          <w:sz w:val="28"/>
          <w:szCs w:val="28"/>
          <w:lang w:val="uk-UA" w:eastAsia="en-US"/>
        </w:rPr>
        <w:t>а</w:t>
      </w:r>
      <w:r>
        <w:rPr>
          <w:color w:val="000000"/>
          <w:sz w:val="28"/>
          <w:szCs w:val="28"/>
          <w:lang w:val="uk-UA" w:eastAsia="en-US"/>
        </w:rPr>
        <w:t xml:space="preserve"> та працівник</w:t>
      </w:r>
      <w:r w:rsidR="00DF5AF8">
        <w:rPr>
          <w:color w:val="000000"/>
          <w:sz w:val="28"/>
          <w:szCs w:val="28"/>
          <w:lang w:val="uk-UA" w:eastAsia="en-US"/>
        </w:rPr>
        <w:t>ів</w:t>
      </w:r>
      <w:r>
        <w:rPr>
          <w:color w:val="000000"/>
          <w:sz w:val="28"/>
          <w:szCs w:val="28"/>
          <w:lang w:val="uk-UA" w:eastAsia="en-US"/>
        </w:rPr>
        <w:t>, робітник</w:t>
      </w:r>
      <w:r w:rsidR="00DF5AF8">
        <w:rPr>
          <w:color w:val="000000"/>
          <w:sz w:val="28"/>
          <w:szCs w:val="28"/>
          <w:lang w:val="uk-UA" w:eastAsia="en-US"/>
        </w:rPr>
        <w:t>ів</w:t>
      </w:r>
      <w:r>
        <w:rPr>
          <w:color w:val="000000"/>
          <w:sz w:val="28"/>
          <w:szCs w:val="28"/>
          <w:lang w:val="uk-UA" w:eastAsia="en-US"/>
        </w:rPr>
        <w:t xml:space="preserve"> Комунального закладу «Центр надання соціальних послуг Баштечківської сільської ради»</w:t>
      </w:r>
      <w:r w:rsidRPr="00311A2F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.</w:t>
      </w:r>
    </w:p>
    <w:p w14:paraId="0953B190" w14:textId="5B66AD0A" w:rsidR="00BB3113" w:rsidRPr="00AB3856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color w:val="000000"/>
          <w:sz w:val="28"/>
          <w:szCs w:val="28"/>
          <w:lang w:val="uk-UA" w:eastAsia="en-US"/>
        </w:rPr>
      </w:pPr>
      <w:r w:rsidRPr="00AB3856">
        <w:rPr>
          <w:color w:val="000000"/>
          <w:sz w:val="28"/>
          <w:szCs w:val="28"/>
          <w:lang w:val="uk-UA" w:eastAsia="en-US"/>
        </w:rPr>
        <w:t xml:space="preserve">1.3. </w:t>
      </w:r>
      <w:r w:rsidR="00DF5AF8">
        <w:rPr>
          <w:color w:val="000000"/>
          <w:sz w:val="28"/>
          <w:szCs w:val="28"/>
          <w:lang w:val="uk-UA" w:eastAsia="en-US"/>
        </w:rPr>
        <w:t xml:space="preserve">Премія </w:t>
      </w:r>
      <w:r w:rsidRPr="00AB3856">
        <w:rPr>
          <w:color w:val="000000"/>
          <w:sz w:val="28"/>
          <w:szCs w:val="28"/>
          <w:lang w:val="uk-UA" w:eastAsia="en-US"/>
        </w:rPr>
        <w:t xml:space="preserve">за цим Положенням є </w:t>
      </w:r>
      <w:r w:rsidR="00DF5AF8">
        <w:rPr>
          <w:color w:val="000000"/>
          <w:sz w:val="28"/>
          <w:szCs w:val="28"/>
          <w:lang w:val="uk-UA" w:eastAsia="en-US"/>
        </w:rPr>
        <w:t>премією</w:t>
      </w:r>
      <w:r w:rsidRPr="00AB3856">
        <w:rPr>
          <w:color w:val="000000"/>
          <w:sz w:val="28"/>
          <w:szCs w:val="28"/>
          <w:lang w:val="uk-UA" w:eastAsia="en-US"/>
        </w:rPr>
        <w:t>, пов’язан</w:t>
      </w:r>
      <w:r w:rsidR="00DF5AF8">
        <w:rPr>
          <w:color w:val="000000"/>
          <w:sz w:val="28"/>
          <w:szCs w:val="28"/>
          <w:lang w:val="uk-UA" w:eastAsia="en-US"/>
        </w:rPr>
        <w:t>ою</w:t>
      </w:r>
      <w:r w:rsidRPr="00AB3856">
        <w:rPr>
          <w:color w:val="000000"/>
          <w:sz w:val="28"/>
          <w:szCs w:val="28"/>
          <w:lang w:val="uk-UA" w:eastAsia="en-US"/>
        </w:rPr>
        <w:t xml:space="preserve"> з виконанням службових завдань і функцій, особистим внеском у загальні результати роботи </w:t>
      </w:r>
      <w:r>
        <w:rPr>
          <w:color w:val="000000"/>
          <w:sz w:val="28"/>
          <w:szCs w:val="28"/>
          <w:lang w:val="uk-UA" w:eastAsia="en-US"/>
        </w:rPr>
        <w:t>Центру.</w:t>
      </w:r>
    </w:p>
    <w:p w14:paraId="6ACFA844" w14:textId="691738D4" w:rsidR="00BB3113" w:rsidRPr="00AB3856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color w:val="000000"/>
          <w:sz w:val="28"/>
          <w:szCs w:val="28"/>
          <w:lang w:val="uk-UA" w:eastAsia="en-US"/>
        </w:rPr>
      </w:pPr>
      <w:r w:rsidRPr="00AB3856">
        <w:rPr>
          <w:color w:val="000000"/>
          <w:sz w:val="28"/>
          <w:szCs w:val="28"/>
          <w:lang w:val="uk-UA" w:eastAsia="en-US"/>
        </w:rPr>
        <w:t>1.4.</w:t>
      </w:r>
      <w:r w:rsidR="00DF5AF8">
        <w:rPr>
          <w:color w:val="000000"/>
          <w:sz w:val="28"/>
          <w:szCs w:val="28"/>
          <w:lang w:val="uk-UA" w:eastAsia="en-US"/>
        </w:rPr>
        <w:t xml:space="preserve"> Премії</w:t>
      </w:r>
      <w:r w:rsidRPr="00AB3856">
        <w:rPr>
          <w:color w:val="000000"/>
          <w:sz w:val="28"/>
          <w:szCs w:val="28"/>
          <w:lang w:val="uk-UA" w:eastAsia="en-US"/>
        </w:rPr>
        <w:t xml:space="preserve"> за цим Положенням виплачу</w:t>
      </w:r>
      <w:r>
        <w:rPr>
          <w:color w:val="000000"/>
          <w:sz w:val="28"/>
          <w:szCs w:val="28"/>
          <w:lang w:val="uk-UA" w:eastAsia="en-US"/>
        </w:rPr>
        <w:t>є</w:t>
      </w:r>
      <w:r w:rsidRPr="00AB3856">
        <w:rPr>
          <w:color w:val="000000"/>
          <w:sz w:val="28"/>
          <w:szCs w:val="28"/>
          <w:lang w:val="uk-UA" w:eastAsia="en-US"/>
        </w:rPr>
        <w:t>ться в грошовій формі</w:t>
      </w:r>
      <w:r w:rsidR="00DF5AF8">
        <w:rPr>
          <w:color w:val="000000"/>
          <w:sz w:val="28"/>
          <w:szCs w:val="28"/>
          <w:lang w:val="uk-UA" w:eastAsia="en-US"/>
        </w:rPr>
        <w:t xml:space="preserve"> у відсо</w:t>
      </w:r>
      <w:r w:rsidR="00202F70">
        <w:rPr>
          <w:color w:val="000000"/>
          <w:sz w:val="28"/>
          <w:szCs w:val="28"/>
          <w:lang w:val="uk-UA" w:eastAsia="en-US"/>
        </w:rPr>
        <w:t>т</w:t>
      </w:r>
      <w:r w:rsidR="00DF5AF8">
        <w:rPr>
          <w:color w:val="000000"/>
          <w:sz w:val="28"/>
          <w:szCs w:val="28"/>
          <w:lang w:val="uk-UA" w:eastAsia="en-US"/>
        </w:rPr>
        <w:t>ках до</w:t>
      </w:r>
      <w:r w:rsidR="00E50635">
        <w:rPr>
          <w:color w:val="000000"/>
          <w:sz w:val="28"/>
          <w:szCs w:val="28"/>
          <w:lang w:val="uk-UA" w:eastAsia="en-US"/>
        </w:rPr>
        <w:t xml:space="preserve"> посадового кладу</w:t>
      </w:r>
      <w:r w:rsidR="006752C9">
        <w:rPr>
          <w:color w:val="000000"/>
          <w:sz w:val="28"/>
          <w:szCs w:val="28"/>
          <w:lang w:val="uk-UA" w:eastAsia="en-US"/>
        </w:rPr>
        <w:t>.</w:t>
      </w:r>
      <w:r w:rsidR="00E50635">
        <w:rPr>
          <w:color w:val="000000"/>
          <w:sz w:val="28"/>
          <w:szCs w:val="28"/>
          <w:lang w:val="uk-UA" w:eastAsia="en-US"/>
        </w:rPr>
        <w:t xml:space="preserve"> </w:t>
      </w:r>
    </w:p>
    <w:p w14:paraId="3B77396E" w14:textId="2E5A0FE6" w:rsidR="00ED5ECB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color w:val="000000"/>
          <w:sz w:val="28"/>
          <w:szCs w:val="28"/>
          <w:lang w:val="uk-UA" w:eastAsia="en-US"/>
        </w:rPr>
      </w:pPr>
      <w:r w:rsidRPr="00AB3856">
        <w:rPr>
          <w:color w:val="000000"/>
          <w:sz w:val="28"/>
          <w:szCs w:val="28"/>
          <w:lang w:val="uk-UA" w:eastAsia="en-US"/>
        </w:rPr>
        <w:t xml:space="preserve">1.5 </w:t>
      </w:r>
      <w:r w:rsidR="00ED5ECB">
        <w:rPr>
          <w:color w:val="000000"/>
          <w:sz w:val="28"/>
          <w:szCs w:val="28"/>
          <w:lang w:val="uk-UA" w:eastAsia="en-US"/>
        </w:rPr>
        <w:t xml:space="preserve">Преміюванню </w:t>
      </w:r>
      <w:r w:rsidRPr="00AB3856">
        <w:rPr>
          <w:color w:val="000000"/>
          <w:sz w:val="28"/>
          <w:szCs w:val="28"/>
          <w:lang w:val="uk-UA" w:eastAsia="en-US"/>
        </w:rPr>
        <w:t xml:space="preserve">підлягають працівники, визначені в пункті 1.2 цього Положення, з дати їх призначення на посаду. </w:t>
      </w:r>
      <w:r w:rsidR="00ED5ECB">
        <w:rPr>
          <w:color w:val="000000"/>
          <w:sz w:val="28"/>
          <w:szCs w:val="28"/>
          <w:lang w:val="uk-UA" w:eastAsia="en-US"/>
        </w:rPr>
        <w:t>Преміювання працівників, прийнятих на роботу з випробувальним терміном здійснюється після закінчення цього с</w:t>
      </w:r>
      <w:r w:rsidR="00202F70">
        <w:rPr>
          <w:color w:val="000000"/>
          <w:sz w:val="28"/>
          <w:szCs w:val="28"/>
          <w:lang w:val="uk-UA" w:eastAsia="en-US"/>
        </w:rPr>
        <w:t>т</w:t>
      </w:r>
      <w:r w:rsidR="00ED5ECB">
        <w:rPr>
          <w:color w:val="000000"/>
          <w:sz w:val="28"/>
          <w:szCs w:val="28"/>
          <w:lang w:val="uk-UA" w:eastAsia="en-US"/>
        </w:rPr>
        <w:t>року з дня визнання працівника таким, що пройшов випробування.</w:t>
      </w:r>
    </w:p>
    <w:p w14:paraId="67E30D32" w14:textId="78FC8B8D" w:rsidR="00736067" w:rsidRDefault="00BB3113" w:rsidP="00834A36">
      <w:pPr>
        <w:widowControl/>
        <w:shd w:val="clear" w:color="auto" w:fill="FFFFFF"/>
        <w:autoSpaceDE/>
        <w:autoSpaceDN/>
        <w:adjustRightInd/>
        <w:spacing w:before="225" w:after="225"/>
        <w:ind w:left="-567"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en-US"/>
        </w:rPr>
        <w:t xml:space="preserve">1.6. </w:t>
      </w:r>
      <w:r w:rsidR="00ED5ECB">
        <w:rPr>
          <w:color w:val="000000"/>
          <w:sz w:val="28"/>
          <w:szCs w:val="28"/>
          <w:lang w:val="uk-UA" w:eastAsia="en-US"/>
        </w:rPr>
        <w:t xml:space="preserve">Преміювання </w:t>
      </w:r>
      <w:r w:rsidRPr="003E68C0">
        <w:rPr>
          <w:sz w:val="28"/>
          <w:szCs w:val="28"/>
          <w:lang w:val="uk-UA" w:eastAsia="uk-UA"/>
        </w:rPr>
        <w:t xml:space="preserve">здійснюється </w:t>
      </w:r>
      <w:r w:rsidRPr="000F1ABE">
        <w:rPr>
          <w:sz w:val="28"/>
          <w:szCs w:val="28"/>
          <w:lang w:val="uk-UA" w:eastAsia="uk-UA"/>
        </w:rPr>
        <w:t xml:space="preserve">відповідно до </w:t>
      </w:r>
      <w:r w:rsidRPr="003E68C0">
        <w:rPr>
          <w:sz w:val="28"/>
          <w:szCs w:val="28"/>
          <w:lang w:val="uk-UA" w:eastAsia="uk-UA"/>
        </w:rPr>
        <w:t>фонду оплат</w:t>
      </w:r>
      <w:r>
        <w:rPr>
          <w:sz w:val="28"/>
          <w:szCs w:val="28"/>
          <w:lang w:val="uk-UA" w:eastAsia="uk-UA"/>
        </w:rPr>
        <w:t>и</w:t>
      </w:r>
      <w:r w:rsidRPr="003E68C0">
        <w:rPr>
          <w:sz w:val="28"/>
          <w:szCs w:val="28"/>
          <w:lang w:val="uk-UA" w:eastAsia="uk-UA"/>
        </w:rPr>
        <w:t xml:space="preserve"> праці</w:t>
      </w:r>
      <w:r w:rsidRPr="000F1ABE">
        <w:rPr>
          <w:sz w:val="28"/>
          <w:szCs w:val="28"/>
          <w:lang w:val="uk-UA" w:eastAsia="uk-UA"/>
        </w:rPr>
        <w:t>,</w:t>
      </w:r>
      <w:r w:rsidRPr="003E68C0">
        <w:rPr>
          <w:sz w:val="28"/>
          <w:szCs w:val="28"/>
          <w:lang w:val="uk-UA" w:eastAsia="uk-UA"/>
        </w:rPr>
        <w:t xml:space="preserve"> </w:t>
      </w:r>
      <w:r w:rsidRPr="003E68C0">
        <w:rPr>
          <w:color w:val="000000"/>
          <w:sz w:val="28"/>
          <w:szCs w:val="28"/>
          <w:lang w:val="uk-UA"/>
        </w:rPr>
        <w:t xml:space="preserve">затвердженого </w:t>
      </w:r>
      <w:r>
        <w:rPr>
          <w:color w:val="000000"/>
          <w:sz w:val="28"/>
          <w:szCs w:val="28"/>
          <w:lang w:val="uk-UA"/>
        </w:rPr>
        <w:t xml:space="preserve">рішенням Баштечківської сільської ради </w:t>
      </w:r>
      <w:r w:rsidR="006255D4">
        <w:rPr>
          <w:color w:val="000000"/>
          <w:sz w:val="28"/>
          <w:szCs w:val="28"/>
          <w:lang w:val="uk-UA"/>
        </w:rPr>
        <w:t>на відповідний</w:t>
      </w:r>
      <w:r w:rsidRPr="003E68C0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>,</w:t>
      </w:r>
      <w:r w:rsidRPr="003E68C0">
        <w:rPr>
          <w:sz w:val="28"/>
          <w:szCs w:val="28"/>
          <w:lang w:val="uk-UA" w:eastAsia="uk-UA"/>
        </w:rPr>
        <w:t xml:space="preserve"> в межах фонду преміювання</w:t>
      </w:r>
      <w:r>
        <w:rPr>
          <w:sz w:val="28"/>
          <w:szCs w:val="28"/>
          <w:lang w:val="uk-UA" w:eastAsia="uk-UA"/>
        </w:rPr>
        <w:t xml:space="preserve"> та</w:t>
      </w:r>
      <w:r w:rsidRPr="000F1ABE">
        <w:rPr>
          <w:sz w:val="28"/>
          <w:szCs w:val="28"/>
          <w:lang w:val="uk-UA" w:eastAsia="uk-UA"/>
        </w:rPr>
        <w:t xml:space="preserve"> </w:t>
      </w:r>
      <w:r w:rsidRPr="003E68C0">
        <w:rPr>
          <w:sz w:val="28"/>
          <w:szCs w:val="28"/>
          <w:lang w:val="uk-UA" w:eastAsia="uk-UA"/>
        </w:rPr>
        <w:t>економії</w:t>
      </w:r>
      <w:r>
        <w:rPr>
          <w:sz w:val="28"/>
          <w:szCs w:val="28"/>
          <w:lang w:val="uk-UA" w:eastAsia="uk-UA"/>
        </w:rPr>
        <w:t xml:space="preserve"> коштів.   </w:t>
      </w:r>
    </w:p>
    <w:p w14:paraId="0C7E2802" w14:textId="0287FDA5" w:rsidR="00ED5ECB" w:rsidRDefault="00ED5ECB" w:rsidP="00C30210">
      <w:pPr>
        <w:widowControl/>
        <w:shd w:val="clear" w:color="auto" w:fill="FFFFFF"/>
        <w:autoSpaceDE/>
        <w:autoSpaceDN/>
        <w:adjustRightInd/>
        <w:spacing w:before="225" w:after="225"/>
        <w:ind w:left="-567"/>
        <w:jc w:val="center"/>
        <w:rPr>
          <w:b/>
          <w:bCs/>
          <w:sz w:val="28"/>
          <w:szCs w:val="28"/>
          <w:lang w:val="uk-UA" w:eastAsia="uk-UA"/>
        </w:rPr>
      </w:pPr>
      <w:r w:rsidRPr="00ED5ECB">
        <w:rPr>
          <w:b/>
          <w:bCs/>
          <w:sz w:val="28"/>
          <w:szCs w:val="28"/>
          <w:lang w:val="uk-UA" w:eastAsia="uk-UA"/>
        </w:rPr>
        <w:lastRenderedPageBreak/>
        <w:t>2. Показники преміювання та визначення розміру премії</w:t>
      </w:r>
    </w:p>
    <w:p w14:paraId="4C8CA60D" w14:textId="1F7ECB3D" w:rsidR="00707565" w:rsidRDefault="00707565" w:rsidP="00834A3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/>
        </w:rPr>
        <w:t xml:space="preserve">2.1 </w:t>
      </w:r>
      <w:r w:rsidRPr="00707565">
        <w:rPr>
          <w:rStyle w:val="FontStyle15"/>
          <w:sz w:val="28"/>
          <w:szCs w:val="28"/>
          <w:lang w:val="uk-UA"/>
        </w:rPr>
        <w:t>С</w:t>
      </w:r>
      <w:r w:rsidRPr="00707565">
        <w:rPr>
          <w:rFonts w:ascii="Times New Roman" w:hAnsi="Times New Roman" w:cs="Times New Roman"/>
          <w:sz w:val="28"/>
          <w:szCs w:val="28"/>
          <w:lang w:val="uk-UA"/>
        </w:rPr>
        <w:t>истема преміювання вводиться з метою посилення мотивації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565">
        <w:rPr>
          <w:rFonts w:ascii="Times New Roman" w:hAnsi="Times New Roman" w:cs="Times New Roman"/>
          <w:sz w:val="28"/>
          <w:szCs w:val="28"/>
          <w:lang w:val="uk-UA"/>
        </w:rPr>
        <w:t>до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565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565">
        <w:rPr>
          <w:rFonts w:ascii="Times New Roman" w:hAnsi="Times New Roman" w:cs="Times New Roman"/>
          <w:sz w:val="28"/>
          <w:szCs w:val="28"/>
          <w:lang w:val="uk-UA"/>
        </w:rPr>
        <w:t>з урахуванням особистого внеску кожного члена колективу і зміцнення трудової та виконавчої дисципліни.</w:t>
      </w:r>
    </w:p>
    <w:p w14:paraId="13B20B95" w14:textId="38E7E74A" w:rsidR="003B4D37" w:rsidRPr="006255D4" w:rsidRDefault="00281ECA" w:rsidP="00834A36">
      <w:pPr>
        <w:pStyle w:val="a3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/>
        </w:rPr>
        <w:t>2.2.</w:t>
      </w:r>
      <w:r w:rsidR="00707565">
        <w:rPr>
          <w:rStyle w:val="FontStyle15"/>
          <w:sz w:val="28"/>
          <w:szCs w:val="28"/>
          <w:lang w:val="uk-UA"/>
        </w:rPr>
        <w:t xml:space="preserve"> </w:t>
      </w:r>
      <w:r w:rsidR="00707565" w:rsidRPr="00707565">
        <w:rPr>
          <w:rStyle w:val="FontStyle15"/>
          <w:sz w:val="28"/>
          <w:szCs w:val="28"/>
          <w:lang w:val="uk-UA"/>
        </w:rPr>
        <w:t xml:space="preserve">Преміювання працівників Центру проводиться </w:t>
      </w:r>
      <w:bookmarkStart w:id="0" w:name="_Hlk198729571"/>
      <w:r>
        <w:rPr>
          <w:rStyle w:val="FontStyle15"/>
          <w:sz w:val="28"/>
          <w:szCs w:val="28"/>
          <w:lang w:val="uk-UA"/>
        </w:rPr>
        <w:t xml:space="preserve">за підсумками роботи за </w:t>
      </w:r>
      <w:r w:rsidR="00707565" w:rsidRPr="00707565">
        <w:rPr>
          <w:rStyle w:val="FontStyle15"/>
          <w:sz w:val="28"/>
          <w:szCs w:val="28"/>
          <w:lang w:val="uk-UA"/>
        </w:rPr>
        <w:t>місяць</w:t>
      </w:r>
      <w:r>
        <w:rPr>
          <w:rStyle w:val="FontStyle15"/>
          <w:sz w:val="28"/>
          <w:szCs w:val="28"/>
          <w:lang w:val="uk-UA"/>
        </w:rPr>
        <w:t xml:space="preserve"> </w:t>
      </w:r>
      <w:r w:rsidR="00707565" w:rsidRPr="00707565">
        <w:rPr>
          <w:rStyle w:val="FontStyle15"/>
          <w:sz w:val="28"/>
          <w:szCs w:val="28"/>
          <w:lang w:val="uk-UA"/>
        </w:rPr>
        <w:t>відповідно до їх особистого вкладу в загальні результати роботи</w:t>
      </w:r>
      <w:bookmarkEnd w:id="0"/>
      <w:r w:rsidR="00707565" w:rsidRPr="00707565">
        <w:rPr>
          <w:rStyle w:val="FontStyle15"/>
          <w:sz w:val="28"/>
          <w:szCs w:val="28"/>
          <w:lang w:val="uk-UA"/>
        </w:rPr>
        <w:t>, рівня трудової та виконавської дисципліни, інтенсивності праці. В окремих випадках, за виконання особливо важливих робіт, з</w:t>
      </w:r>
      <w:r w:rsidR="00707565" w:rsidRPr="00707565">
        <w:rPr>
          <w:rStyle w:val="FontStyle15"/>
          <w:spacing w:val="-30"/>
          <w:sz w:val="28"/>
          <w:szCs w:val="28"/>
          <w:lang w:val="uk-UA"/>
        </w:rPr>
        <w:t>а</w:t>
      </w:r>
      <w:r w:rsidR="00707565" w:rsidRPr="00707565">
        <w:rPr>
          <w:rStyle w:val="FontStyle15"/>
          <w:sz w:val="28"/>
          <w:szCs w:val="28"/>
          <w:lang w:val="uk-UA"/>
        </w:rPr>
        <w:t xml:space="preserve"> підсумками роботи за квартал, півріччя, рік, з нагоди державних і професійних </w:t>
      </w:r>
      <w:r w:rsidR="00FC05B9">
        <w:rPr>
          <w:rStyle w:val="FontStyle15"/>
          <w:sz w:val="28"/>
          <w:szCs w:val="28"/>
          <w:lang w:val="uk-UA"/>
        </w:rPr>
        <w:t>свят</w:t>
      </w:r>
      <w:r w:rsidR="00707565" w:rsidRPr="00707565">
        <w:rPr>
          <w:rStyle w:val="FontStyle15"/>
          <w:sz w:val="28"/>
          <w:szCs w:val="28"/>
          <w:lang w:val="uk-UA"/>
        </w:rPr>
        <w:t xml:space="preserve"> може видаватися премія згідно наказу директора та/або розпорядження сільського голови</w:t>
      </w:r>
      <w:r w:rsidR="000D0BC8">
        <w:rPr>
          <w:rStyle w:val="FontStyle15"/>
          <w:sz w:val="28"/>
          <w:szCs w:val="28"/>
          <w:lang w:val="uk-UA"/>
        </w:rPr>
        <w:t xml:space="preserve">. Премія виплачується </w:t>
      </w:r>
      <w:r w:rsidR="000D0BC8" w:rsidRPr="006255D4">
        <w:rPr>
          <w:rStyle w:val="FontStyle15"/>
          <w:sz w:val="28"/>
          <w:szCs w:val="28"/>
          <w:lang w:val="uk-UA"/>
        </w:rPr>
        <w:t>працівникам за фактично відпрацьований період,</w:t>
      </w:r>
      <w:r w:rsidR="003B4D37" w:rsidRPr="006255D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bookmarkStart w:id="1" w:name="_Hlk198730340"/>
      <w:r w:rsidR="006255D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 межах</w:t>
      </w:r>
      <w:r w:rsidR="003B4D37" w:rsidRPr="006255D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коштів на оплату праці</w:t>
      </w:r>
      <w:bookmarkEnd w:id="1"/>
      <w:r w:rsidR="003B4D37" w:rsidRPr="006255D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14:paraId="2D7C8FE2" w14:textId="6EE4D3D7" w:rsidR="00FC05B9" w:rsidRPr="00FE7726" w:rsidRDefault="00FC05B9" w:rsidP="00834A36">
      <w:pPr>
        <w:pStyle w:val="a3"/>
        <w:ind w:left="-511" w:firstLine="511"/>
        <w:jc w:val="both"/>
        <w:rPr>
          <w:rStyle w:val="FontStyle15"/>
          <w:color w:val="FF0000"/>
          <w:sz w:val="28"/>
          <w:szCs w:val="28"/>
          <w:lang w:val="uk-UA"/>
        </w:rPr>
      </w:pPr>
      <w:r w:rsidRPr="00FC05B9">
        <w:rPr>
          <w:rStyle w:val="FontStyle15"/>
          <w:sz w:val="28"/>
          <w:szCs w:val="28"/>
          <w:lang w:val="uk-UA"/>
        </w:rPr>
        <w:t>2.3.</w:t>
      </w:r>
      <w:r w:rsidRPr="00FC05B9">
        <w:rPr>
          <w:rFonts w:ascii="Times New Roman" w:hAnsi="Times New Roman" w:cs="Times New Roman"/>
          <w:sz w:val="28"/>
          <w:szCs w:val="28"/>
          <w:lang w:val="uk-UA" w:bidi="yi-Hebr"/>
        </w:rPr>
        <w:t xml:space="preserve"> За значні досягнення у роботі,</w:t>
      </w:r>
      <w:r w:rsidR="001617A5" w:rsidRPr="001617A5">
        <w:rPr>
          <w:rStyle w:val="FontStyle15"/>
          <w:sz w:val="28"/>
          <w:szCs w:val="28"/>
          <w:lang w:val="uk-UA"/>
        </w:rPr>
        <w:t xml:space="preserve"> </w:t>
      </w:r>
      <w:r w:rsidR="001617A5" w:rsidRPr="00707565">
        <w:rPr>
          <w:rStyle w:val="FontStyle15"/>
          <w:sz w:val="28"/>
          <w:szCs w:val="28"/>
          <w:lang w:val="uk-UA"/>
        </w:rPr>
        <w:t>за підсумк</w:t>
      </w:r>
      <w:r w:rsidR="00B1678C">
        <w:rPr>
          <w:rStyle w:val="FontStyle15"/>
          <w:sz w:val="28"/>
          <w:szCs w:val="28"/>
          <w:lang w:val="uk-UA"/>
        </w:rPr>
        <w:t>и в</w:t>
      </w:r>
      <w:r w:rsidR="001617A5" w:rsidRPr="00707565">
        <w:rPr>
          <w:rStyle w:val="FontStyle15"/>
          <w:sz w:val="28"/>
          <w:szCs w:val="28"/>
          <w:lang w:val="uk-UA"/>
        </w:rPr>
        <w:t xml:space="preserve"> робот</w:t>
      </w:r>
      <w:r w:rsidR="00B1678C">
        <w:rPr>
          <w:rStyle w:val="FontStyle15"/>
          <w:sz w:val="28"/>
          <w:szCs w:val="28"/>
          <w:lang w:val="uk-UA"/>
        </w:rPr>
        <w:t>і</w:t>
      </w:r>
      <w:r w:rsidR="001617A5" w:rsidRPr="00707565">
        <w:rPr>
          <w:rStyle w:val="FontStyle15"/>
          <w:sz w:val="28"/>
          <w:szCs w:val="28"/>
          <w:lang w:val="uk-UA"/>
        </w:rPr>
        <w:t xml:space="preserve"> за </w:t>
      </w:r>
      <w:r w:rsidR="00FE7726">
        <w:rPr>
          <w:rStyle w:val="FontStyle15"/>
          <w:sz w:val="28"/>
          <w:szCs w:val="28"/>
          <w:lang w:val="uk-UA"/>
        </w:rPr>
        <w:t>рік</w:t>
      </w:r>
      <w:r w:rsidR="00FE7726">
        <w:rPr>
          <w:rStyle w:val="FontStyle15"/>
          <w:color w:val="FF0000"/>
          <w:sz w:val="28"/>
          <w:szCs w:val="28"/>
          <w:lang w:val="uk-UA"/>
        </w:rPr>
        <w:t xml:space="preserve"> </w:t>
      </w:r>
      <w:r w:rsidR="001617A5" w:rsidRPr="00707565">
        <w:rPr>
          <w:rStyle w:val="FontStyle15"/>
          <w:sz w:val="28"/>
          <w:szCs w:val="28"/>
          <w:lang w:val="uk-UA"/>
        </w:rPr>
        <w:t>відповідно до їх особистого вкладу в загальні результати роботи</w:t>
      </w:r>
      <w:r w:rsidRPr="00FC05B9">
        <w:rPr>
          <w:rFonts w:ascii="Times New Roman" w:hAnsi="Times New Roman" w:cs="Times New Roman"/>
          <w:sz w:val="28"/>
          <w:szCs w:val="28"/>
          <w:lang w:val="uk-UA" w:bidi="yi-Hebr"/>
        </w:rPr>
        <w:t xml:space="preserve"> довготривалу сумлінну працю здійснюється преміювання окремих працівників у розмірі одного посадового окладу </w:t>
      </w:r>
      <w:r w:rsidR="00B1678C" w:rsidRPr="004F1BA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 межах  коштів на оплату праці</w:t>
      </w:r>
      <w:r w:rsidR="00B1678C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14:paraId="7514C448" w14:textId="5B9FC874" w:rsidR="007A22F9" w:rsidRDefault="00C30210" w:rsidP="00834A3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7A22F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4</w:t>
      </w:r>
      <w:r w:rsidRPr="007A22F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. Для визначення розміру премії враховуються такі показники</w:t>
      </w:r>
      <w:r w:rsidRPr="007A22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14:paraId="7E7CADEF" w14:textId="4786F093" w:rsidR="00033CD5" w:rsidRDefault="00033CD5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color w:val="000000"/>
          <w:sz w:val="28"/>
          <w:szCs w:val="28"/>
          <w:lang w:val="uk-UA" w:eastAsia="en-US"/>
        </w:rPr>
        <w:t xml:space="preserve"> - </w:t>
      </w:r>
      <w:proofErr w:type="spellStart"/>
      <w:r w:rsidR="00EC3355" w:rsidRPr="00EC3355">
        <w:rPr>
          <w:sz w:val="28"/>
          <w:szCs w:val="28"/>
          <w:lang w:bidi="yi-Hebr"/>
        </w:rPr>
        <w:t>високі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результати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праці</w:t>
      </w:r>
      <w:proofErr w:type="spellEnd"/>
      <w:r w:rsidR="00EC3355" w:rsidRPr="00EC3355">
        <w:rPr>
          <w:sz w:val="28"/>
          <w:szCs w:val="28"/>
          <w:lang w:bidi="yi-Hebr"/>
        </w:rPr>
        <w:t xml:space="preserve"> та </w:t>
      </w:r>
      <w:proofErr w:type="spellStart"/>
      <w:r w:rsidR="00EC3355" w:rsidRPr="00EC3355">
        <w:rPr>
          <w:sz w:val="28"/>
          <w:szCs w:val="28"/>
          <w:lang w:bidi="yi-Hebr"/>
        </w:rPr>
        <w:t>ефективне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використання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робочого</w:t>
      </w:r>
      <w:proofErr w:type="spellEnd"/>
      <w:r w:rsidR="00EC3355" w:rsidRPr="00EC3355">
        <w:rPr>
          <w:sz w:val="28"/>
          <w:szCs w:val="28"/>
          <w:lang w:bidi="yi-Hebr"/>
        </w:rPr>
        <w:t xml:space="preserve"> часу;</w:t>
      </w:r>
    </w:p>
    <w:p w14:paraId="759F2F8F" w14:textId="650FAE53" w:rsidR="00033CD5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</w:t>
      </w:r>
      <w:r w:rsidR="00033CD5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сумлінне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виконання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своїх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професійних</w:t>
      </w:r>
      <w:proofErr w:type="spellEnd"/>
      <w:r w:rsidR="00EC3355" w:rsidRPr="00EC3355">
        <w:rPr>
          <w:sz w:val="28"/>
          <w:szCs w:val="28"/>
          <w:lang w:bidi="yi-Hebr"/>
        </w:rPr>
        <w:t xml:space="preserve">, </w:t>
      </w:r>
      <w:proofErr w:type="spellStart"/>
      <w:r w:rsidR="00EC3355" w:rsidRPr="00EC3355">
        <w:rPr>
          <w:sz w:val="28"/>
          <w:szCs w:val="28"/>
          <w:lang w:bidi="yi-Hebr"/>
        </w:rPr>
        <w:t>посадових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обов’язків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789C03B0" w14:textId="5CD11C7F" w:rsidR="00033CD5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</w:t>
      </w:r>
      <w:r w:rsidR="00033CD5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своєчасну</w:t>
      </w:r>
      <w:proofErr w:type="spellEnd"/>
      <w:r w:rsidR="00EC3355" w:rsidRPr="00EC3355">
        <w:rPr>
          <w:sz w:val="28"/>
          <w:szCs w:val="28"/>
          <w:lang w:bidi="yi-Hebr"/>
        </w:rPr>
        <w:t xml:space="preserve"> і </w:t>
      </w:r>
      <w:proofErr w:type="spellStart"/>
      <w:r w:rsidR="00EC3355" w:rsidRPr="00EC3355">
        <w:rPr>
          <w:sz w:val="28"/>
          <w:szCs w:val="28"/>
          <w:lang w:bidi="yi-Hebr"/>
        </w:rPr>
        <w:t>якісну</w:t>
      </w:r>
      <w:proofErr w:type="spellEnd"/>
      <w:r w:rsidR="00EC3355" w:rsidRPr="00EC3355">
        <w:rPr>
          <w:sz w:val="28"/>
          <w:szCs w:val="28"/>
          <w:lang w:bidi="yi-Hebr"/>
        </w:rPr>
        <w:t xml:space="preserve"> роботу, </w:t>
      </w:r>
      <w:proofErr w:type="spellStart"/>
      <w:r w:rsidR="00EC3355" w:rsidRPr="00EC3355">
        <w:rPr>
          <w:sz w:val="28"/>
          <w:szCs w:val="28"/>
          <w:lang w:bidi="yi-Hebr"/>
        </w:rPr>
        <w:t>передбачену</w:t>
      </w:r>
      <w:proofErr w:type="spellEnd"/>
      <w:r w:rsidR="00EC3355" w:rsidRPr="00EC3355">
        <w:rPr>
          <w:sz w:val="28"/>
          <w:szCs w:val="28"/>
          <w:lang w:bidi="yi-Hebr"/>
        </w:rPr>
        <w:t xml:space="preserve"> планами на </w:t>
      </w:r>
      <w:proofErr w:type="spellStart"/>
      <w:r w:rsidR="00EC3355" w:rsidRPr="00EC3355">
        <w:rPr>
          <w:sz w:val="28"/>
          <w:szCs w:val="28"/>
          <w:lang w:bidi="yi-Hebr"/>
        </w:rPr>
        <w:t>рік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7EB8052B" w14:textId="226DFE05" w:rsidR="00033CD5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</w:t>
      </w:r>
      <w:r w:rsidR="00033CD5">
        <w:rPr>
          <w:sz w:val="28"/>
          <w:szCs w:val="28"/>
          <w:lang w:val="uk-UA" w:bidi="yi-Hebr"/>
        </w:rPr>
        <w:t xml:space="preserve"> </w:t>
      </w:r>
      <w:r w:rsidR="00EC3355" w:rsidRPr="00EC3355">
        <w:rPr>
          <w:sz w:val="28"/>
          <w:szCs w:val="28"/>
          <w:lang w:bidi="yi-Hebr"/>
        </w:rPr>
        <w:t xml:space="preserve">за </w:t>
      </w:r>
      <w:proofErr w:type="spellStart"/>
      <w:r w:rsidR="00EC3355" w:rsidRPr="00EC3355">
        <w:rPr>
          <w:sz w:val="28"/>
          <w:szCs w:val="28"/>
          <w:lang w:bidi="yi-Hebr"/>
        </w:rPr>
        <w:t>високий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рівень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організації</w:t>
      </w:r>
      <w:proofErr w:type="spellEnd"/>
      <w:r w:rsidR="00EC3355" w:rsidRPr="00EC3355">
        <w:rPr>
          <w:sz w:val="28"/>
          <w:szCs w:val="28"/>
          <w:lang w:bidi="yi-Hebr"/>
        </w:rPr>
        <w:t xml:space="preserve"> та </w:t>
      </w:r>
      <w:proofErr w:type="spellStart"/>
      <w:r w:rsidR="00EC3355" w:rsidRPr="00EC3355">
        <w:rPr>
          <w:sz w:val="28"/>
          <w:szCs w:val="28"/>
          <w:lang w:bidi="yi-Hebr"/>
        </w:rPr>
        <w:t>якості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роботи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7F13AB05" w14:textId="0DFC864C" w:rsidR="00033CD5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</w:t>
      </w:r>
      <w:r w:rsidR="00033CD5">
        <w:rPr>
          <w:sz w:val="28"/>
          <w:szCs w:val="28"/>
          <w:lang w:val="uk-UA" w:bidi="yi-Hebr"/>
        </w:rPr>
        <w:t xml:space="preserve"> </w:t>
      </w:r>
      <w:r w:rsidR="00EC3355" w:rsidRPr="00EC3355">
        <w:rPr>
          <w:sz w:val="28"/>
          <w:szCs w:val="28"/>
          <w:lang w:bidi="yi-Hebr"/>
        </w:rPr>
        <w:t xml:space="preserve">за </w:t>
      </w:r>
      <w:proofErr w:type="spellStart"/>
      <w:r w:rsidR="00EC3355" w:rsidRPr="00EC3355">
        <w:rPr>
          <w:sz w:val="28"/>
          <w:szCs w:val="28"/>
          <w:lang w:bidi="yi-Hebr"/>
        </w:rPr>
        <w:t>активну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202F70">
        <w:rPr>
          <w:sz w:val="28"/>
          <w:szCs w:val="28"/>
          <w:lang w:val="uk-UA" w:bidi="yi-Hebr"/>
        </w:rPr>
        <w:t>соціально-</w:t>
      </w:r>
      <w:r w:rsidR="00EC3355" w:rsidRPr="00EC3355">
        <w:rPr>
          <w:sz w:val="28"/>
          <w:szCs w:val="28"/>
          <w:lang w:bidi="yi-Hebr"/>
        </w:rPr>
        <w:t>громадськ</w:t>
      </w:r>
      <w:proofErr w:type="spellEnd"/>
      <w:r w:rsidR="00202F70">
        <w:rPr>
          <w:sz w:val="28"/>
          <w:szCs w:val="28"/>
          <w:lang w:val="uk-UA" w:bidi="yi-Hebr"/>
        </w:rPr>
        <w:t>у</w:t>
      </w:r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діяльність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29E92FB0" w14:textId="5F84FE15" w:rsidR="00033CD5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 </w:t>
      </w:r>
      <w:r w:rsidR="00EC3355" w:rsidRPr="00EC3355">
        <w:rPr>
          <w:sz w:val="28"/>
          <w:szCs w:val="28"/>
          <w:lang w:bidi="yi-Hebr"/>
        </w:rPr>
        <w:t xml:space="preserve">за </w:t>
      </w:r>
      <w:proofErr w:type="spellStart"/>
      <w:r w:rsidR="00EC3355" w:rsidRPr="00EC3355">
        <w:rPr>
          <w:sz w:val="28"/>
          <w:szCs w:val="28"/>
          <w:lang w:bidi="yi-Hebr"/>
        </w:rPr>
        <w:t>своєчасну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звітність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2FCFC1D2" w14:textId="3CEEFBD2" w:rsidR="00834A36" w:rsidRPr="006255D4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 xml:space="preserve"> -</w:t>
      </w:r>
      <w:r w:rsidR="00033CD5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проявлення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ініціативи</w:t>
      </w:r>
      <w:proofErr w:type="spellEnd"/>
      <w:r w:rsidR="00EC3355" w:rsidRPr="00EC3355">
        <w:rPr>
          <w:sz w:val="28"/>
          <w:szCs w:val="28"/>
          <w:lang w:bidi="yi-Hebr"/>
        </w:rPr>
        <w:t xml:space="preserve"> по </w:t>
      </w:r>
      <w:proofErr w:type="spellStart"/>
      <w:r w:rsidR="00EC3355" w:rsidRPr="00EC3355">
        <w:rPr>
          <w:sz w:val="28"/>
          <w:szCs w:val="28"/>
          <w:lang w:bidi="yi-Hebr"/>
        </w:rPr>
        <w:t>підвищенню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ефективності</w:t>
      </w:r>
      <w:proofErr w:type="spellEnd"/>
      <w:r w:rsidR="00EC3355" w:rsidRPr="00EC3355">
        <w:rPr>
          <w:sz w:val="28"/>
          <w:szCs w:val="28"/>
          <w:lang w:bidi="yi-Hebr"/>
        </w:rPr>
        <w:t xml:space="preserve"> </w:t>
      </w:r>
      <w:r w:rsidR="00EC3355" w:rsidRPr="00EC3355">
        <w:rPr>
          <w:sz w:val="28"/>
          <w:szCs w:val="28"/>
          <w:lang w:val="uk-UA" w:bidi="yi-Hebr"/>
        </w:rPr>
        <w:t>використання</w:t>
      </w:r>
      <w:r w:rsidR="00EC3355" w:rsidRPr="00EC3355">
        <w:rPr>
          <w:sz w:val="28"/>
          <w:szCs w:val="28"/>
          <w:lang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бюджетних</w:t>
      </w:r>
      <w:proofErr w:type="spellEnd"/>
      <w:r w:rsidR="006255D4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EC3355">
        <w:rPr>
          <w:sz w:val="28"/>
          <w:szCs w:val="28"/>
          <w:lang w:bidi="yi-Hebr"/>
        </w:rPr>
        <w:t>коштів</w:t>
      </w:r>
      <w:proofErr w:type="spellEnd"/>
      <w:r w:rsidR="00EC3355" w:rsidRPr="00EC3355">
        <w:rPr>
          <w:sz w:val="28"/>
          <w:szCs w:val="28"/>
          <w:lang w:bidi="yi-Hebr"/>
        </w:rPr>
        <w:t>;</w:t>
      </w:r>
    </w:p>
    <w:p w14:paraId="129C5918" w14:textId="19CB1920" w:rsidR="00033CD5" w:rsidRPr="00834A36" w:rsidRDefault="00834A36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bidi="yi-Hebr"/>
        </w:rPr>
      </w:pPr>
      <w:r>
        <w:rPr>
          <w:sz w:val="28"/>
          <w:szCs w:val="28"/>
          <w:lang w:val="uk-UA" w:bidi="yi-Hebr"/>
        </w:rPr>
        <w:t>-</w:t>
      </w:r>
      <w:r w:rsidR="00014EFC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якісне</w:t>
      </w:r>
      <w:proofErr w:type="spellEnd"/>
      <w:r w:rsidR="00EC3355" w:rsidRPr="00834A36">
        <w:rPr>
          <w:sz w:val="28"/>
          <w:szCs w:val="28"/>
          <w:lang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виконання</w:t>
      </w:r>
      <w:proofErr w:type="spellEnd"/>
      <w:r w:rsidR="00EC3355" w:rsidRPr="00834A36">
        <w:rPr>
          <w:sz w:val="28"/>
          <w:szCs w:val="28"/>
          <w:lang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обов’язків</w:t>
      </w:r>
      <w:proofErr w:type="spellEnd"/>
      <w:r w:rsidR="00EC3355" w:rsidRPr="00834A36">
        <w:rPr>
          <w:sz w:val="28"/>
          <w:szCs w:val="28"/>
          <w:lang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тимчасово</w:t>
      </w:r>
      <w:proofErr w:type="spellEnd"/>
      <w:r w:rsidR="00EC3355" w:rsidRPr="00834A36">
        <w:rPr>
          <w:sz w:val="28"/>
          <w:szCs w:val="28"/>
          <w:lang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відсутніх</w:t>
      </w:r>
      <w:proofErr w:type="spellEnd"/>
      <w:r w:rsidR="00EC3355" w:rsidRPr="00834A36">
        <w:rPr>
          <w:sz w:val="28"/>
          <w:szCs w:val="28"/>
          <w:lang w:bidi="yi-Hebr"/>
        </w:rPr>
        <w:t xml:space="preserve"> </w:t>
      </w:r>
      <w:proofErr w:type="spellStart"/>
      <w:r w:rsidR="00EC3355" w:rsidRPr="00834A36">
        <w:rPr>
          <w:sz w:val="28"/>
          <w:szCs w:val="28"/>
          <w:lang w:bidi="yi-Hebr"/>
        </w:rPr>
        <w:t>працівників</w:t>
      </w:r>
      <w:proofErr w:type="spellEnd"/>
      <w:r w:rsidR="00EC3355" w:rsidRPr="00834A36">
        <w:rPr>
          <w:sz w:val="28"/>
          <w:szCs w:val="28"/>
          <w:lang w:bidi="yi-Hebr"/>
        </w:rPr>
        <w:t>;</w:t>
      </w:r>
    </w:p>
    <w:p w14:paraId="5600EAED" w14:textId="62E3B319" w:rsidR="00EC3355" w:rsidRPr="00014EFC" w:rsidRDefault="006255D4" w:rsidP="006255D4">
      <w:pPr>
        <w:tabs>
          <w:tab w:val="left" w:pos="993"/>
        </w:tabs>
        <w:autoSpaceDE/>
        <w:autoSpaceDN/>
        <w:adjustRightInd/>
        <w:spacing w:line="367" w:lineRule="exact"/>
        <w:jc w:val="both"/>
        <w:rPr>
          <w:sz w:val="28"/>
          <w:szCs w:val="28"/>
          <w:lang w:val="uk-UA" w:bidi="yi-Hebr"/>
        </w:rPr>
      </w:pPr>
      <w:r w:rsidRPr="006255D4">
        <w:rPr>
          <w:sz w:val="28"/>
          <w:szCs w:val="28"/>
          <w:lang w:val="uk-UA" w:bidi="yi-Hebr"/>
        </w:rPr>
        <w:t>-</w:t>
      </w:r>
      <w:r w:rsidR="00014EFC">
        <w:rPr>
          <w:sz w:val="28"/>
          <w:szCs w:val="28"/>
          <w:lang w:val="uk-UA" w:bidi="yi-Hebr"/>
        </w:rPr>
        <w:t xml:space="preserve"> </w:t>
      </w:r>
      <w:proofErr w:type="spellStart"/>
      <w:r w:rsidR="00EC3355" w:rsidRPr="006255D4">
        <w:rPr>
          <w:sz w:val="28"/>
          <w:szCs w:val="28"/>
          <w:lang w:bidi="yi-Hebr"/>
        </w:rPr>
        <w:t>залучення</w:t>
      </w:r>
      <w:proofErr w:type="spellEnd"/>
      <w:r w:rsidR="00EC3355" w:rsidRPr="006255D4">
        <w:rPr>
          <w:sz w:val="28"/>
          <w:szCs w:val="28"/>
          <w:lang w:bidi="yi-Hebr"/>
        </w:rPr>
        <w:t xml:space="preserve"> до </w:t>
      </w:r>
      <w:proofErr w:type="spellStart"/>
      <w:r w:rsidR="00EC3355" w:rsidRPr="006255D4">
        <w:rPr>
          <w:sz w:val="28"/>
          <w:szCs w:val="28"/>
          <w:lang w:bidi="yi-Hebr"/>
        </w:rPr>
        <w:t>роботи</w:t>
      </w:r>
      <w:proofErr w:type="spellEnd"/>
      <w:r w:rsidR="00EC3355" w:rsidRPr="006255D4">
        <w:rPr>
          <w:sz w:val="28"/>
          <w:szCs w:val="28"/>
          <w:lang w:bidi="yi-Hebr"/>
        </w:rPr>
        <w:t xml:space="preserve"> у </w:t>
      </w:r>
      <w:proofErr w:type="spellStart"/>
      <w:r w:rsidR="00EC3355" w:rsidRPr="006255D4">
        <w:rPr>
          <w:sz w:val="28"/>
          <w:szCs w:val="28"/>
          <w:lang w:bidi="yi-Hebr"/>
        </w:rPr>
        <w:t>дні</w:t>
      </w:r>
      <w:proofErr w:type="spellEnd"/>
      <w:r w:rsidR="00EC3355" w:rsidRPr="006255D4">
        <w:rPr>
          <w:sz w:val="28"/>
          <w:szCs w:val="28"/>
          <w:lang w:bidi="yi-Hebr"/>
        </w:rPr>
        <w:t xml:space="preserve"> </w:t>
      </w:r>
      <w:proofErr w:type="spellStart"/>
      <w:r w:rsidR="00EC3355" w:rsidRPr="006255D4">
        <w:rPr>
          <w:sz w:val="28"/>
          <w:szCs w:val="28"/>
          <w:lang w:bidi="yi-Hebr"/>
        </w:rPr>
        <w:t>відпочинку</w:t>
      </w:r>
      <w:proofErr w:type="spellEnd"/>
      <w:r w:rsidR="00014EFC">
        <w:rPr>
          <w:sz w:val="28"/>
          <w:szCs w:val="28"/>
          <w:lang w:val="uk-UA" w:bidi="yi-Hebr"/>
        </w:rPr>
        <w:t>.</w:t>
      </w:r>
    </w:p>
    <w:p w14:paraId="442E16EC" w14:textId="7BFFA788" w:rsidR="002614E8" w:rsidRPr="00FC05B9" w:rsidRDefault="002614E8" w:rsidP="0037583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5</w:t>
      </w:r>
      <w:r w:rsidR="00281ECA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Розмір премії</w:t>
      </w:r>
      <w:r w:rsidR="0024416D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працівникам, робітникам Центру</w:t>
      </w:r>
      <w:r w:rsidR="00014EFC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визначається директором Центу,</w:t>
      </w:r>
      <w:r w:rsidR="0035367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24416D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розмір премії директора Центру визначається сільським </w:t>
      </w:r>
      <w:r w:rsidR="0024416D" w:rsidRPr="00FC05B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головою </w:t>
      </w:r>
      <w:r w:rsidR="00014EFC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 грошовій формі у відсот</w:t>
      </w:r>
      <w:r w:rsidR="009A1498" w:rsidRPr="00FC05B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ках до посадового кладу </w:t>
      </w:r>
      <w:r w:rsidR="0024416D" w:rsidRPr="00FC05B9">
        <w:rPr>
          <w:rFonts w:ascii="Times New Roman" w:hAnsi="Times New Roman" w:cs="Times New Roman"/>
          <w:sz w:val="28"/>
          <w:szCs w:val="28"/>
          <w:lang w:val="uk-UA" w:eastAsia="en-US"/>
        </w:rPr>
        <w:t>в межах коштів зазначених у п. 1.6 цього Положення.</w:t>
      </w:r>
    </w:p>
    <w:p w14:paraId="080492E0" w14:textId="527B5D46" w:rsidR="007A22F9" w:rsidRDefault="007A22F9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6</w:t>
      </w:r>
      <w:r w:rsidR="00014EFC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49722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Розмір премії залежить </w:t>
      </w:r>
      <w:r w:rsidR="00014EFC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від стану виконання показників</w:t>
      </w:r>
      <w:r w:rsidR="0049722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, зазначених у п. 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4</w:t>
      </w:r>
      <w:r w:rsidR="0049722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. цього Положення та особистого вкладу керівника, працівників, робітників в загальні результати роботи без обмеження індивідуальних</w:t>
      </w:r>
      <w:r w:rsidR="00D6734A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премій максимальними розмірами і визначається</w:t>
      </w:r>
      <w:r w:rsidR="00D6734A" w:rsidRPr="00D6734A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:</w:t>
      </w:r>
    </w:p>
    <w:p w14:paraId="24F1406A" w14:textId="6F5FD6FB" w:rsidR="00D6734A" w:rsidRDefault="00D6734A" w:rsidP="00014EFC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2614E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- </w:t>
      </w:r>
      <w:r w:rsidR="003758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директору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bookmarkStart w:id="2" w:name="_Hlk188353447"/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КЗ «ЦНСП Баштечківської сільської ради</w:t>
      </w:r>
      <w:r w:rsidR="002614E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» </w:t>
      </w:r>
      <w:bookmarkEnd w:id="2"/>
      <w:r w:rsidR="002614E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– сільським головою Баштечківської сільської ради</w:t>
      </w:r>
      <w:r w:rsidR="002614E8" w:rsidRPr="002614E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;</w:t>
      </w:r>
    </w:p>
    <w:p w14:paraId="0A059633" w14:textId="1BFB45E2" w:rsidR="002614E8" w:rsidRDefault="002614E8" w:rsidP="00D54102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- іншим працівникам, робітникам Центру – здійснюється за наказом директора КЗ «ЦНСП Баштечківської сільської ради».</w:t>
      </w:r>
    </w:p>
    <w:p w14:paraId="61BA516A" w14:textId="168572DD" w:rsidR="00006658" w:rsidRDefault="00006658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="0071508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П</w:t>
      </w:r>
      <w:r w:rsidR="000D0BC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ремія не виплачується працівникам за час тимчасової непрацездатності, перебування у відпустках, терміну дії догани працівнику, за час роботи з випробувальним терміном, а також премія не нараховується та не виплачується працівнику, який на дату нарахування</w:t>
      </w:r>
      <w:r w:rsidR="003B10C7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D0BC8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премії</w:t>
      </w:r>
      <w:r w:rsidR="003B10C7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є звільненим, не зважаючи на те, що він у місяці за результатами якого проводиться преміювання, працював, крім працівників, які вийшли на пенсію, або перейшли на іншу роботу в порядку переведення.</w:t>
      </w:r>
    </w:p>
    <w:p w14:paraId="4AE8047B" w14:textId="77777777" w:rsidR="00A6569B" w:rsidRDefault="00A6569B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</w:p>
    <w:p w14:paraId="4200ADE9" w14:textId="77777777" w:rsidR="00A6569B" w:rsidRDefault="00A6569B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</w:p>
    <w:p w14:paraId="2F1CAB92" w14:textId="77777777" w:rsidR="00A6569B" w:rsidRDefault="00A6569B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</w:p>
    <w:p w14:paraId="51DADF9E" w14:textId="2D739B15" w:rsidR="00715081" w:rsidRDefault="00715081" w:rsidP="00375831">
      <w:pPr>
        <w:pStyle w:val="a3"/>
        <w:ind w:left="-567" w:firstLine="567"/>
        <w:jc w:val="both"/>
        <w:rPr>
          <w:rStyle w:val="FontStyle1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2.</w:t>
      </w:r>
      <w:r w:rsidR="00E755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r w:rsidRPr="00715081">
        <w:rPr>
          <w:rStyle w:val="FontStyle15"/>
          <w:sz w:val="28"/>
          <w:szCs w:val="28"/>
          <w:lang w:val="uk-UA"/>
        </w:rPr>
        <w:t>Працівники можуть бути позбавлені премії повністю або частково за несвоєчасне та неякісне виконання посадових обов'язків та завдань, передбачених планами роботи ради, посадовими інструкціями, дорученнями керівництва ради, порушення трудової і виконавської дисципліни, правил внутрішнього трудового розпорядку та режиму роботи.</w:t>
      </w:r>
    </w:p>
    <w:p w14:paraId="297F8583" w14:textId="14F4EA93" w:rsidR="00935FDA" w:rsidRDefault="00935FDA" w:rsidP="007A22F9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 </w:t>
      </w:r>
    </w:p>
    <w:p w14:paraId="12D7BD1B" w14:textId="79EED767" w:rsidR="00935FDA" w:rsidRDefault="00935FDA" w:rsidP="00A6569B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5FDA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Підготовка наказів на преміювання</w:t>
      </w:r>
    </w:p>
    <w:p w14:paraId="26880E2B" w14:textId="77777777" w:rsidR="00281ECA" w:rsidRDefault="00281ECA" w:rsidP="007A22F9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A9CF49" w14:textId="5C90FC24" w:rsidR="00935FDA" w:rsidRDefault="00375831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935FDA" w:rsidRPr="00935F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FDA">
        <w:rPr>
          <w:rFonts w:ascii="Times New Roman" w:hAnsi="Times New Roman" w:cs="Times New Roman"/>
          <w:sz w:val="28"/>
          <w:szCs w:val="28"/>
          <w:lang w:val="uk-UA"/>
        </w:rPr>
        <w:t>Не пізніше 25 числа місяця, за який нараховується премія директор</w:t>
      </w:r>
      <w:r w:rsidR="00935FDA" w:rsidRPr="00935FDA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35FDA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КЗ «ЦНСП Баштечківської сільської ради» видає наказ на преміювання працівників, робітників Центру.</w:t>
      </w:r>
    </w:p>
    <w:p w14:paraId="4EA42639" w14:textId="5392A0A7" w:rsidR="00935FDA" w:rsidRDefault="00935FDA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3.2.</w:t>
      </w:r>
      <w:r w:rsidR="0006262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Організацію підготовки проекту наказу щодо преміювання працівників, робітників забезпечує директор КЗ «ЦНСП Баштечківської сільської ради».</w:t>
      </w:r>
    </w:p>
    <w:p w14:paraId="59F3DAD2" w14:textId="38809AE9" w:rsidR="00935FDA" w:rsidRDefault="00935FDA" w:rsidP="00375831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3.3.</w:t>
      </w:r>
      <w:r w:rsidR="0006262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Преміювання директора КЗ «ЦНСП Баштечківської сільської ради» </w:t>
      </w:r>
      <w:r w:rsidR="00375831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здійснюється за розпорядженням </w:t>
      </w:r>
      <w:r w:rsidR="0006262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голови Баштечківської сільської ради.</w:t>
      </w:r>
    </w:p>
    <w:p w14:paraId="3EEBC06D" w14:textId="65D19DE8" w:rsidR="00062624" w:rsidRDefault="00375831" w:rsidP="0037583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3.4.</w:t>
      </w:r>
      <w:r w:rsidR="00062624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зазначаються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та (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наказі</w:t>
      </w:r>
      <w:proofErr w:type="spell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gramStart"/>
      <w:r w:rsidR="00062624" w:rsidRPr="007750A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62624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24" w:rsidRPr="007750AE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="000626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3978B1" w14:textId="652C20F4" w:rsidR="00062624" w:rsidRDefault="00375831" w:rsidP="0037583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="00E829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gramStart"/>
      <w:r w:rsidR="00E829B2" w:rsidRPr="007750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платежами у межах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 xml:space="preserve"> фонду оплати </w:t>
      </w:r>
      <w:proofErr w:type="spellStart"/>
      <w:r w:rsidR="00E829B2" w:rsidRPr="007750A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E829B2" w:rsidRPr="007750AE">
        <w:rPr>
          <w:rFonts w:ascii="Times New Roman" w:hAnsi="Times New Roman" w:cs="Times New Roman"/>
          <w:sz w:val="28"/>
          <w:szCs w:val="28"/>
        </w:rPr>
        <w:t>.</w:t>
      </w:r>
    </w:p>
    <w:p w14:paraId="4C9448F5" w14:textId="77777777" w:rsidR="00281ECA" w:rsidRPr="00281ECA" w:rsidRDefault="00281ECA" w:rsidP="007A22F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D0E3A6" w14:textId="0E02EB99" w:rsidR="00E829B2" w:rsidRDefault="00DD226D" w:rsidP="00DD226D">
      <w:pPr>
        <w:pStyle w:val="a3"/>
        <w:ind w:left="851" w:firstLine="283"/>
        <w:jc w:val="center"/>
        <w:rPr>
          <w:rStyle w:val="FontStyle1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E829B2" w:rsidRPr="00834A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29B2" w:rsidRPr="00834A36">
        <w:rPr>
          <w:rStyle w:val="FontStyle14"/>
          <w:sz w:val="28"/>
          <w:szCs w:val="28"/>
          <w:lang w:val="uk-UA"/>
        </w:rPr>
        <w:t>Встановлення надбавок за вислугу років</w:t>
      </w:r>
    </w:p>
    <w:p w14:paraId="6FBFC7D3" w14:textId="77777777" w:rsidR="00281ECA" w:rsidRPr="00281ECA" w:rsidRDefault="00281ECA" w:rsidP="00DD226D">
      <w:pPr>
        <w:pStyle w:val="a3"/>
        <w:ind w:left="851" w:firstLine="283"/>
        <w:jc w:val="center"/>
        <w:rPr>
          <w:rStyle w:val="FontStyle14"/>
          <w:sz w:val="28"/>
          <w:szCs w:val="28"/>
          <w:lang w:val="uk-UA"/>
        </w:rPr>
      </w:pPr>
    </w:p>
    <w:p w14:paraId="516D9BE2" w14:textId="77777777" w:rsidR="00DD226D" w:rsidRPr="00834A36" w:rsidRDefault="00DD226D" w:rsidP="005D0C0C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226D">
        <w:rPr>
          <w:rStyle w:val="FontStyle14"/>
          <w:b w:val="0"/>
          <w:bCs w:val="0"/>
          <w:sz w:val="28"/>
          <w:szCs w:val="28"/>
          <w:lang w:val="uk-UA"/>
        </w:rPr>
        <w:t>4.1</w:t>
      </w:r>
      <w:r w:rsidR="00E829B2" w:rsidRPr="00834A36">
        <w:rPr>
          <w:rStyle w:val="FontStyle14"/>
          <w:sz w:val="28"/>
          <w:szCs w:val="28"/>
          <w:lang w:val="uk-UA"/>
        </w:rPr>
        <w:t xml:space="preserve"> </w:t>
      </w:r>
      <w:r w:rsidR="00E829B2" w:rsidRPr="00834A36">
        <w:rPr>
          <w:rFonts w:ascii="Times New Roman" w:hAnsi="Times New Roman" w:cs="Times New Roman"/>
          <w:bCs/>
          <w:sz w:val="28"/>
          <w:szCs w:val="28"/>
          <w:lang w:val="uk-UA"/>
        </w:rPr>
        <w:t>Надбавка за вислугу років виплачується працівникам Центру, а саме керівнику установи, завідувачам відділень із соціального обслуговування, фахівцям із соціальної роботи (із соціальної допомоги вдома, з фізичної реабілітації), соціальним працівник</w:t>
      </w:r>
      <w:bookmarkStart w:id="3" w:name="o20"/>
      <w:bookmarkEnd w:id="3"/>
      <w:r w:rsidR="00E829B2" w:rsidRPr="00834A36">
        <w:rPr>
          <w:rFonts w:ascii="Times New Roman" w:hAnsi="Times New Roman" w:cs="Times New Roman"/>
          <w:bCs/>
          <w:sz w:val="28"/>
          <w:szCs w:val="28"/>
          <w:lang w:val="uk-UA"/>
        </w:rPr>
        <w:t>ам, соціальним робітникам та психологам.</w:t>
      </w:r>
    </w:p>
    <w:p w14:paraId="2DB24707" w14:textId="55677B10" w:rsidR="00E829B2" w:rsidRPr="00DD226D" w:rsidRDefault="00DD226D" w:rsidP="005D0C0C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4.2</w:t>
      </w:r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. Надбавка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вислугу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установлюється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працівникам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Центру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залежно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стажу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в такому розмі</w:t>
      </w:r>
      <w:proofErr w:type="gram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і: </w:t>
      </w:r>
      <w:r w:rsidR="00E829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(Наказ </w:t>
      </w:r>
      <w:proofErr w:type="spellStart"/>
      <w:r w:rsidR="00E829B2">
        <w:rPr>
          <w:rFonts w:ascii="Times New Roman" w:hAnsi="Times New Roman" w:cs="Times New Roman"/>
          <w:bCs/>
          <w:sz w:val="28"/>
          <w:szCs w:val="28"/>
          <w:lang w:val="uk-UA"/>
        </w:rPr>
        <w:t>Мінсоцполітики</w:t>
      </w:r>
      <w:proofErr w:type="spellEnd"/>
      <w:r w:rsidR="00E829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№239 від 15.06.2011)</w:t>
      </w:r>
    </w:p>
    <w:p w14:paraId="2B5BA16D" w14:textId="77777777" w:rsidR="00E829B2" w:rsidRPr="00D6104B" w:rsidRDefault="00E829B2" w:rsidP="00E829B2">
      <w:pPr>
        <w:pStyle w:val="a3"/>
        <w:ind w:left="113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3"/>
      </w:tblGrid>
      <w:tr w:rsidR="00E829B2" w:rsidRPr="007750AE" w14:paraId="73FB5C1B" w14:textId="77777777" w:rsidTr="00A76BE6">
        <w:tc>
          <w:tcPr>
            <w:tcW w:w="4395" w:type="dxa"/>
            <w:shd w:val="clear" w:color="auto" w:fill="auto"/>
          </w:tcPr>
          <w:p w14:paraId="754C89D1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Стаж </w:t>
            </w: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813" w:type="dxa"/>
            <w:shd w:val="clear" w:color="auto" w:fill="auto"/>
          </w:tcPr>
          <w:p w14:paraId="5ED38753" w14:textId="24A5744F" w:rsidR="00E829B2" w:rsidRPr="007750AE" w:rsidRDefault="00E829B2" w:rsidP="005D0C0C">
            <w:pPr>
              <w:pStyle w:val="a3"/>
              <w:tabs>
                <w:tab w:val="left" w:pos="883"/>
              </w:tabs>
              <w:ind w:left="88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Розмі</w:t>
            </w:r>
            <w:proofErr w:type="gram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омісячно</w:t>
            </w:r>
            <w:proofErr w:type="spellEnd"/>
            <w:r w:rsidR="00884C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A76BE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надбавки до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посадового</w:t>
            </w:r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окладу,</w:t>
            </w:r>
            <w:r w:rsidR="00A76BE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ідсотків</w:t>
            </w:r>
            <w:proofErr w:type="spellEnd"/>
          </w:p>
        </w:tc>
      </w:tr>
      <w:tr w:rsidR="00E829B2" w:rsidRPr="007750AE" w14:paraId="232AF7B2" w14:textId="77777777" w:rsidTr="00A76BE6">
        <w:tc>
          <w:tcPr>
            <w:tcW w:w="4395" w:type="dxa"/>
            <w:shd w:val="clear" w:color="auto" w:fill="auto"/>
          </w:tcPr>
          <w:p w14:paraId="0D0979AA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Понад</w:t>
            </w:r>
            <w:proofErr w:type="spellEnd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роки</w:t>
            </w:r>
          </w:p>
        </w:tc>
        <w:tc>
          <w:tcPr>
            <w:tcW w:w="4813" w:type="dxa"/>
            <w:shd w:val="clear" w:color="auto" w:fill="auto"/>
          </w:tcPr>
          <w:p w14:paraId="3F8D19FE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E829B2" w:rsidRPr="007750AE" w14:paraId="77B6DB17" w14:textId="77777777" w:rsidTr="00A76BE6">
        <w:trPr>
          <w:trHeight w:val="324"/>
        </w:trPr>
        <w:tc>
          <w:tcPr>
            <w:tcW w:w="4395" w:type="dxa"/>
            <w:shd w:val="clear" w:color="auto" w:fill="auto"/>
          </w:tcPr>
          <w:p w14:paraId="426D3A03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Понад</w:t>
            </w:r>
            <w:proofErr w:type="spellEnd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 </w:t>
            </w: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рокі</w:t>
            </w:r>
            <w:proofErr w:type="gram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813" w:type="dxa"/>
            <w:shd w:val="clear" w:color="auto" w:fill="auto"/>
          </w:tcPr>
          <w:p w14:paraId="73575077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829B2" w:rsidRPr="007750AE" w14:paraId="05A17C8D" w14:textId="77777777" w:rsidTr="00A76BE6">
        <w:tc>
          <w:tcPr>
            <w:tcW w:w="4395" w:type="dxa"/>
            <w:shd w:val="clear" w:color="auto" w:fill="auto"/>
          </w:tcPr>
          <w:p w14:paraId="3CFFF6EB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Понад</w:t>
            </w:r>
            <w:proofErr w:type="spellEnd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 </w:t>
            </w:r>
            <w:proofErr w:type="spell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рокі</w:t>
            </w:r>
            <w:proofErr w:type="gramStart"/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813" w:type="dxa"/>
            <w:shd w:val="clear" w:color="auto" w:fill="auto"/>
          </w:tcPr>
          <w:p w14:paraId="42B06F0F" w14:textId="77777777" w:rsidR="00E829B2" w:rsidRPr="007750AE" w:rsidRDefault="00E829B2" w:rsidP="00364F68">
            <w:pPr>
              <w:pStyle w:val="a3"/>
              <w:ind w:left="113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0A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14:paraId="7A6BC3C0" w14:textId="77777777" w:rsidR="00884C05" w:rsidRDefault="00884C05" w:rsidP="005D0C0C">
      <w:pPr>
        <w:pStyle w:val="a3"/>
        <w:ind w:left="-426" w:firstLine="426"/>
        <w:jc w:val="both"/>
        <w:rPr>
          <w:rStyle w:val="FontStyle14"/>
          <w:b w:val="0"/>
          <w:bCs w:val="0"/>
          <w:sz w:val="28"/>
          <w:szCs w:val="28"/>
          <w:lang w:val="uk-UA"/>
        </w:rPr>
      </w:pPr>
    </w:p>
    <w:p w14:paraId="0757D1A3" w14:textId="257D9922" w:rsidR="00DD226D" w:rsidRDefault="00DD226D" w:rsidP="005D0C0C">
      <w:pPr>
        <w:pStyle w:val="a3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" w:name="_GoBack"/>
      <w:bookmarkEnd w:id="4"/>
      <w:r w:rsidRPr="00DD226D">
        <w:rPr>
          <w:rStyle w:val="FontStyle14"/>
          <w:b w:val="0"/>
          <w:bCs w:val="0"/>
          <w:sz w:val="28"/>
          <w:szCs w:val="28"/>
          <w:lang w:val="uk-UA"/>
        </w:rPr>
        <w:t>4.</w:t>
      </w:r>
      <w:r w:rsidR="00E829B2" w:rsidRPr="00DD226D">
        <w:rPr>
          <w:rStyle w:val="FontStyle14"/>
          <w:b w:val="0"/>
          <w:bCs w:val="0"/>
          <w:sz w:val="28"/>
          <w:szCs w:val="28"/>
        </w:rPr>
        <w:t>3.</w:t>
      </w:r>
      <w:r w:rsidR="00E829B2" w:rsidRPr="007750AE">
        <w:rPr>
          <w:rStyle w:val="FontStyle14"/>
          <w:sz w:val="28"/>
          <w:szCs w:val="28"/>
        </w:rPr>
        <w:t xml:space="preserve"> </w:t>
      </w:r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Надбавка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вислугу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Центрі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обчислюється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виходячи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посадового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окладу з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урахуванням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>ідвищень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працівника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без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урахування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надбавок і доплат.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4BDA33CD" w14:textId="2C49CB4F" w:rsidR="00DD226D" w:rsidRDefault="00DD226D" w:rsidP="005D0C0C">
      <w:pPr>
        <w:pStyle w:val="a3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 w:rsidR="00E829B2" w:rsidRPr="007750AE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Надбавка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вислугу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виплачується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щомісяця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фактично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відпрацьований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час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основним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місцем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gram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сумісництвом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460C2F" w14:textId="2EC70F8C" w:rsidR="00E829B2" w:rsidRPr="007750AE" w:rsidRDefault="00DD226D" w:rsidP="005D0C0C">
      <w:pPr>
        <w:pStyle w:val="a3"/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 w:rsidR="005D0C0C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Встановлення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надбавки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вислугу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зміна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розміру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проводиться з початку </w:t>
      </w:r>
      <w:proofErr w:type="spellStart"/>
      <w:proofErr w:type="gram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>ісяця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настає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місяцем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, в якому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виникло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29B2" w:rsidRPr="007750AE">
        <w:rPr>
          <w:rFonts w:ascii="Times New Roman" w:hAnsi="Times New Roman" w:cs="Times New Roman"/>
          <w:bCs/>
          <w:sz w:val="28"/>
          <w:szCs w:val="28"/>
        </w:rPr>
        <w:t>таке</w:t>
      </w:r>
      <w:proofErr w:type="spellEnd"/>
      <w:r w:rsidR="00E829B2" w:rsidRPr="007750AE">
        <w:rPr>
          <w:rFonts w:ascii="Times New Roman" w:hAnsi="Times New Roman" w:cs="Times New Roman"/>
          <w:bCs/>
          <w:sz w:val="28"/>
          <w:szCs w:val="28"/>
        </w:rPr>
        <w:t xml:space="preserve"> право.</w:t>
      </w:r>
    </w:p>
    <w:p w14:paraId="624E4435" w14:textId="77777777" w:rsidR="00E829B2" w:rsidRPr="007750AE" w:rsidRDefault="00E829B2" w:rsidP="00E829B2">
      <w:pPr>
        <w:pStyle w:val="a3"/>
        <w:ind w:left="1134" w:firstLine="709"/>
        <w:jc w:val="both"/>
        <w:rPr>
          <w:rStyle w:val="FontStyle14"/>
          <w:sz w:val="28"/>
          <w:szCs w:val="28"/>
        </w:rPr>
      </w:pPr>
    </w:p>
    <w:p w14:paraId="38B5642D" w14:textId="2EA6E99D" w:rsidR="00E829B2" w:rsidRDefault="00E829B2" w:rsidP="007A22F9">
      <w:pPr>
        <w:pStyle w:val="a3"/>
        <w:ind w:left="-567"/>
        <w:jc w:val="both"/>
        <w:rPr>
          <w:rStyle w:val="FontStyle14"/>
          <w:sz w:val="28"/>
          <w:szCs w:val="28"/>
          <w:lang w:val="uk-UA"/>
        </w:rPr>
      </w:pPr>
    </w:p>
    <w:p w14:paraId="545D03A0" w14:textId="7FAB61D3" w:rsidR="00B92B06" w:rsidRPr="00B92B06" w:rsidRDefault="00B92B06" w:rsidP="007A22F9">
      <w:pPr>
        <w:pStyle w:val="a3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4"/>
          <w:sz w:val="28"/>
          <w:szCs w:val="28"/>
          <w:lang w:val="uk-UA"/>
        </w:rPr>
        <w:t xml:space="preserve">      </w:t>
      </w:r>
      <w:r w:rsidRPr="00B92B06">
        <w:rPr>
          <w:rStyle w:val="FontStyle14"/>
          <w:b w:val="0"/>
          <w:bCs w:val="0"/>
          <w:sz w:val="28"/>
          <w:szCs w:val="28"/>
          <w:lang w:val="uk-UA"/>
        </w:rPr>
        <w:t xml:space="preserve">Сільський голова                                                </w:t>
      </w:r>
      <w:r>
        <w:rPr>
          <w:rStyle w:val="FontStyle14"/>
          <w:b w:val="0"/>
          <w:bCs w:val="0"/>
          <w:sz w:val="28"/>
          <w:szCs w:val="28"/>
          <w:lang w:val="uk-UA"/>
        </w:rPr>
        <w:t xml:space="preserve">                        </w:t>
      </w:r>
      <w:r w:rsidRPr="00B92B06">
        <w:rPr>
          <w:rStyle w:val="FontStyle14"/>
          <w:b w:val="0"/>
          <w:bCs w:val="0"/>
          <w:sz w:val="28"/>
          <w:szCs w:val="28"/>
          <w:lang w:val="uk-UA"/>
        </w:rPr>
        <w:t>С</w:t>
      </w:r>
      <w:r>
        <w:rPr>
          <w:rStyle w:val="FontStyle14"/>
          <w:b w:val="0"/>
          <w:bCs w:val="0"/>
          <w:sz w:val="28"/>
          <w:szCs w:val="28"/>
          <w:lang w:val="uk-UA"/>
        </w:rPr>
        <w:t>е</w:t>
      </w:r>
      <w:r w:rsidRPr="00B92B06">
        <w:rPr>
          <w:rStyle w:val="FontStyle14"/>
          <w:b w:val="0"/>
          <w:bCs w:val="0"/>
          <w:sz w:val="28"/>
          <w:szCs w:val="28"/>
          <w:lang w:val="uk-UA"/>
        </w:rPr>
        <w:t>ргій МЕЛЬНИК</w:t>
      </w:r>
    </w:p>
    <w:sectPr w:rsidR="00B92B06" w:rsidRPr="00B92B06" w:rsidSect="00281EC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30DA"/>
    <w:multiLevelType w:val="multilevel"/>
    <w:tmpl w:val="96801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-15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3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45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9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11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16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77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1928" w:hanging="2160"/>
      </w:pPr>
      <w:rPr>
        <w:rFonts w:hint="default"/>
        <w:color w:val="auto"/>
      </w:rPr>
    </w:lvl>
  </w:abstractNum>
  <w:abstractNum w:abstractNumId="1">
    <w:nsid w:val="42A625B8"/>
    <w:multiLevelType w:val="multilevel"/>
    <w:tmpl w:val="82B2743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D45E7"/>
    <w:multiLevelType w:val="hybridMultilevel"/>
    <w:tmpl w:val="A04C135E"/>
    <w:lvl w:ilvl="0" w:tplc="D8326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6623DAA"/>
    <w:multiLevelType w:val="hybridMultilevel"/>
    <w:tmpl w:val="EAE03D70"/>
    <w:lvl w:ilvl="0" w:tplc="E9B8F732">
      <w:start w:val="2"/>
      <w:numFmt w:val="bullet"/>
      <w:lvlText w:val="-"/>
      <w:lvlJc w:val="left"/>
      <w:pPr>
        <w:ind w:left="-2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</w:abstractNum>
  <w:abstractNum w:abstractNumId="4">
    <w:nsid w:val="5D665460"/>
    <w:multiLevelType w:val="hybridMultilevel"/>
    <w:tmpl w:val="08B0C03E"/>
    <w:lvl w:ilvl="0" w:tplc="C14633AE">
      <w:start w:val="2"/>
      <w:numFmt w:val="bullet"/>
      <w:lvlText w:val="-"/>
      <w:lvlJc w:val="left"/>
      <w:pPr>
        <w:ind w:left="-2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13"/>
    <w:rsid w:val="00006658"/>
    <w:rsid w:val="00014EFC"/>
    <w:rsid w:val="00033CD5"/>
    <w:rsid w:val="00062624"/>
    <w:rsid w:val="000D0BC8"/>
    <w:rsid w:val="000F2471"/>
    <w:rsid w:val="001134B3"/>
    <w:rsid w:val="001617A5"/>
    <w:rsid w:val="001E1784"/>
    <w:rsid w:val="00202F70"/>
    <w:rsid w:val="0024416D"/>
    <w:rsid w:val="002614E8"/>
    <w:rsid w:val="0028175B"/>
    <w:rsid w:val="00281ECA"/>
    <w:rsid w:val="00353679"/>
    <w:rsid w:val="00375831"/>
    <w:rsid w:val="003B10C7"/>
    <w:rsid w:val="003B4D37"/>
    <w:rsid w:val="003F08BE"/>
    <w:rsid w:val="00497229"/>
    <w:rsid w:val="004C2C29"/>
    <w:rsid w:val="00502BC5"/>
    <w:rsid w:val="005B2B3B"/>
    <w:rsid w:val="005D0C0C"/>
    <w:rsid w:val="006255D4"/>
    <w:rsid w:val="00637DF3"/>
    <w:rsid w:val="00655488"/>
    <w:rsid w:val="006752C9"/>
    <w:rsid w:val="00707565"/>
    <w:rsid w:val="00715081"/>
    <w:rsid w:val="00736067"/>
    <w:rsid w:val="00764616"/>
    <w:rsid w:val="007A22F9"/>
    <w:rsid w:val="00834A36"/>
    <w:rsid w:val="00884C05"/>
    <w:rsid w:val="00935FDA"/>
    <w:rsid w:val="00943C08"/>
    <w:rsid w:val="009A1498"/>
    <w:rsid w:val="009B3A29"/>
    <w:rsid w:val="009F5D35"/>
    <w:rsid w:val="00A6569B"/>
    <w:rsid w:val="00A76BE6"/>
    <w:rsid w:val="00A954BC"/>
    <w:rsid w:val="00AF4149"/>
    <w:rsid w:val="00B1678C"/>
    <w:rsid w:val="00B92B06"/>
    <w:rsid w:val="00BB3113"/>
    <w:rsid w:val="00C30210"/>
    <w:rsid w:val="00C62150"/>
    <w:rsid w:val="00D54102"/>
    <w:rsid w:val="00D6734A"/>
    <w:rsid w:val="00D81CF5"/>
    <w:rsid w:val="00DB6BB6"/>
    <w:rsid w:val="00DD226D"/>
    <w:rsid w:val="00DF5AF8"/>
    <w:rsid w:val="00E50635"/>
    <w:rsid w:val="00E75531"/>
    <w:rsid w:val="00E829B2"/>
    <w:rsid w:val="00EC3355"/>
    <w:rsid w:val="00ED5ECB"/>
    <w:rsid w:val="00FC05B9"/>
    <w:rsid w:val="00FE7726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F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BB3113"/>
    <w:rPr>
      <w:rFonts w:ascii="Sylfaen" w:hAnsi="Sylfaen"/>
      <w:b/>
      <w:bCs/>
      <w:spacing w:val="10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113"/>
    <w:pPr>
      <w:widowControl/>
      <w:shd w:val="clear" w:color="auto" w:fill="FFFFFF"/>
      <w:autoSpaceDE/>
      <w:autoSpaceDN/>
      <w:adjustRightInd/>
      <w:spacing w:line="307" w:lineRule="exact"/>
    </w:pPr>
    <w:rPr>
      <w:rFonts w:ascii="Sylfaen" w:eastAsiaTheme="minorHAnsi" w:hAnsi="Sylfaen" w:cstheme="minorBidi"/>
      <w:b/>
      <w:bCs/>
      <w:spacing w:val="10"/>
      <w:sz w:val="24"/>
      <w:szCs w:val="24"/>
      <w:lang w:eastAsia="en-US"/>
    </w:rPr>
  </w:style>
  <w:style w:type="character" w:customStyle="1" w:styleId="FontStyle15">
    <w:name w:val="Font Style15"/>
    <w:rsid w:val="00707565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07565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4">
    <w:name w:val="Font Style14"/>
    <w:rsid w:val="00E829B2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33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BB3113"/>
    <w:rPr>
      <w:rFonts w:ascii="Sylfaen" w:hAnsi="Sylfaen"/>
      <w:b/>
      <w:bCs/>
      <w:spacing w:val="10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3113"/>
    <w:pPr>
      <w:widowControl/>
      <w:shd w:val="clear" w:color="auto" w:fill="FFFFFF"/>
      <w:autoSpaceDE/>
      <w:autoSpaceDN/>
      <w:adjustRightInd/>
      <w:spacing w:line="307" w:lineRule="exact"/>
    </w:pPr>
    <w:rPr>
      <w:rFonts w:ascii="Sylfaen" w:eastAsiaTheme="minorHAnsi" w:hAnsi="Sylfaen" w:cstheme="minorBidi"/>
      <w:b/>
      <w:bCs/>
      <w:spacing w:val="10"/>
      <w:sz w:val="24"/>
      <w:szCs w:val="24"/>
      <w:lang w:eastAsia="en-US"/>
    </w:rPr>
  </w:style>
  <w:style w:type="character" w:customStyle="1" w:styleId="FontStyle15">
    <w:name w:val="Font Style15"/>
    <w:rsid w:val="00707565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07565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4">
    <w:name w:val="Font Style14"/>
    <w:rsid w:val="00E829B2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3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</cp:lastModifiedBy>
  <cp:revision>10</cp:revision>
  <dcterms:created xsi:type="dcterms:W3CDTF">2026-02-04T11:33:00Z</dcterms:created>
  <dcterms:modified xsi:type="dcterms:W3CDTF">2026-02-04T12:52:00Z</dcterms:modified>
</cp:coreProperties>
</file>